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51743210"/>
        <w:docPartObj>
          <w:docPartGallery w:val="Cover Pages"/>
          <w:docPartUnique/>
        </w:docPartObj>
      </w:sdtPr>
      <w:sdtEndPr>
        <w:rPr>
          <w:rFonts w:asciiTheme="majorHAnsi" w:eastAsiaTheme="majorEastAsia" w:hAnsiTheme="majorHAnsi" w:cstheme="majorBidi"/>
          <w:spacing w:val="-10"/>
          <w:kern w:val="28"/>
          <w:sz w:val="56"/>
          <w:szCs w:val="56"/>
          <w:lang w:val="fr-FR"/>
        </w:rPr>
      </w:sdtEndPr>
      <w:sdtContent>
        <w:p w14:paraId="26CA7D1B" w14:textId="5A310D6A" w:rsidR="00763EA8" w:rsidRDefault="00340C84" w:rsidP="0022022C">
          <w:pPr>
            <w:jc w:val="center"/>
            <w:rPr>
              <w:rFonts w:asciiTheme="majorHAnsi" w:eastAsiaTheme="majorEastAsia" w:hAnsiTheme="majorHAnsi" w:cstheme="majorBidi"/>
              <w:spacing w:val="-10"/>
              <w:kern w:val="28"/>
              <w:sz w:val="56"/>
              <w:szCs w:val="56"/>
              <w:lang w:val="fr-FR"/>
            </w:rPr>
          </w:pPr>
          <w:r>
            <w:rPr>
              <w:rFonts w:asciiTheme="majorHAnsi" w:eastAsiaTheme="majorEastAsia" w:hAnsiTheme="majorHAnsi" w:cstheme="majorBidi"/>
              <w:noProof/>
              <w:spacing w:val="-10"/>
              <w:kern w:val="28"/>
              <w:sz w:val="56"/>
              <w:szCs w:val="56"/>
              <w:lang w:val="fr-FR"/>
            </w:rPr>
            <w:drawing>
              <wp:anchor distT="0" distB="0" distL="114300" distR="114300" simplePos="0" relativeHeight="251660288" behindDoc="0" locked="0" layoutInCell="1" allowOverlap="1" wp14:anchorId="26DC7905" wp14:editId="3D3E3BC2">
                <wp:simplePos x="0" y="0"/>
                <wp:positionH relativeFrom="page">
                  <wp:posOffset>-92075</wp:posOffset>
                </wp:positionH>
                <wp:positionV relativeFrom="paragraph">
                  <wp:posOffset>-954290</wp:posOffset>
                </wp:positionV>
                <wp:extent cx="7786254" cy="10791649"/>
                <wp:effectExtent l="0" t="0" r="5715" b="0"/>
                <wp:wrapNone/>
                <wp:docPr id="162915950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59506" name="Image 1629159506"/>
                        <pic:cNvPicPr/>
                      </pic:nvPicPr>
                      <pic:blipFill>
                        <a:blip r:embed="rId9">
                          <a:extLst>
                            <a:ext uri="{28A0092B-C50C-407E-A947-70E740481C1C}">
                              <a14:useLocalDpi xmlns:a14="http://schemas.microsoft.com/office/drawing/2010/main" val="0"/>
                            </a:ext>
                          </a:extLst>
                        </a:blip>
                        <a:stretch>
                          <a:fillRect/>
                        </a:stretch>
                      </pic:blipFill>
                      <pic:spPr>
                        <a:xfrm>
                          <a:off x="0" y="0"/>
                          <a:ext cx="7786254" cy="10791649"/>
                        </a:xfrm>
                        <a:prstGeom prst="rect">
                          <a:avLst/>
                        </a:prstGeom>
                      </pic:spPr>
                    </pic:pic>
                  </a:graphicData>
                </a:graphic>
                <wp14:sizeRelH relativeFrom="margin">
                  <wp14:pctWidth>0</wp14:pctWidth>
                </wp14:sizeRelH>
                <wp14:sizeRelV relativeFrom="margin">
                  <wp14:pctHeight>0</wp14:pctHeight>
                </wp14:sizeRelV>
              </wp:anchor>
            </w:drawing>
          </w:r>
          <w:r w:rsidR="002216BE" w:rsidRPr="002216BE">
            <w:rPr>
              <w:rFonts w:asciiTheme="majorHAnsi" w:eastAsiaTheme="majorEastAsia" w:hAnsiTheme="majorHAnsi" w:cstheme="majorBidi"/>
              <w:spacing w:val="-10"/>
              <w:kern w:val="28"/>
              <w:sz w:val="56"/>
              <w:szCs w:val="56"/>
              <w:lang w:val="fr-FR"/>
            </w:rPr>
            <w:t xml:space="preserve"> </w:t>
          </w:r>
          <w:r w:rsidR="00763EA8">
            <w:rPr>
              <w:rFonts w:asciiTheme="majorHAnsi" w:eastAsiaTheme="majorEastAsia" w:hAnsiTheme="majorHAnsi" w:cstheme="majorBidi"/>
              <w:spacing w:val="-10"/>
              <w:kern w:val="28"/>
              <w:sz w:val="56"/>
              <w:szCs w:val="56"/>
              <w:lang w:val="fr-FR"/>
            </w:rPr>
            <w:br w:type="page"/>
          </w:r>
        </w:p>
      </w:sdtContent>
    </w:sdt>
    <w:p w14:paraId="3F66F29D" w14:textId="77777777" w:rsidR="004479C7" w:rsidRPr="001A107D" w:rsidRDefault="004479C7" w:rsidP="00C00F5D">
      <w:pPr>
        <w:pStyle w:val="Tabledesmatires"/>
        <w:pBdr>
          <w:top w:val="single" w:sz="4" w:space="1" w:color="auto"/>
          <w:left w:val="single" w:sz="4" w:space="4" w:color="auto"/>
          <w:bottom w:val="single" w:sz="4" w:space="1" w:color="auto"/>
          <w:right w:val="single" w:sz="4" w:space="4" w:color="auto"/>
        </w:pBdr>
      </w:pPr>
      <w:r w:rsidRPr="001A107D">
        <w:rPr>
          <w:b/>
          <w:sz w:val="32"/>
        </w:rPr>
        <w:lastRenderedPageBreak/>
        <w:t>La vérité avant tout</w:t>
      </w:r>
      <w:r w:rsidRPr="001A107D">
        <w:rPr>
          <w:sz w:val="32"/>
        </w:rPr>
        <w:br/>
      </w:r>
      <w:r w:rsidRPr="001A107D">
        <w:t>© 2025 Geerts Christian</w:t>
      </w:r>
    </w:p>
    <w:p w14:paraId="6B764998" w14:textId="77777777" w:rsidR="004479C7" w:rsidRPr="001A107D" w:rsidRDefault="004479C7" w:rsidP="00C00F5D">
      <w:pPr>
        <w:pBdr>
          <w:top w:val="single" w:sz="4" w:space="1" w:color="auto"/>
          <w:left w:val="single" w:sz="4" w:space="4" w:color="auto"/>
          <w:bottom w:val="single" w:sz="4" w:space="1" w:color="auto"/>
          <w:right w:val="single" w:sz="4" w:space="4" w:color="auto"/>
        </w:pBdr>
        <w:rPr>
          <w:rFonts w:ascii="Aptos Narrow" w:hAnsi="Aptos Narrow"/>
          <w:sz w:val="36"/>
          <w:szCs w:val="36"/>
        </w:rPr>
      </w:pPr>
      <w:r w:rsidRPr="001A107D">
        <w:rPr>
          <w:rFonts w:ascii="Aptos Narrow" w:hAnsi="Aptos Narrow"/>
          <w:sz w:val="36"/>
          <w:szCs w:val="36"/>
        </w:rPr>
        <w:t xml:space="preserve">Ce livre est publié sous la licence </w:t>
      </w:r>
      <w:r w:rsidRPr="001A107D">
        <w:rPr>
          <w:rFonts w:ascii="Aptos Narrow" w:hAnsi="Aptos Narrow"/>
          <w:b/>
          <w:bCs/>
          <w:sz w:val="36"/>
          <w:szCs w:val="36"/>
        </w:rPr>
        <w:t>Creative Commons Attribution - Pas d’Utilisation Commerciale - Pas de Modification 4.0 International (CC BY-NC-ND 4.0)</w:t>
      </w:r>
      <w:r w:rsidRPr="001A107D">
        <w:rPr>
          <w:rFonts w:ascii="Aptos Narrow" w:hAnsi="Aptos Narrow"/>
          <w:sz w:val="36"/>
          <w:szCs w:val="36"/>
        </w:rPr>
        <w:t>.</w:t>
      </w:r>
    </w:p>
    <w:p w14:paraId="33F22DC7" w14:textId="77777777" w:rsidR="004479C7" w:rsidRPr="001A107D" w:rsidRDefault="004479C7" w:rsidP="00C00F5D">
      <w:pPr>
        <w:pBdr>
          <w:top w:val="single" w:sz="4" w:space="1" w:color="auto"/>
          <w:left w:val="single" w:sz="4" w:space="4" w:color="auto"/>
          <w:bottom w:val="single" w:sz="4" w:space="1" w:color="auto"/>
          <w:right w:val="single" w:sz="4" w:space="4" w:color="auto"/>
        </w:pBdr>
        <w:rPr>
          <w:rFonts w:ascii="Aptos Narrow" w:hAnsi="Aptos Narrow"/>
          <w:sz w:val="36"/>
          <w:szCs w:val="36"/>
        </w:rPr>
      </w:pPr>
      <w:r w:rsidRPr="001A107D">
        <w:rPr>
          <w:rFonts w:ascii="Aptos Narrow" w:hAnsi="Aptos Narrow"/>
          <w:sz w:val="36"/>
          <w:szCs w:val="36"/>
        </w:rPr>
        <w:t xml:space="preserve">Vous êtes libre de partager, copier et redistribuer ce matériel dans n’importe quel format, à condition de </w:t>
      </w:r>
      <w:r w:rsidRPr="001A107D">
        <w:rPr>
          <w:rFonts w:ascii="Aptos Narrow" w:hAnsi="Aptos Narrow"/>
          <w:b/>
          <w:bCs/>
          <w:sz w:val="36"/>
          <w:szCs w:val="36"/>
        </w:rPr>
        <w:t>mentionner l’auteur</w:t>
      </w:r>
      <w:r w:rsidRPr="001A107D">
        <w:rPr>
          <w:rFonts w:ascii="Aptos Narrow" w:hAnsi="Aptos Narrow"/>
          <w:sz w:val="36"/>
          <w:szCs w:val="36"/>
        </w:rPr>
        <w:t xml:space="preserve">, de ne </w:t>
      </w:r>
      <w:r w:rsidRPr="001A107D">
        <w:rPr>
          <w:rFonts w:ascii="Aptos Narrow" w:hAnsi="Aptos Narrow"/>
          <w:b/>
          <w:bCs/>
          <w:sz w:val="36"/>
          <w:szCs w:val="36"/>
        </w:rPr>
        <w:t>pas l’utiliser à des fins commerciales</w:t>
      </w:r>
      <w:r w:rsidRPr="001A107D">
        <w:rPr>
          <w:rFonts w:ascii="Aptos Narrow" w:hAnsi="Aptos Narrow"/>
          <w:sz w:val="36"/>
          <w:szCs w:val="36"/>
        </w:rPr>
        <w:t xml:space="preserve"> et de </w:t>
      </w:r>
      <w:r w:rsidRPr="001A107D">
        <w:rPr>
          <w:rFonts w:ascii="Aptos Narrow" w:hAnsi="Aptos Narrow"/>
          <w:b/>
          <w:bCs/>
          <w:sz w:val="36"/>
          <w:szCs w:val="36"/>
        </w:rPr>
        <w:t>ne pas modifier le contenu</w:t>
      </w:r>
      <w:r w:rsidRPr="001A107D">
        <w:rPr>
          <w:rFonts w:ascii="Aptos Narrow" w:hAnsi="Aptos Narrow"/>
          <w:sz w:val="36"/>
          <w:szCs w:val="36"/>
        </w:rPr>
        <w:t>.</w:t>
      </w:r>
    </w:p>
    <w:p w14:paraId="6CD2F1F3" w14:textId="77777777" w:rsidR="004479C7" w:rsidRPr="001A107D" w:rsidRDefault="004479C7" w:rsidP="00C00F5D">
      <w:pPr>
        <w:pBdr>
          <w:top w:val="single" w:sz="4" w:space="1" w:color="auto"/>
          <w:left w:val="single" w:sz="4" w:space="4" w:color="auto"/>
          <w:bottom w:val="single" w:sz="4" w:space="1" w:color="auto"/>
          <w:right w:val="single" w:sz="4" w:space="4" w:color="auto"/>
        </w:pBdr>
        <w:rPr>
          <w:rFonts w:ascii="Aptos Narrow" w:hAnsi="Aptos Narrow"/>
          <w:sz w:val="36"/>
          <w:szCs w:val="36"/>
        </w:rPr>
      </w:pPr>
      <w:r w:rsidRPr="001A107D">
        <w:rPr>
          <w:rFonts w:ascii="Aptos Narrow" w:hAnsi="Aptos Narrow"/>
          <w:sz w:val="36"/>
          <w:szCs w:val="36"/>
        </w:rPr>
        <w:t xml:space="preserve">Pour consulter les termes complets de cette licence, veuillez visiter : </w:t>
      </w:r>
      <w:hyperlink r:id="rId10" w:tgtFrame="_new" w:history="1">
        <w:r w:rsidRPr="001A107D">
          <w:rPr>
            <w:rStyle w:val="Lienhypertexte"/>
            <w:rFonts w:ascii="Aptos Narrow" w:hAnsi="Aptos Narrow"/>
            <w:sz w:val="36"/>
            <w:szCs w:val="36"/>
          </w:rPr>
          <w:t>https://creativecommons.org/licenses/by-nc-nd/4.0/</w:t>
        </w:r>
      </w:hyperlink>
    </w:p>
    <w:p w14:paraId="5C2C43CB" w14:textId="77777777" w:rsidR="00373327" w:rsidRPr="004479C7" w:rsidRDefault="00373327"/>
    <w:p w14:paraId="18B8607D" w14:textId="77777777" w:rsidR="0058320C" w:rsidRDefault="0058320C">
      <w:pPr>
        <w:rPr>
          <w:lang w:val="fr-FR"/>
        </w:rPr>
      </w:pPr>
    </w:p>
    <w:p w14:paraId="46971763" w14:textId="77777777" w:rsidR="0058320C" w:rsidRDefault="0058320C">
      <w:pPr>
        <w:rPr>
          <w:lang w:val="fr-FR"/>
        </w:rPr>
      </w:pPr>
    </w:p>
    <w:p w14:paraId="33BEBC44" w14:textId="77777777" w:rsidR="0058320C" w:rsidRDefault="0058320C">
      <w:pPr>
        <w:rPr>
          <w:lang w:val="fr-FR"/>
        </w:rPr>
      </w:pPr>
    </w:p>
    <w:p w14:paraId="10BB4481" w14:textId="77777777" w:rsidR="0058320C" w:rsidRDefault="0058320C">
      <w:pPr>
        <w:rPr>
          <w:lang w:val="fr-FR"/>
        </w:rPr>
      </w:pPr>
    </w:p>
    <w:p w14:paraId="5643319F" w14:textId="77777777" w:rsidR="0058320C" w:rsidRDefault="0058320C">
      <w:pPr>
        <w:rPr>
          <w:lang w:val="fr-FR"/>
        </w:rPr>
      </w:pPr>
    </w:p>
    <w:p w14:paraId="517190D2" w14:textId="77777777" w:rsidR="0058320C" w:rsidRDefault="0058320C">
      <w:pPr>
        <w:rPr>
          <w:lang w:val="fr-FR"/>
        </w:rPr>
      </w:pPr>
    </w:p>
    <w:p w14:paraId="4678AD2E" w14:textId="77777777" w:rsidR="0058320C" w:rsidRDefault="0058320C">
      <w:pPr>
        <w:rPr>
          <w:lang w:val="fr-FR"/>
        </w:rPr>
      </w:pPr>
    </w:p>
    <w:p w14:paraId="5E4895E9" w14:textId="77777777" w:rsidR="0058320C" w:rsidRDefault="0058320C">
      <w:pPr>
        <w:rPr>
          <w:lang w:val="fr-FR"/>
        </w:rPr>
      </w:pPr>
    </w:p>
    <w:p w14:paraId="3BF9F09A" w14:textId="77777777" w:rsidR="0058320C" w:rsidRDefault="0058320C" w:rsidP="0058320C">
      <w:pPr>
        <w:rPr>
          <w:lang w:val="fr-FR"/>
        </w:rPr>
      </w:pPr>
    </w:p>
    <w:p w14:paraId="79A29BE3" w14:textId="77777777" w:rsidR="0058320C" w:rsidRDefault="0058320C" w:rsidP="0058320C">
      <w:pPr>
        <w:rPr>
          <w:lang w:val="fr-FR"/>
        </w:rPr>
      </w:pPr>
    </w:p>
    <w:p w14:paraId="26DF6507" w14:textId="63337B5B" w:rsidR="0058320C" w:rsidRDefault="0058320C">
      <w:pPr>
        <w:rPr>
          <w:lang w:val="fr-FR"/>
        </w:rPr>
      </w:pPr>
      <w:r>
        <w:rPr>
          <w:lang w:val="fr-FR"/>
        </w:rPr>
        <w:br w:type="page"/>
      </w:r>
    </w:p>
    <w:sdt>
      <w:sdtPr>
        <w:rPr>
          <w:rFonts w:asciiTheme="minorHAnsi" w:eastAsiaTheme="minorHAnsi" w:hAnsiTheme="minorHAnsi"/>
          <w:b/>
          <w:bCs w:val="0"/>
          <w:kern w:val="2"/>
          <w:sz w:val="22"/>
          <w:szCs w:val="22"/>
          <w14:ligatures w14:val="standardContextual"/>
        </w:rPr>
        <w:id w:val="-36668611"/>
        <w:docPartObj>
          <w:docPartGallery w:val="Table of Contents"/>
          <w:docPartUnique/>
        </w:docPartObj>
      </w:sdtPr>
      <w:sdtEndPr>
        <w:rPr>
          <w:rFonts w:ascii="Arial Narrow" w:eastAsiaTheme="minorEastAsia" w:hAnsi="Arial Narrow"/>
          <w:b w:val="0"/>
          <w:bCs/>
          <w:kern w:val="0"/>
          <w:sz w:val="28"/>
          <w:szCs w:val="32"/>
          <w14:ligatures w14:val="none"/>
        </w:rPr>
      </w:sdtEndPr>
      <w:sdtContent>
        <w:p w14:paraId="0CE715FC" w14:textId="761321E7" w:rsidR="00123626" w:rsidRDefault="003C4387" w:rsidP="003C4387">
          <w:pPr>
            <w:pStyle w:val="Tabledesmatires"/>
            <w:jc w:val="center"/>
            <w:rPr>
              <w:rStyle w:val="TabledesmatiresCar"/>
              <w:b/>
              <w:bCs/>
            </w:rPr>
          </w:pPr>
          <w:r w:rsidRPr="003C4387">
            <w:rPr>
              <w:noProof/>
            </w:rPr>
            <w:drawing>
              <wp:anchor distT="0" distB="0" distL="114300" distR="114300" simplePos="0" relativeHeight="251665920" behindDoc="0" locked="0" layoutInCell="1" allowOverlap="1" wp14:anchorId="0E3B8E73" wp14:editId="3FCB5143">
                <wp:simplePos x="0" y="0"/>
                <wp:positionH relativeFrom="margin">
                  <wp:align>right</wp:align>
                </wp:positionH>
                <wp:positionV relativeFrom="paragraph">
                  <wp:posOffset>403860</wp:posOffset>
                </wp:positionV>
                <wp:extent cx="5757545" cy="857250"/>
                <wp:effectExtent l="0" t="0" r="0" b="0"/>
                <wp:wrapTopAndBottom/>
                <wp:docPr id="126070450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608" cy="8607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626" w:rsidRPr="00C07C57">
            <w:rPr>
              <w:rStyle w:val="TabledesmatiresCar"/>
              <w:b/>
              <w:bCs/>
            </w:rPr>
            <w:t>Table des matières</w:t>
          </w:r>
        </w:p>
        <w:p w14:paraId="173AF502" w14:textId="742978FB" w:rsidR="003C4387" w:rsidRPr="00C07C57" w:rsidRDefault="003C4387" w:rsidP="00C07C57">
          <w:pPr>
            <w:pStyle w:val="Tabledesmatires"/>
            <w:rPr>
              <w:rStyle w:val="TabledesmatiresCar"/>
              <w:b/>
              <w:bCs/>
            </w:rPr>
          </w:pPr>
        </w:p>
        <w:p w14:paraId="1639BC00" w14:textId="71CBFCD4" w:rsidR="00B70665" w:rsidRDefault="00123626">
          <w:pPr>
            <w:pStyle w:val="TM1"/>
            <w:tabs>
              <w:tab w:val="right" w:leader="dot" w:pos="9062"/>
            </w:tabs>
            <w:rPr>
              <w:rFonts w:asciiTheme="minorHAnsi" w:eastAsiaTheme="minorEastAsia" w:hAnsiTheme="minorHAnsi"/>
              <w:noProof/>
              <w:sz w:val="24"/>
              <w:szCs w:val="24"/>
              <w:lang w:eastAsia="fr-BE"/>
            </w:rPr>
          </w:pPr>
          <w:r w:rsidRPr="009C1A46">
            <w:fldChar w:fldCharType="begin"/>
          </w:r>
          <w:r w:rsidRPr="009C1A46">
            <w:instrText xml:space="preserve"> TOC \o "1-3" \h \z \u </w:instrText>
          </w:r>
          <w:r w:rsidRPr="009C1A46">
            <w:fldChar w:fldCharType="separate"/>
          </w:r>
          <w:hyperlink w:anchor="_Toc207892690" w:history="1">
            <w:r w:rsidR="00B70665" w:rsidRPr="00E164B6">
              <w:rPr>
                <w:rStyle w:val="Lienhypertexte"/>
                <w:noProof/>
              </w:rPr>
              <w:t>Introduction générale : Pourquoi ce livre ?</w:t>
            </w:r>
            <w:r w:rsidR="00B70665">
              <w:rPr>
                <w:noProof/>
                <w:webHidden/>
              </w:rPr>
              <w:tab/>
            </w:r>
            <w:r w:rsidR="00B70665">
              <w:rPr>
                <w:noProof/>
                <w:webHidden/>
              </w:rPr>
              <w:fldChar w:fldCharType="begin"/>
            </w:r>
            <w:r w:rsidR="00B70665">
              <w:rPr>
                <w:noProof/>
                <w:webHidden/>
              </w:rPr>
              <w:instrText xml:space="preserve"> PAGEREF _Toc207892690 \h </w:instrText>
            </w:r>
            <w:r w:rsidR="00B70665">
              <w:rPr>
                <w:noProof/>
                <w:webHidden/>
              </w:rPr>
            </w:r>
            <w:r w:rsidR="00B70665">
              <w:rPr>
                <w:noProof/>
                <w:webHidden/>
              </w:rPr>
              <w:fldChar w:fldCharType="separate"/>
            </w:r>
            <w:r w:rsidR="002659E1">
              <w:rPr>
                <w:noProof/>
                <w:webHidden/>
              </w:rPr>
              <w:t>6</w:t>
            </w:r>
            <w:r w:rsidR="00B70665">
              <w:rPr>
                <w:noProof/>
                <w:webHidden/>
              </w:rPr>
              <w:fldChar w:fldCharType="end"/>
            </w:r>
          </w:hyperlink>
        </w:p>
        <w:p w14:paraId="3FEE0BD7" w14:textId="075BECB0"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691" w:history="1">
            <w:r w:rsidRPr="00E164B6">
              <w:rPr>
                <w:rStyle w:val="Lienhypertexte"/>
                <w:noProof/>
              </w:rPr>
              <w:t>Chapitre 1 – Le contexte juif de Jésus : un monothéisme intransigeant</w:t>
            </w:r>
            <w:r>
              <w:rPr>
                <w:noProof/>
                <w:webHidden/>
              </w:rPr>
              <w:tab/>
            </w:r>
            <w:r>
              <w:rPr>
                <w:noProof/>
                <w:webHidden/>
              </w:rPr>
              <w:fldChar w:fldCharType="begin"/>
            </w:r>
            <w:r>
              <w:rPr>
                <w:noProof/>
                <w:webHidden/>
              </w:rPr>
              <w:instrText xml:space="preserve"> PAGEREF _Toc207892691 \h </w:instrText>
            </w:r>
            <w:r>
              <w:rPr>
                <w:noProof/>
                <w:webHidden/>
              </w:rPr>
            </w:r>
            <w:r>
              <w:rPr>
                <w:noProof/>
                <w:webHidden/>
              </w:rPr>
              <w:fldChar w:fldCharType="separate"/>
            </w:r>
            <w:r w:rsidR="002659E1">
              <w:rPr>
                <w:noProof/>
                <w:webHidden/>
              </w:rPr>
              <w:t>10</w:t>
            </w:r>
            <w:r>
              <w:rPr>
                <w:noProof/>
                <w:webHidden/>
              </w:rPr>
              <w:fldChar w:fldCharType="end"/>
            </w:r>
          </w:hyperlink>
        </w:p>
        <w:p w14:paraId="2A491328" w14:textId="7E242031"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692" w:history="1">
            <w:r w:rsidRPr="00E164B6">
              <w:rPr>
                <w:rStyle w:val="Lienhypertexte"/>
                <w:noProof/>
              </w:rPr>
              <w:t>Chapitre 2 – Jésus dans les évangiles synoptiques : un homme inspiré, pas un Dieu</w:t>
            </w:r>
            <w:r>
              <w:rPr>
                <w:noProof/>
                <w:webHidden/>
              </w:rPr>
              <w:tab/>
            </w:r>
            <w:r>
              <w:rPr>
                <w:noProof/>
                <w:webHidden/>
              </w:rPr>
              <w:fldChar w:fldCharType="begin"/>
            </w:r>
            <w:r>
              <w:rPr>
                <w:noProof/>
                <w:webHidden/>
              </w:rPr>
              <w:instrText xml:space="preserve"> PAGEREF _Toc207892692 \h </w:instrText>
            </w:r>
            <w:r>
              <w:rPr>
                <w:noProof/>
                <w:webHidden/>
              </w:rPr>
            </w:r>
            <w:r>
              <w:rPr>
                <w:noProof/>
                <w:webHidden/>
              </w:rPr>
              <w:fldChar w:fldCharType="separate"/>
            </w:r>
            <w:r w:rsidR="002659E1">
              <w:rPr>
                <w:noProof/>
                <w:webHidden/>
              </w:rPr>
              <w:t>14</w:t>
            </w:r>
            <w:r>
              <w:rPr>
                <w:noProof/>
                <w:webHidden/>
              </w:rPr>
              <w:fldChar w:fldCharType="end"/>
            </w:r>
          </w:hyperlink>
        </w:p>
        <w:p w14:paraId="5070B1CF" w14:textId="0D9203B3"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693" w:history="1">
            <w:r w:rsidRPr="00E164B6">
              <w:rPr>
                <w:rStyle w:val="Lienhypertexte"/>
                <w:noProof/>
              </w:rPr>
              <w:t>Chapitre 3 – Paul et le tournant théologique : vers un Jésus exalté</w:t>
            </w:r>
            <w:r>
              <w:rPr>
                <w:noProof/>
                <w:webHidden/>
              </w:rPr>
              <w:tab/>
            </w:r>
            <w:r>
              <w:rPr>
                <w:noProof/>
                <w:webHidden/>
              </w:rPr>
              <w:fldChar w:fldCharType="begin"/>
            </w:r>
            <w:r>
              <w:rPr>
                <w:noProof/>
                <w:webHidden/>
              </w:rPr>
              <w:instrText xml:space="preserve"> PAGEREF _Toc207892693 \h </w:instrText>
            </w:r>
            <w:r>
              <w:rPr>
                <w:noProof/>
                <w:webHidden/>
              </w:rPr>
            </w:r>
            <w:r>
              <w:rPr>
                <w:noProof/>
                <w:webHidden/>
              </w:rPr>
              <w:fldChar w:fldCharType="separate"/>
            </w:r>
            <w:r w:rsidR="002659E1">
              <w:rPr>
                <w:noProof/>
                <w:webHidden/>
              </w:rPr>
              <w:t>18</w:t>
            </w:r>
            <w:r>
              <w:rPr>
                <w:noProof/>
                <w:webHidden/>
              </w:rPr>
              <w:fldChar w:fldCharType="end"/>
            </w:r>
          </w:hyperlink>
        </w:p>
        <w:p w14:paraId="0E622898" w14:textId="066958FB"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694" w:history="1">
            <w:r w:rsidRPr="00E164B6">
              <w:rPr>
                <w:rStyle w:val="Lienhypertexte"/>
                <w:noProof/>
              </w:rPr>
              <w:t>Chapitre 4 – L’Évangile de Jean : l’introduction de la divinité de Jésus</w:t>
            </w:r>
            <w:r>
              <w:rPr>
                <w:noProof/>
                <w:webHidden/>
              </w:rPr>
              <w:tab/>
            </w:r>
            <w:r>
              <w:rPr>
                <w:noProof/>
                <w:webHidden/>
              </w:rPr>
              <w:fldChar w:fldCharType="begin"/>
            </w:r>
            <w:r>
              <w:rPr>
                <w:noProof/>
                <w:webHidden/>
              </w:rPr>
              <w:instrText xml:space="preserve"> PAGEREF _Toc207892694 \h </w:instrText>
            </w:r>
            <w:r>
              <w:rPr>
                <w:noProof/>
                <w:webHidden/>
              </w:rPr>
            </w:r>
            <w:r>
              <w:rPr>
                <w:noProof/>
                <w:webHidden/>
              </w:rPr>
              <w:fldChar w:fldCharType="separate"/>
            </w:r>
            <w:r w:rsidR="002659E1">
              <w:rPr>
                <w:noProof/>
                <w:webHidden/>
              </w:rPr>
              <w:t>22</w:t>
            </w:r>
            <w:r>
              <w:rPr>
                <w:noProof/>
                <w:webHidden/>
              </w:rPr>
              <w:fldChar w:fldCharType="end"/>
            </w:r>
          </w:hyperlink>
        </w:p>
        <w:p w14:paraId="66BC1340" w14:textId="6A013851"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695" w:history="1">
            <w:r w:rsidRPr="00E164B6">
              <w:rPr>
                <w:rStyle w:val="Lienhypertexte"/>
                <w:noProof/>
              </w:rPr>
              <w:t>Un Évangile écrit « pour que vous croyiez »</w:t>
            </w:r>
            <w:r>
              <w:rPr>
                <w:noProof/>
                <w:webHidden/>
              </w:rPr>
              <w:tab/>
            </w:r>
            <w:r>
              <w:rPr>
                <w:noProof/>
                <w:webHidden/>
              </w:rPr>
              <w:fldChar w:fldCharType="begin"/>
            </w:r>
            <w:r>
              <w:rPr>
                <w:noProof/>
                <w:webHidden/>
              </w:rPr>
              <w:instrText xml:space="preserve"> PAGEREF _Toc207892695 \h </w:instrText>
            </w:r>
            <w:r>
              <w:rPr>
                <w:noProof/>
                <w:webHidden/>
              </w:rPr>
            </w:r>
            <w:r>
              <w:rPr>
                <w:noProof/>
                <w:webHidden/>
              </w:rPr>
              <w:fldChar w:fldCharType="separate"/>
            </w:r>
            <w:r w:rsidR="002659E1">
              <w:rPr>
                <w:noProof/>
                <w:webHidden/>
              </w:rPr>
              <w:t>27</w:t>
            </w:r>
            <w:r>
              <w:rPr>
                <w:noProof/>
                <w:webHidden/>
              </w:rPr>
              <w:fldChar w:fldCharType="end"/>
            </w:r>
          </w:hyperlink>
        </w:p>
        <w:p w14:paraId="583B7BC1" w14:textId="13F16D43"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696" w:history="1">
            <w:r w:rsidRPr="00E164B6">
              <w:rPr>
                <w:rStyle w:val="Lienhypertexte"/>
                <w:noProof/>
              </w:rPr>
              <w:t>Chapitre 5 – De Jean à Nicée : comment Jésus est devenu Dieu dans les conciles</w:t>
            </w:r>
            <w:r>
              <w:rPr>
                <w:noProof/>
                <w:webHidden/>
              </w:rPr>
              <w:tab/>
            </w:r>
            <w:r>
              <w:rPr>
                <w:noProof/>
                <w:webHidden/>
              </w:rPr>
              <w:fldChar w:fldCharType="begin"/>
            </w:r>
            <w:r>
              <w:rPr>
                <w:noProof/>
                <w:webHidden/>
              </w:rPr>
              <w:instrText xml:space="preserve"> PAGEREF _Toc207892696 \h </w:instrText>
            </w:r>
            <w:r>
              <w:rPr>
                <w:noProof/>
                <w:webHidden/>
              </w:rPr>
            </w:r>
            <w:r>
              <w:rPr>
                <w:noProof/>
                <w:webHidden/>
              </w:rPr>
              <w:fldChar w:fldCharType="separate"/>
            </w:r>
            <w:r w:rsidR="002659E1">
              <w:rPr>
                <w:noProof/>
                <w:webHidden/>
              </w:rPr>
              <w:t>30</w:t>
            </w:r>
            <w:r>
              <w:rPr>
                <w:noProof/>
                <w:webHidden/>
              </w:rPr>
              <w:fldChar w:fldCharType="end"/>
            </w:r>
          </w:hyperlink>
        </w:p>
        <w:p w14:paraId="7D077E77" w14:textId="0F13989B"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697" w:history="1">
            <w:r w:rsidRPr="00E164B6">
              <w:rPr>
                <w:rStyle w:val="Lienhypertexte"/>
                <w:noProof/>
              </w:rPr>
              <w:t>Chapitre 6 – Conséquences : de la foi simple à une religion impériale</w:t>
            </w:r>
            <w:r>
              <w:rPr>
                <w:noProof/>
                <w:webHidden/>
              </w:rPr>
              <w:tab/>
            </w:r>
            <w:r>
              <w:rPr>
                <w:noProof/>
                <w:webHidden/>
              </w:rPr>
              <w:fldChar w:fldCharType="begin"/>
            </w:r>
            <w:r>
              <w:rPr>
                <w:noProof/>
                <w:webHidden/>
              </w:rPr>
              <w:instrText xml:space="preserve"> PAGEREF _Toc207892697 \h </w:instrText>
            </w:r>
            <w:r>
              <w:rPr>
                <w:noProof/>
                <w:webHidden/>
              </w:rPr>
            </w:r>
            <w:r>
              <w:rPr>
                <w:noProof/>
                <w:webHidden/>
              </w:rPr>
              <w:fldChar w:fldCharType="separate"/>
            </w:r>
            <w:r w:rsidR="002659E1">
              <w:rPr>
                <w:noProof/>
                <w:webHidden/>
              </w:rPr>
              <w:t>33</w:t>
            </w:r>
            <w:r>
              <w:rPr>
                <w:noProof/>
                <w:webHidden/>
              </w:rPr>
              <w:fldChar w:fldCharType="end"/>
            </w:r>
          </w:hyperlink>
        </w:p>
        <w:p w14:paraId="238B95E4" w14:textId="01A185F7"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698" w:history="1">
            <w:r w:rsidRPr="00E164B6">
              <w:rPr>
                <w:rStyle w:val="Lienhypertexte"/>
                <w:noProof/>
              </w:rPr>
              <w:t>Chapitre 7 – Retour aux sources : une foi fondée sur le Dieu unique</w:t>
            </w:r>
            <w:r>
              <w:rPr>
                <w:noProof/>
                <w:webHidden/>
              </w:rPr>
              <w:tab/>
            </w:r>
            <w:r>
              <w:rPr>
                <w:noProof/>
                <w:webHidden/>
              </w:rPr>
              <w:fldChar w:fldCharType="begin"/>
            </w:r>
            <w:r>
              <w:rPr>
                <w:noProof/>
                <w:webHidden/>
              </w:rPr>
              <w:instrText xml:space="preserve"> PAGEREF _Toc207892698 \h </w:instrText>
            </w:r>
            <w:r>
              <w:rPr>
                <w:noProof/>
                <w:webHidden/>
              </w:rPr>
            </w:r>
            <w:r>
              <w:rPr>
                <w:noProof/>
                <w:webHidden/>
              </w:rPr>
              <w:fldChar w:fldCharType="separate"/>
            </w:r>
            <w:r w:rsidR="002659E1">
              <w:rPr>
                <w:noProof/>
                <w:webHidden/>
              </w:rPr>
              <w:t>37</w:t>
            </w:r>
            <w:r>
              <w:rPr>
                <w:noProof/>
                <w:webHidden/>
              </w:rPr>
              <w:fldChar w:fldCharType="end"/>
            </w:r>
          </w:hyperlink>
        </w:p>
        <w:p w14:paraId="3D020CA4" w14:textId="1CA489B5"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699" w:history="1">
            <w:r w:rsidRPr="00E164B6">
              <w:rPr>
                <w:rStyle w:val="Lienhypertexte"/>
                <w:noProof/>
              </w:rPr>
              <w:t>Chapitre 8 – L’Évangile de Jean et la doctrine de la Trinité : une rupture avec le monothéisme biblique</w:t>
            </w:r>
            <w:r>
              <w:rPr>
                <w:noProof/>
                <w:webHidden/>
              </w:rPr>
              <w:tab/>
            </w:r>
            <w:r>
              <w:rPr>
                <w:noProof/>
                <w:webHidden/>
              </w:rPr>
              <w:fldChar w:fldCharType="begin"/>
            </w:r>
            <w:r>
              <w:rPr>
                <w:noProof/>
                <w:webHidden/>
              </w:rPr>
              <w:instrText xml:space="preserve"> PAGEREF _Toc207892699 \h </w:instrText>
            </w:r>
            <w:r>
              <w:rPr>
                <w:noProof/>
                <w:webHidden/>
              </w:rPr>
            </w:r>
            <w:r>
              <w:rPr>
                <w:noProof/>
                <w:webHidden/>
              </w:rPr>
              <w:fldChar w:fldCharType="separate"/>
            </w:r>
            <w:r w:rsidR="002659E1">
              <w:rPr>
                <w:noProof/>
                <w:webHidden/>
              </w:rPr>
              <w:t>41</w:t>
            </w:r>
            <w:r>
              <w:rPr>
                <w:noProof/>
                <w:webHidden/>
              </w:rPr>
              <w:fldChar w:fldCharType="end"/>
            </w:r>
          </w:hyperlink>
        </w:p>
        <w:p w14:paraId="12ABCDFE" w14:textId="141D7887"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700" w:history="1">
            <w:r w:rsidRPr="00E164B6">
              <w:rPr>
                <w:rStyle w:val="Lienhypertexte"/>
                <w:noProof/>
              </w:rPr>
              <w:t>Chapitre 9 – Le Messie dans l’Ancien Testament et l’éloignement de l’Évangile de Jean</w:t>
            </w:r>
            <w:r>
              <w:rPr>
                <w:noProof/>
                <w:webHidden/>
              </w:rPr>
              <w:tab/>
            </w:r>
            <w:r>
              <w:rPr>
                <w:noProof/>
                <w:webHidden/>
              </w:rPr>
              <w:fldChar w:fldCharType="begin"/>
            </w:r>
            <w:r>
              <w:rPr>
                <w:noProof/>
                <w:webHidden/>
              </w:rPr>
              <w:instrText xml:space="preserve"> PAGEREF _Toc207892700 \h </w:instrText>
            </w:r>
            <w:r>
              <w:rPr>
                <w:noProof/>
                <w:webHidden/>
              </w:rPr>
            </w:r>
            <w:r>
              <w:rPr>
                <w:noProof/>
                <w:webHidden/>
              </w:rPr>
              <w:fldChar w:fldCharType="separate"/>
            </w:r>
            <w:r w:rsidR="002659E1">
              <w:rPr>
                <w:noProof/>
                <w:webHidden/>
              </w:rPr>
              <w:t>45</w:t>
            </w:r>
            <w:r>
              <w:rPr>
                <w:noProof/>
                <w:webHidden/>
              </w:rPr>
              <w:fldChar w:fldCharType="end"/>
            </w:r>
          </w:hyperlink>
        </w:p>
        <w:p w14:paraId="640A37A7" w14:textId="70FACD65"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701" w:history="1">
            <w:r w:rsidRPr="00E164B6">
              <w:rPr>
                <w:rStyle w:val="Lienhypertexte"/>
                <w:noProof/>
              </w:rPr>
              <w:t>Chapitre 10 – Qui est Dieu dans l’Ancien Testament ? Une distinction claire avec Jésus</w:t>
            </w:r>
            <w:r>
              <w:rPr>
                <w:noProof/>
                <w:webHidden/>
              </w:rPr>
              <w:tab/>
            </w:r>
            <w:r>
              <w:rPr>
                <w:noProof/>
                <w:webHidden/>
              </w:rPr>
              <w:fldChar w:fldCharType="begin"/>
            </w:r>
            <w:r>
              <w:rPr>
                <w:noProof/>
                <w:webHidden/>
              </w:rPr>
              <w:instrText xml:space="preserve"> PAGEREF _Toc207892701 \h </w:instrText>
            </w:r>
            <w:r>
              <w:rPr>
                <w:noProof/>
                <w:webHidden/>
              </w:rPr>
            </w:r>
            <w:r>
              <w:rPr>
                <w:noProof/>
                <w:webHidden/>
              </w:rPr>
              <w:fldChar w:fldCharType="separate"/>
            </w:r>
            <w:r w:rsidR="002659E1">
              <w:rPr>
                <w:noProof/>
                <w:webHidden/>
              </w:rPr>
              <w:t>48</w:t>
            </w:r>
            <w:r>
              <w:rPr>
                <w:noProof/>
                <w:webHidden/>
              </w:rPr>
              <w:fldChar w:fldCharType="end"/>
            </w:r>
          </w:hyperlink>
        </w:p>
        <w:p w14:paraId="7705EC37" w14:textId="723EB75E"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702" w:history="1">
            <w:r w:rsidRPr="00E164B6">
              <w:rPr>
                <w:rStyle w:val="Lienhypertexte"/>
                <w:noProof/>
              </w:rPr>
              <w:t>Chapitre 11 – Le Logos : une influence hellénistique étrangère au message biblique</w:t>
            </w:r>
            <w:r>
              <w:rPr>
                <w:noProof/>
                <w:webHidden/>
              </w:rPr>
              <w:tab/>
            </w:r>
            <w:r>
              <w:rPr>
                <w:noProof/>
                <w:webHidden/>
              </w:rPr>
              <w:fldChar w:fldCharType="begin"/>
            </w:r>
            <w:r>
              <w:rPr>
                <w:noProof/>
                <w:webHidden/>
              </w:rPr>
              <w:instrText xml:space="preserve"> PAGEREF _Toc207892702 \h </w:instrText>
            </w:r>
            <w:r>
              <w:rPr>
                <w:noProof/>
                <w:webHidden/>
              </w:rPr>
            </w:r>
            <w:r>
              <w:rPr>
                <w:noProof/>
                <w:webHidden/>
              </w:rPr>
              <w:fldChar w:fldCharType="separate"/>
            </w:r>
            <w:r w:rsidR="002659E1">
              <w:rPr>
                <w:noProof/>
                <w:webHidden/>
              </w:rPr>
              <w:t>51</w:t>
            </w:r>
            <w:r>
              <w:rPr>
                <w:noProof/>
                <w:webHidden/>
              </w:rPr>
              <w:fldChar w:fldCharType="end"/>
            </w:r>
          </w:hyperlink>
        </w:p>
        <w:p w14:paraId="3943DF0F" w14:textId="00B97074"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703" w:history="1">
            <w:r w:rsidRPr="00E164B6">
              <w:rPr>
                <w:rStyle w:val="Lienhypertexte"/>
                <w:noProof/>
              </w:rPr>
              <w:t>Chapitre 12 – En conclusion : Pourquoi une foi véritable fondée sur des sources vérifiées est essentielle ?</w:t>
            </w:r>
            <w:r>
              <w:rPr>
                <w:noProof/>
                <w:webHidden/>
              </w:rPr>
              <w:tab/>
            </w:r>
            <w:r>
              <w:rPr>
                <w:noProof/>
                <w:webHidden/>
              </w:rPr>
              <w:fldChar w:fldCharType="begin"/>
            </w:r>
            <w:r>
              <w:rPr>
                <w:noProof/>
                <w:webHidden/>
              </w:rPr>
              <w:instrText xml:space="preserve"> PAGEREF _Toc207892703 \h </w:instrText>
            </w:r>
            <w:r>
              <w:rPr>
                <w:noProof/>
                <w:webHidden/>
              </w:rPr>
            </w:r>
            <w:r>
              <w:rPr>
                <w:noProof/>
                <w:webHidden/>
              </w:rPr>
              <w:fldChar w:fldCharType="separate"/>
            </w:r>
            <w:r w:rsidR="002659E1">
              <w:rPr>
                <w:noProof/>
                <w:webHidden/>
              </w:rPr>
              <w:t>55</w:t>
            </w:r>
            <w:r>
              <w:rPr>
                <w:noProof/>
                <w:webHidden/>
              </w:rPr>
              <w:fldChar w:fldCharType="end"/>
            </w:r>
          </w:hyperlink>
        </w:p>
        <w:p w14:paraId="7BD11DA2" w14:textId="7299312D"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704" w:history="1">
            <w:r w:rsidRPr="00E164B6">
              <w:rPr>
                <w:rStyle w:val="Lienhypertexte"/>
                <w:noProof/>
              </w:rPr>
              <w:t>Chapitre 13 – Le prologue de Jean : une mauvaise traduction aux lourdes conséquences</w:t>
            </w:r>
            <w:r>
              <w:rPr>
                <w:noProof/>
                <w:webHidden/>
              </w:rPr>
              <w:tab/>
            </w:r>
            <w:r>
              <w:rPr>
                <w:noProof/>
                <w:webHidden/>
              </w:rPr>
              <w:fldChar w:fldCharType="begin"/>
            </w:r>
            <w:r>
              <w:rPr>
                <w:noProof/>
                <w:webHidden/>
              </w:rPr>
              <w:instrText xml:space="preserve"> PAGEREF _Toc207892704 \h </w:instrText>
            </w:r>
            <w:r>
              <w:rPr>
                <w:noProof/>
                <w:webHidden/>
              </w:rPr>
            </w:r>
            <w:r>
              <w:rPr>
                <w:noProof/>
                <w:webHidden/>
              </w:rPr>
              <w:fldChar w:fldCharType="separate"/>
            </w:r>
            <w:r w:rsidR="002659E1">
              <w:rPr>
                <w:noProof/>
                <w:webHidden/>
              </w:rPr>
              <w:t>57</w:t>
            </w:r>
            <w:r>
              <w:rPr>
                <w:noProof/>
                <w:webHidden/>
              </w:rPr>
              <w:fldChar w:fldCharType="end"/>
            </w:r>
          </w:hyperlink>
        </w:p>
        <w:p w14:paraId="206AD23B" w14:textId="00BD2025"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705" w:history="1">
            <w:r w:rsidRPr="00E164B6">
              <w:rPr>
                <w:rStyle w:val="Lienhypertexte"/>
                <w:noProof/>
              </w:rPr>
              <w:t>Chapitre 14 — Le langage biblique du mot “dieu” : un sens multiple et contextuel</w:t>
            </w:r>
            <w:r>
              <w:rPr>
                <w:noProof/>
                <w:webHidden/>
              </w:rPr>
              <w:tab/>
            </w:r>
            <w:r>
              <w:rPr>
                <w:noProof/>
                <w:webHidden/>
              </w:rPr>
              <w:fldChar w:fldCharType="begin"/>
            </w:r>
            <w:r>
              <w:rPr>
                <w:noProof/>
                <w:webHidden/>
              </w:rPr>
              <w:instrText xml:space="preserve"> PAGEREF _Toc207892705 \h </w:instrText>
            </w:r>
            <w:r>
              <w:rPr>
                <w:noProof/>
                <w:webHidden/>
              </w:rPr>
            </w:r>
            <w:r>
              <w:rPr>
                <w:noProof/>
                <w:webHidden/>
              </w:rPr>
              <w:fldChar w:fldCharType="separate"/>
            </w:r>
            <w:r w:rsidR="002659E1">
              <w:rPr>
                <w:noProof/>
                <w:webHidden/>
              </w:rPr>
              <w:t>69</w:t>
            </w:r>
            <w:r>
              <w:rPr>
                <w:noProof/>
                <w:webHidden/>
              </w:rPr>
              <w:fldChar w:fldCharType="end"/>
            </w:r>
          </w:hyperlink>
        </w:p>
        <w:p w14:paraId="3D0FD702" w14:textId="3B7EAAE8"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706" w:history="1">
            <w:r w:rsidRPr="00E164B6">
              <w:rPr>
                <w:rStyle w:val="Lienhypertexte"/>
                <w:noProof/>
              </w:rPr>
              <w:t>Chapitre 15 : Jean 8:58 – Une mauvaise compréhension du temps présent en grec ?</w:t>
            </w:r>
            <w:r>
              <w:rPr>
                <w:noProof/>
                <w:webHidden/>
              </w:rPr>
              <w:tab/>
            </w:r>
            <w:r>
              <w:rPr>
                <w:noProof/>
                <w:webHidden/>
              </w:rPr>
              <w:fldChar w:fldCharType="begin"/>
            </w:r>
            <w:r>
              <w:rPr>
                <w:noProof/>
                <w:webHidden/>
              </w:rPr>
              <w:instrText xml:space="preserve"> PAGEREF _Toc207892706 \h </w:instrText>
            </w:r>
            <w:r>
              <w:rPr>
                <w:noProof/>
                <w:webHidden/>
              </w:rPr>
            </w:r>
            <w:r>
              <w:rPr>
                <w:noProof/>
                <w:webHidden/>
              </w:rPr>
              <w:fldChar w:fldCharType="separate"/>
            </w:r>
            <w:r w:rsidR="002659E1">
              <w:rPr>
                <w:noProof/>
                <w:webHidden/>
              </w:rPr>
              <w:t>79</w:t>
            </w:r>
            <w:r>
              <w:rPr>
                <w:noProof/>
                <w:webHidden/>
              </w:rPr>
              <w:fldChar w:fldCharType="end"/>
            </w:r>
          </w:hyperlink>
        </w:p>
        <w:p w14:paraId="23B83CB3" w14:textId="1BECE0C4"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707" w:history="1">
            <w:r w:rsidRPr="00E164B6">
              <w:rPr>
                <w:rStyle w:val="Lienhypertexte"/>
                <w:noProof/>
              </w:rPr>
              <w:t>Chapitre 16 : Jean 20:28 – « Mon Seigneur et mon Dieu » : une interprétation grammaticale à reconsidérer</w:t>
            </w:r>
            <w:r>
              <w:rPr>
                <w:noProof/>
                <w:webHidden/>
              </w:rPr>
              <w:tab/>
            </w:r>
            <w:r>
              <w:rPr>
                <w:noProof/>
                <w:webHidden/>
              </w:rPr>
              <w:fldChar w:fldCharType="begin"/>
            </w:r>
            <w:r>
              <w:rPr>
                <w:noProof/>
                <w:webHidden/>
              </w:rPr>
              <w:instrText xml:space="preserve"> PAGEREF _Toc207892707 \h </w:instrText>
            </w:r>
            <w:r>
              <w:rPr>
                <w:noProof/>
                <w:webHidden/>
              </w:rPr>
            </w:r>
            <w:r>
              <w:rPr>
                <w:noProof/>
                <w:webHidden/>
              </w:rPr>
              <w:fldChar w:fldCharType="separate"/>
            </w:r>
            <w:r w:rsidR="002659E1">
              <w:rPr>
                <w:noProof/>
                <w:webHidden/>
              </w:rPr>
              <w:t>87</w:t>
            </w:r>
            <w:r>
              <w:rPr>
                <w:noProof/>
                <w:webHidden/>
              </w:rPr>
              <w:fldChar w:fldCharType="end"/>
            </w:r>
          </w:hyperlink>
        </w:p>
        <w:p w14:paraId="6DFD51C0" w14:textId="275784CC"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708" w:history="1">
            <w:r w:rsidRPr="00E164B6">
              <w:rPr>
                <w:rStyle w:val="Lienhypertexte"/>
                <w:noProof/>
              </w:rPr>
              <w:t>Chapitre 17 : Les autres problèmes de traduction confessionnelle dans le Nouveau Testament</w:t>
            </w:r>
            <w:r>
              <w:rPr>
                <w:noProof/>
                <w:webHidden/>
              </w:rPr>
              <w:tab/>
            </w:r>
            <w:r>
              <w:rPr>
                <w:noProof/>
                <w:webHidden/>
              </w:rPr>
              <w:fldChar w:fldCharType="begin"/>
            </w:r>
            <w:r>
              <w:rPr>
                <w:noProof/>
                <w:webHidden/>
              </w:rPr>
              <w:instrText xml:space="preserve"> PAGEREF _Toc207892708 \h </w:instrText>
            </w:r>
            <w:r>
              <w:rPr>
                <w:noProof/>
                <w:webHidden/>
              </w:rPr>
            </w:r>
            <w:r>
              <w:rPr>
                <w:noProof/>
                <w:webHidden/>
              </w:rPr>
              <w:fldChar w:fldCharType="separate"/>
            </w:r>
            <w:r w:rsidR="002659E1">
              <w:rPr>
                <w:noProof/>
                <w:webHidden/>
              </w:rPr>
              <w:t>90</w:t>
            </w:r>
            <w:r>
              <w:rPr>
                <w:noProof/>
                <w:webHidden/>
              </w:rPr>
              <w:fldChar w:fldCharType="end"/>
            </w:r>
          </w:hyperlink>
        </w:p>
        <w:p w14:paraId="2A3631D4" w14:textId="65C4D8D0"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709" w:history="1">
            <w:r w:rsidRPr="00E164B6">
              <w:rPr>
                <w:rStyle w:val="Lienhypertexte"/>
                <w:noProof/>
              </w:rPr>
              <w:t>Chapitre 18 – Conclusion : Retrouver l’essence du message de Jésus</w:t>
            </w:r>
            <w:r>
              <w:rPr>
                <w:noProof/>
                <w:webHidden/>
              </w:rPr>
              <w:tab/>
            </w:r>
            <w:r>
              <w:rPr>
                <w:noProof/>
                <w:webHidden/>
              </w:rPr>
              <w:fldChar w:fldCharType="begin"/>
            </w:r>
            <w:r>
              <w:rPr>
                <w:noProof/>
                <w:webHidden/>
              </w:rPr>
              <w:instrText xml:space="preserve"> PAGEREF _Toc207892709 \h </w:instrText>
            </w:r>
            <w:r>
              <w:rPr>
                <w:noProof/>
                <w:webHidden/>
              </w:rPr>
            </w:r>
            <w:r>
              <w:rPr>
                <w:noProof/>
                <w:webHidden/>
              </w:rPr>
              <w:fldChar w:fldCharType="separate"/>
            </w:r>
            <w:r w:rsidR="002659E1">
              <w:rPr>
                <w:noProof/>
                <w:webHidden/>
              </w:rPr>
              <w:t>95</w:t>
            </w:r>
            <w:r>
              <w:rPr>
                <w:noProof/>
                <w:webHidden/>
              </w:rPr>
              <w:fldChar w:fldCharType="end"/>
            </w:r>
          </w:hyperlink>
        </w:p>
        <w:p w14:paraId="7C226E40" w14:textId="68954ACA"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710" w:history="1">
            <w:r w:rsidRPr="00E164B6">
              <w:rPr>
                <w:rStyle w:val="Lienhypertexte"/>
                <w:noProof/>
              </w:rPr>
              <w:t>ANNEXE : Le manuscrit copte sahidique de Jean 1:1</w:t>
            </w:r>
            <w:r>
              <w:rPr>
                <w:noProof/>
                <w:webHidden/>
              </w:rPr>
              <w:tab/>
            </w:r>
            <w:r>
              <w:rPr>
                <w:noProof/>
                <w:webHidden/>
              </w:rPr>
              <w:fldChar w:fldCharType="begin"/>
            </w:r>
            <w:r>
              <w:rPr>
                <w:noProof/>
                <w:webHidden/>
              </w:rPr>
              <w:instrText xml:space="preserve"> PAGEREF _Toc207892710 \h </w:instrText>
            </w:r>
            <w:r>
              <w:rPr>
                <w:noProof/>
                <w:webHidden/>
              </w:rPr>
            </w:r>
            <w:r>
              <w:rPr>
                <w:noProof/>
                <w:webHidden/>
              </w:rPr>
              <w:fldChar w:fldCharType="separate"/>
            </w:r>
            <w:r w:rsidR="002659E1">
              <w:rPr>
                <w:noProof/>
                <w:webHidden/>
              </w:rPr>
              <w:t>98</w:t>
            </w:r>
            <w:r>
              <w:rPr>
                <w:noProof/>
                <w:webHidden/>
              </w:rPr>
              <w:fldChar w:fldCharType="end"/>
            </w:r>
          </w:hyperlink>
        </w:p>
        <w:p w14:paraId="4FEC7E17" w14:textId="70E6F7AE"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711" w:history="1">
            <w:r w:rsidRPr="00E164B6">
              <w:rPr>
                <w:rStyle w:val="Lienhypertexte"/>
                <w:noProof/>
              </w:rPr>
              <w:t>ANNEXE : Références bibliographiques, manuscrites et philologiques</w:t>
            </w:r>
            <w:r>
              <w:rPr>
                <w:noProof/>
                <w:webHidden/>
              </w:rPr>
              <w:tab/>
            </w:r>
            <w:r>
              <w:rPr>
                <w:noProof/>
                <w:webHidden/>
              </w:rPr>
              <w:fldChar w:fldCharType="begin"/>
            </w:r>
            <w:r>
              <w:rPr>
                <w:noProof/>
                <w:webHidden/>
              </w:rPr>
              <w:instrText xml:space="preserve"> PAGEREF _Toc207892711 \h </w:instrText>
            </w:r>
            <w:r>
              <w:rPr>
                <w:noProof/>
                <w:webHidden/>
              </w:rPr>
            </w:r>
            <w:r>
              <w:rPr>
                <w:noProof/>
                <w:webHidden/>
              </w:rPr>
              <w:fldChar w:fldCharType="separate"/>
            </w:r>
            <w:r w:rsidR="002659E1">
              <w:rPr>
                <w:noProof/>
                <w:webHidden/>
              </w:rPr>
              <w:t>106</w:t>
            </w:r>
            <w:r>
              <w:rPr>
                <w:noProof/>
                <w:webHidden/>
              </w:rPr>
              <w:fldChar w:fldCharType="end"/>
            </w:r>
          </w:hyperlink>
        </w:p>
        <w:p w14:paraId="3EAE2779" w14:textId="347AF0CB"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712" w:history="1">
            <w:r w:rsidRPr="00E164B6">
              <w:rPr>
                <w:rStyle w:val="Lienhypertexte"/>
                <w:noProof/>
              </w:rPr>
              <w:t>ANNEXE : Image du tétragramme ou nom propre de Dieu.</w:t>
            </w:r>
            <w:r>
              <w:rPr>
                <w:noProof/>
                <w:webHidden/>
              </w:rPr>
              <w:tab/>
            </w:r>
            <w:r>
              <w:rPr>
                <w:noProof/>
                <w:webHidden/>
              </w:rPr>
              <w:fldChar w:fldCharType="begin"/>
            </w:r>
            <w:r>
              <w:rPr>
                <w:noProof/>
                <w:webHidden/>
              </w:rPr>
              <w:instrText xml:space="preserve"> PAGEREF _Toc207892712 \h </w:instrText>
            </w:r>
            <w:r>
              <w:rPr>
                <w:noProof/>
                <w:webHidden/>
              </w:rPr>
            </w:r>
            <w:r>
              <w:rPr>
                <w:noProof/>
                <w:webHidden/>
              </w:rPr>
              <w:fldChar w:fldCharType="separate"/>
            </w:r>
            <w:r w:rsidR="002659E1">
              <w:rPr>
                <w:noProof/>
                <w:webHidden/>
              </w:rPr>
              <w:t>110</w:t>
            </w:r>
            <w:r>
              <w:rPr>
                <w:noProof/>
                <w:webHidden/>
              </w:rPr>
              <w:fldChar w:fldCharType="end"/>
            </w:r>
          </w:hyperlink>
        </w:p>
        <w:p w14:paraId="3A2D351C" w14:textId="6EDB2122"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713" w:history="1">
            <w:r w:rsidRPr="00E164B6">
              <w:rPr>
                <w:rStyle w:val="Lienhypertexte"/>
                <w:noProof/>
              </w:rPr>
              <w:t xml:space="preserve">ANNEXE : Analyse du Psaume 82:1 et du terme </w:t>
            </w:r>
            <w:r w:rsidRPr="00E164B6">
              <w:rPr>
                <w:rStyle w:val="Lienhypertexte"/>
                <w:i/>
                <w:iCs/>
                <w:noProof/>
              </w:rPr>
              <w:t>Elohim</w:t>
            </w:r>
            <w:r>
              <w:rPr>
                <w:noProof/>
                <w:webHidden/>
              </w:rPr>
              <w:tab/>
            </w:r>
            <w:r>
              <w:rPr>
                <w:noProof/>
                <w:webHidden/>
              </w:rPr>
              <w:fldChar w:fldCharType="begin"/>
            </w:r>
            <w:r>
              <w:rPr>
                <w:noProof/>
                <w:webHidden/>
              </w:rPr>
              <w:instrText xml:space="preserve"> PAGEREF _Toc207892713 \h </w:instrText>
            </w:r>
            <w:r>
              <w:rPr>
                <w:noProof/>
                <w:webHidden/>
              </w:rPr>
            </w:r>
            <w:r>
              <w:rPr>
                <w:noProof/>
                <w:webHidden/>
              </w:rPr>
              <w:fldChar w:fldCharType="separate"/>
            </w:r>
            <w:r w:rsidR="002659E1">
              <w:rPr>
                <w:noProof/>
                <w:webHidden/>
              </w:rPr>
              <w:t>113</w:t>
            </w:r>
            <w:r>
              <w:rPr>
                <w:noProof/>
                <w:webHidden/>
              </w:rPr>
              <w:fldChar w:fldCharType="end"/>
            </w:r>
          </w:hyperlink>
        </w:p>
        <w:p w14:paraId="735B3914" w14:textId="10AEBA56"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714" w:history="1">
            <w:r w:rsidRPr="00E164B6">
              <w:rPr>
                <w:rStyle w:val="Lienhypertexte"/>
                <w:noProof/>
              </w:rPr>
              <w:t>Glossaire des termes bibliques et théologiques</w:t>
            </w:r>
            <w:r>
              <w:rPr>
                <w:noProof/>
                <w:webHidden/>
              </w:rPr>
              <w:tab/>
            </w:r>
            <w:r>
              <w:rPr>
                <w:noProof/>
                <w:webHidden/>
              </w:rPr>
              <w:fldChar w:fldCharType="begin"/>
            </w:r>
            <w:r>
              <w:rPr>
                <w:noProof/>
                <w:webHidden/>
              </w:rPr>
              <w:instrText xml:space="preserve"> PAGEREF _Toc207892714 \h </w:instrText>
            </w:r>
            <w:r>
              <w:rPr>
                <w:noProof/>
                <w:webHidden/>
              </w:rPr>
            </w:r>
            <w:r>
              <w:rPr>
                <w:noProof/>
                <w:webHidden/>
              </w:rPr>
              <w:fldChar w:fldCharType="separate"/>
            </w:r>
            <w:r w:rsidR="002659E1">
              <w:rPr>
                <w:noProof/>
                <w:webHidden/>
              </w:rPr>
              <w:t>116</w:t>
            </w:r>
            <w:r>
              <w:rPr>
                <w:noProof/>
                <w:webHidden/>
              </w:rPr>
              <w:fldChar w:fldCharType="end"/>
            </w:r>
          </w:hyperlink>
        </w:p>
        <w:p w14:paraId="0DA9A02A" w14:textId="1F340144" w:rsidR="00B70665" w:rsidRDefault="00B70665">
          <w:pPr>
            <w:pStyle w:val="TM1"/>
            <w:tabs>
              <w:tab w:val="right" w:leader="dot" w:pos="9062"/>
            </w:tabs>
            <w:rPr>
              <w:rFonts w:asciiTheme="minorHAnsi" w:eastAsiaTheme="minorEastAsia" w:hAnsiTheme="minorHAnsi"/>
              <w:noProof/>
              <w:sz w:val="24"/>
              <w:szCs w:val="24"/>
              <w:lang w:eastAsia="fr-BE"/>
            </w:rPr>
          </w:pPr>
          <w:hyperlink w:anchor="_Toc207892715" w:history="1">
            <w:r w:rsidRPr="00E164B6">
              <w:rPr>
                <w:rStyle w:val="Lienhypertexte"/>
                <w:noProof/>
              </w:rPr>
              <w:t>Conclusion Finale : La Vérité avant Tout</w:t>
            </w:r>
            <w:r>
              <w:rPr>
                <w:noProof/>
                <w:webHidden/>
              </w:rPr>
              <w:tab/>
            </w:r>
            <w:r>
              <w:rPr>
                <w:noProof/>
                <w:webHidden/>
              </w:rPr>
              <w:fldChar w:fldCharType="begin"/>
            </w:r>
            <w:r>
              <w:rPr>
                <w:noProof/>
                <w:webHidden/>
              </w:rPr>
              <w:instrText xml:space="preserve"> PAGEREF _Toc207892715 \h </w:instrText>
            </w:r>
            <w:r>
              <w:rPr>
                <w:noProof/>
                <w:webHidden/>
              </w:rPr>
            </w:r>
            <w:r>
              <w:rPr>
                <w:noProof/>
                <w:webHidden/>
              </w:rPr>
              <w:fldChar w:fldCharType="separate"/>
            </w:r>
            <w:r w:rsidR="002659E1">
              <w:rPr>
                <w:noProof/>
                <w:webHidden/>
              </w:rPr>
              <w:t>123</w:t>
            </w:r>
            <w:r>
              <w:rPr>
                <w:noProof/>
                <w:webHidden/>
              </w:rPr>
              <w:fldChar w:fldCharType="end"/>
            </w:r>
          </w:hyperlink>
        </w:p>
        <w:p w14:paraId="184316AD" w14:textId="3F723450" w:rsidR="00123626" w:rsidRPr="009C1A46" w:rsidRDefault="00123626" w:rsidP="00C07C57">
          <w:pPr>
            <w:pStyle w:val="Tabledesmatires"/>
          </w:pPr>
          <w:r w:rsidRPr="009C1A46">
            <w:fldChar w:fldCharType="end"/>
          </w:r>
        </w:p>
      </w:sdtContent>
    </w:sdt>
    <w:p w14:paraId="49104CA4" w14:textId="328D30F2" w:rsidR="0058320C" w:rsidRPr="009C1A46" w:rsidRDefault="0058320C" w:rsidP="009C1A46">
      <w:pPr>
        <w:pStyle w:val="Tabledesmatires"/>
      </w:pPr>
      <w:r w:rsidRPr="009C1A46">
        <w:br w:type="page"/>
      </w:r>
    </w:p>
    <w:p w14:paraId="112E436E" w14:textId="77777777" w:rsidR="003C4387" w:rsidRDefault="003C4387">
      <w:pPr>
        <w:spacing w:line="259" w:lineRule="auto"/>
        <w:rPr>
          <w:rFonts w:eastAsiaTheme="majorEastAsia" w:cstheme="majorBidi"/>
          <w:b/>
          <w:color w:val="000000" w:themeColor="text1"/>
          <w:sz w:val="40"/>
          <w:szCs w:val="40"/>
        </w:rPr>
      </w:pPr>
      <w:r>
        <w:lastRenderedPageBreak/>
        <w:br w:type="page"/>
      </w:r>
    </w:p>
    <w:p w14:paraId="6DE2CBC2" w14:textId="0B60872B" w:rsidR="0058320C" w:rsidRPr="0058320C" w:rsidRDefault="0058320C" w:rsidP="0043705C">
      <w:pPr>
        <w:pStyle w:val="Titre1"/>
      </w:pPr>
      <w:bookmarkStart w:id="0" w:name="_Toc207892690"/>
      <w:r w:rsidRPr="0058320C">
        <w:lastRenderedPageBreak/>
        <w:t>Introduction générale : Pourquoi ce livre ?</w:t>
      </w:r>
      <w:bookmarkEnd w:id="0"/>
    </w:p>
    <w:p w14:paraId="30AFC804" w14:textId="77777777" w:rsidR="0058320C" w:rsidRPr="0058320C" w:rsidRDefault="0058320C" w:rsidP="0058320C">
      <w:r w:rsidRPr="0058320C">
        <w:t xml:space="preserve">Il arrive un moment, dans la vie d’un homme, où le besoin de vérité dépasse toute appartenance, toute peur de déplaire, toute fidélité aveugle aux traditions humaines. Ce livre naît de cette urgence intérieure. Non pas d’un rejet de la foi, mais d’un </w:t>
      </w:r>
      <w:r w:rsidRPr="0058320C">
        <w:rPr>
          <w:b/>
          <w:bCs/>
        </w:rPr>
        <w:t>désir profond de revenir à ce qui est vrai, simple, pur</w:t>
      </w:r>
      <w:r w:rsidRPr="0058320C">
        <w:t xml:space="preserve"> : la foi en </w:t>
      </w:r>
      <w:r w:rsidRPr="0058320C">
        <w:rPr>
          <w:b/>
          <w:bCs/>
        </w:rPr>
        <w:t>Dieu seul</w:t>
      </w:r>
      <w:r w:rsidRPr="0058320C">
        <w:t>, tel que Jésus lui-même l’a enseignée, et non telle qu’elle a été reconstruite au fil des siècles.</w:t>
      </w:r>
    </w:p>
    <w:p w14:paraId="629902B7" w14:textId="77777777" w:rsidR="0058320C" w:rsidRPr="0058320C" w:rsidRDefault="0058320C" w:rsidP="0058320C">
      <w:r w:rsidRPr="0058320C">
        <w:t xml:space="preserve">Je suis né dans une culture imprégnée du christianisme trinitaire. Comme beaucoup, j’ai entendu dire que Jésus était Dieu, qu’il fallait croire en la Trinité pour être sauvé, que l’Évangile selon Jean était la clé pour comprendre la divinité du Christ. Et pourtant, à mesure que ma conscience s’éveillait, à mesure que je lisais la Bible moi-même, </w:t>
      </w:r>
      <w:r w:rsidRPr="0058320C">
        <w:rPr>
          <w:b/>
          <w:bCs/>
        </w:rPr>
        <w:t>quelque chose sonnait faux</w:t>
      </w:r>
      <w:r w:rsidRPr="0058320C">
        <w:t>. Un décalage. Une contradiction entre ce que les évangiles synoptiques disent — Marc, Matthieu, Luc — et ce que Jean affirme de façon tardive, presque mystérieuse.</w:t>
      </w:r>
    </w:p>
    <w:p w14:paraId="230A0857" w14:textId="78D42E2E" w:rsidR="0058320C" w:rsidRPr="0058320C" w:rsidRDefault="0058320C" w:rsidP="0058320C">
      <w:r w:rsidRPr="0058320C">
        <w:t>Très vite, une question m’a hanté :</w:t>
      </w:r>
      <w:r w:rsidRPr="0058320C">
        <w:br/>
      </w:r>
      <w:r w:rsidRPr="0058320C">
        <w:rPr>
          <w:b/>
          <w:bCs/>
        </w:rPr>
        <w:t>Et si l’</w:t>
      </w:r>
      <w:r w:rsidR="00164DA3">
        <w:rPr>
          <w:b/>
          <w:bCs/>
        </w:rPr>
        <w:t>Évangile</w:t>
      </w:r>
      <w:r w:rsidRPr="0058320C">
        <w:rPr>
          <w:b/>
          <w:bCs/>
        </w:rPr>
        <w:t xml:space="preserve"> de Jean n’était pas un simple témoignage de la vie de Jésus, mais une reconstruction théologique, écrite dans un but bien précis ?</w:t>
      </w:r>
    </w:p>
    <w:p w14:paraId="52EEAD9F" w14:textId="0DDEFDB2" w:rsidR="0058320C" w:rsidRPr="0058320C" w:rsidRDefault="0058320C" w:rsidP="0058320C">
      <w:r w:rsidRPr="0058320C">
        <w:t xml:space="preserve">Cette interrogation n’est pas nouvelle. De nombreux chercheurs, théologiens, historiens du christianisme, y ont répondu par l’affirmative. Cet </w:t>
      </w:r>
      <w:r w:rsidR="00164DA3">
        <w:t>Évangile</w:t>
      </w:r>
      <w:r w:rsidRPr="0058320C">
        <w:t xml:space="preserve">, le plus spirituel, le plus mystique, est aussi le plus éloigné du Jésus historique. Il ne contient ni récit de naissance, ni paraboles, ni </w:t>
      </w:r>
      <w:r w:rsidRPr="0058320C">
        <w:lastRenderedPageBreak/>
        <w:t xml:space="preserve">tentation au désert. À sa place : un discours théologique sur le Verbe, le Logos, la lumière et les ténèbres, qui annonce un </w:t>
      </w:r>
      <w:r w:rsidRPr="0058320C">
        <w:rPr>
          <w:b/>
          <w:bCs/>
        </w:rPr>
        <w:t>Jésus préexistant, presque fusionné avec Dieu</w:t>
      </w:r>
      <w:r w:rsidRPr="0058320C">
        <w:t>.</w:t>
      </w:r>
    </w:p>
    <w:p w14:paraId="2987998F" w14:textId="08DEA98C" w:rsidR="0058320C" w:rsidRPr="0058320C" w:rsidRDefault="0058320C" w:rsidP="0058320C">
      <w:r w:rsidRPr="0058320C">
        <w:t xml:space="preserve">Je n’écris pas ce livre pour semer le trouble, mais pour </w:t>
      </w:r>
      <w:r w:rsidRPr="0058320C">
        <w:rPr>
          <w:b/>
          <w:bCs/>
        </w:rPr>
        <w:t>mettre à jour une vérité que beaucoup ressentent mais n’osent exprimer</w:t>
      </w:r>
      <w:r w:rsidRPr="0058320C">
        <w:t xml:space="preserve"> : l’</w:t>
      </w:r>
      <w:r w:rsidR="00164DA3">
        <w:t>Évangile</w:t>
      </w:r>
      <w:r w:rsidRPr="0058320C">
        <w:t xml:space="preserve"> de Jean a introduit une lecture du Christ qui s’éloigne du monothéisme pur enseigné par Jésus lui-même. Cette lecture a servi de base à la divinisation de Jésus, puis à la doctrine de la Trinité, qui s’est imposée par des conciles et des pressions politiques. Mais cette doctrine n’a jamais été enseignée par Jésus.</w:t>
      </w:r>
    </w:p>
    <w:p w14:paraId="521AD2E6" w14:textId="77777777" w:rsidR="0058320C" w:rsidRPr="0058320C" w:rsidRDefault="0058320C" w:rsidP="0058320C">
      <w:r w:rsidRPr="0058320C">
        <w:t>Alors, que devient la foi si on ose remettre cela en question ?</w:t>
      </w:r>
      <w:r w:rsidRPr="0058320C">
        <w:br/>
        <w:t xml:space="preserve">Elle devient </w:t>
      </w:r>
      <w:r w:rsidRPr="0058320C">
        <w:rPr>
          <w:b/>
          <w:bCs/>
        </w:rPr>
        <w:t>plus forte, plus pure, plus fidèle</w:t>
      </w:r>
      <w:r w:rsidRPr="0058320C">
        <w:t xml:space="preserve"> à la source. Elle retrouve un Jésus prophète, fils de Dieu dans le sens biblique, envoyé pour nous montrer le chemin vers le </w:t>
      </w:r>
      <w:r w:rsidRPr="0058320C">
        <w:rPr>
          <w:b/>
          <w:bCs/>
        </w:rPr>
        <w:t>seul vrai Dieu : le Père</w:t>
      </w:r>
      <w:r w:rsidRPr="0058320C">
        <w:t xml:space="preserve">. Elle se libère des constructions dogmatiques pour retrouver </w:t>
      </w:r>
      <w:r w:rsidRPr="0058320C">
        <w:rPr>
          <w:b/>
          <w:bCs/>
        </w:rPr>
        <w:t>la simplicité de l’Évangile originel</w:t>
      </w:r>
      <w:r w:rsidRPr="0058320C">
        <w:t>.</w:t>
      </w:r>
    </w:p>
    <w:p w14:paraId="6A199420" w14:textId="77777777" w:rsidR="0058320C" w:rsidRPr="0058320C" w:rsidRDefault="0058320C" w:rsidP="0058320C">
      <w:r w:rsidRPr="0058320C">
        <w:t xml:space="preserve">Ce livre n’est pas un pamphlet. Ce n’est pas un appel à quitter une Église ou une communauté. C’est </w:t>
      </w:r>
      <w:r w:rsidRPr="0058320C">
        <w:rPr>
          <w:b/>
          <w:bCs/>
        </w:rPr>
        <w:t>une enquête, une réflexion, un appel au discernement</w:t>
      </w:r>
      <w:r w:rsidRPr="0058320C">
        <w:t xml:space="preserve">. J’y examine les textes, les contextes, les décisions historiques. J’y oppose l’image du Jésus des évangiles synoptiques — humble, priant, obéissant à Dieu — à celle, plus abstraite et divine, du Jésus johannique. Et j’y défends l’idée que </w:t>
      </w:r>
      <w:r w:rsidRPr="0058320C">
        <w:rPr>
          <w:b/>
          <w:bCs/>
        </w:rPr>
        <w:t>le cœur de la foi chrétienne n’est pas la Trinité, mais l’unicité de Dieu</w:t>
      </w:r>
      <w:r w:rsidRPr="0058320C">
        <w:t xml:space="preserve"> et l’exemple de Jésus, son serviteur fidèle.</w:t>
      </w:r>
    </w:p>
    <w:p w14:paraId="3AAD9EDC" w14:textId="77777777" w:rsidR="00913D70" w:rsidRPr="00913D70" w:rsidRDefault="00913D70" w:rsidP="00913D70">
      <w:r w:rsidRPr="00913D70">
        <w:lastRenderedPageBreak/>
        <w:t>Depuis le XVIe siècle, la Réforme protestante a cherché à recentrer la foi chrétienne sur l’Écriture seule (</w:t>
      </w:r>
      <w:r w:rsidRPr="00913D70">
        <w:rPr>
          <w:i/>
          <w:iCs/>
        </w:rPr>
        <w:t xml:space="preserve">Sola </w:t>
      </w:r>
      <w:proofErr w:type="spellStart"/>
      <w:r w:rsidRPr="00913D70">
        <w:rPr>
          <w:i/>
          <w:iCs/>
        </w:rPr>
        <w:t>Scriptura</w:t>
      </w:r>
      <w:proofErr w:type="spellEnd"/>
      <w:r w:rsidRPr="00913D70">
        <w:t xml:space="preserve">). Martin Luther, Jean Calvin et d’autres réformateurs ont rejeté les dogmes et traditions humaines qui, selon eux, avaient obscurci la simplicité du message biblique. Leur principe fondamental était clair : </w:t>
      </w:r>
      <w:r w:rsidRPr="00913D70">
        <w:rPr>
          <w:b/>
          <w:bCs/>
        </w:rPr>
        <w:t>l’Écriture interprète l’Écriture</w:t>
      </w:r>
      <w:r w:rsidRPr="00913D70">
        <w:t>, et la Parole de Dieu doit primer sur toute autorité humaine.</w:t>
      </w:r>
    </w:p>
    <w:p w14:paraId="31B4269B" w14:textId="77777777" w:rsidR="00913D70" w:rsidRPr="00913D70" w:rsidRDefault="00913D70" w:rsidP="00913D70">
      <w:r w:rsidRPr="00913D70">
        <w:t>C’est dans cette continuité que s’inscrit ce livre. Mon objectif n’est pas de m’opposer gratuitement aux doctrines établies, mais de revenir aux textes originaux, dans leur langue hébraïque, grecque ou copte, pour comprendre ce que les auteurs bibliques ont réellement voulu transmettre.</w:t>
      </w:r>
    </w:p>
    <w:p w14:paraId="57B9BAC6" w14:textId="77777777" w:rsidR="00913D70" w:rsidRPr="00913D70" w:rsidRDefault="00913D70" w:rsidP="00913D70">
      <w:r w:rsidRPr="00913D70">
        <w:t xml:space="preserve">Ce livre s’inscrit particulièrement dans la dynamique de la </w:t>
      </w:r>
      <w:r w:rsidRPr="00913D70">
        <w:rPr>
          <w:i/>
          <w:iCs/>
        </w:rPr>
        <w:t xml:space="preserve">Sola </w:t>
      </w:r>
      <w:proofErr w:type="spellStart"/>
      <w:r w:rsidRPr="00913D70">
        <w:rPr>
          <w:i/>
          <w:iCs/>
        </w:rPr>
        <w:t>Scriptura</w:t>
      </w:r>
      <w:proofErr w:type="spellEnd"/>
      <w:r w:rsidRPr="00913D70">
        <w:t>, car il questionne la manière dont certains versets ont été traduits ou interprétés pour servir une théologie — en particulier la doctrine trinitaire — qui n’était pas évidente pour les premiers chrétiens.</w:t>
      </w:r>
    </w:p>
    <w:p w14:paraId="0B3F2C01" w14:textId="77777777" w:rsidR="00913D70" w:rsidRPr="00913D70" w:rsidRDefault="00913D70" w:rsidP="00913D70">
      <w:r w:rsidRPr="00913D70">
        <w:t>Comme les réformateurs l’avaient compris, revenir au texte, c’est retrouver la vérité de l’Évangile. Cela demande du courage, car cela peut bouleverser des croyances tenues depuis des siècles. Mais n’est-ce pas là le véritable esprit protestant ? Refuser de s’incliner devant des traditions humaines et chercher, avant tout, la fidélité à la Parole inspirée.</w:t>
      </w:r>
    </w:p>
    <w:p w14:paraId="1187CF53" w14:textId="77777777" w:rsidR="00913D70" w:rsidRPr="00913D70" w:rsidRDefault="00913D70" w:rsidP="00913D70">
      <w:r w:rsidRPr="00913D70">
        <w:t>Ainsi, je tends la main aux lecteurs protestants : ce livre n’est pas une attaque contre la foi, mais une invitation à poursuivre le même chemin que Luther et Calvin ont ouvert — celui d’une lecture critique, honnête et respectueuse des Écritures.</w:t>
      </w:r>
    </w:p>
    <w:p w14:paraId="72546FE8" w14:textId="2A2B7C1A" w:rsidR="0058320C" w:rsidRPr="0058320C" w:rsidRDefault="0058320C" w:rsidP="0058320C">
      <w:r w:rsidRPr="0058320C">
        <w:lastRenderedPageBreak/>
        <w:t>À ceux qui partagent ce désir de vérité,</w:t>
      </w:r>
      <w:r w:rsidRPr="0058320C">
        <w:br/>
        <w:t>à ceux qui ont été troublés par les contradictions,</w:t>
      </w:r>
      <w:r w:rsidRPr="0058320C">
        <w:br/>
        <w:t xml:space="preserve">à ceux qui aiment Jésus mais veulent adorer </w:t>
      </w:r>
      <w:r w:rsidRPr="0058320C">
        <w:rPr>
          <w:b/>
          <w:bCs/>
        </w:rPr>
        <w:t>Dieu seul</w:t>
      </w:r>
      <w:r w:rsidRPr="0058320C">
        <w:t xml:space="preserve"> comme lui-même l’a fait,</w:t>
      </w:r>
      <w:r w:rsidRPr="0058320C">
        <w:br/>
        <w:t>ce livre est pour vous.</w:t>
      </w:r>
    </w:p>
    <w:p w14:paraId="54BAF421" w14:textId="0C716ABB" w:rsidR="0058320C" w:rsidRDefault="0058320C">
      <w:r>
        <w:br w:type="page"/>
      </w:r>
    </w:p>
    <w:p w14:paraId="36133065" w14:textId="365F5345" w:rsidR="0058320C" w:rsidRPr="0058320C" w:rsidRDefault="0058320C" w:rsidP="007F32B3">
      <w:pPr>
        <w:pStyle w:val="Titre1"/>
      </w:pPr>
      <w:bookmarkStart w:id="1" w:name="_Toc207892691"/>
      <w:r w:rsidRPr="0058320C">
        <w:lastRenderedPageBreak/>
        <w:t>Chapitre 1 – Le contexte juif de Jésus : un monothéisme intransigeant</w:t>
      </w:r>
      <w:bookmarkEnd w:id="1"/>
    </w:p>
    <w:p w14:paraId="193458C1" w14:textId="77777777" w:rsidR="0058320C" w:rsidRPr="00764A5E" w:rsidRDefault="0058320C" w:rsidP="00764A5E">
      <w:pPr>
        <w:pStyle w:val="Sous-titre"/>
        <w:rPr>
          <w:rStyle w:val="Accentuationintense"/>
          <w:i/>
          <w:iCs w:val="0"/>
          <w:color w:val="000000" w:themeColor="text1"/>
        </w:rPr>
      </w:pPr>
      <w:r w:rsidRPr="00764A5E">
        <w:rPr>
          <w:rStyle w:val="Accentuationintense"/>
          <w:i/>
          <w:iCs w:val="0"/>
          <w:color w:val="000000" w:themeColor="text1"/>
        </w:rPr>
        <w:t>1.1 – Le monde de Jésus : une foi enracinée dans l’unicité de Dieu</w:t>
      </w:r>
    </w:p>
    <w:p w14:paraId="083D9139" w14:textId="77777777" w:rsidR="0058320C" w:rsidRPr="0058320C" w:rsidRDefault="0058320C" w:rsidP="0058320C">
      <w:r w:rsidRPr="0058320C">
        <w:t xml:space="preserve">Avant de discuter de ce que Jésus a dit de lui-même — ou de ce que d’autres ont prétendu plus tard à son sujet — il est fondamental de </w:t>
      </w:r>
      <w:r w:rsidRPr="0058320C">
        <w:rPr>
          <w:b/>
          <w:bCs/>
        </w:rPr>
        <w:t>revenir à son contexte religieux, culturel et biblique</w:t>
      </w:r>
      <w:r w:rsidRPr="0058320C">
        <w:t>.</w:t>
      </w:r>
    </w:p>
    <w:p w14:paraId="3CF8F885" w14:textId="77777777" w:rsidR="0058320C" w:rsidRPr="0058320C" w:rsidRDefault="0058320C" w:rsidP="0058320C">
      <w:r w:rsidRPr="0058320C">
        <w:t xml:space="preserve">Jésus n’est pas né dans une philosophie grecque, ni dans une religion païenne, ni dans un espace interreligieux moderne. Il est né </w:t>
      </w:r>
      <w:r w:rsidRPr="0058320C">
        <w:rPr>
          <w:b/>
          <w:bCs/>
        </w:rPr>
        <w:t>juif</w:t>
      </w:r>
      <w:r w:rsidRPr="0058320C">
        <w:t xml:space="preserve">, dans un peuple marqué au fer rouge par une foi </w:t>
      </w:r>
      <w:r w:rsidRPr="0058320C">
        <w:rPr>
          <w:b/>
          <w:bCs/>
        </w:rPr>
        <w:t>monothéiste absolue</w:t>
      </w:r>
      <w:r w:rsidRPr="0058320C">
        <w:t>, développée à travers des siècles d’épreuves, de prophéties et de luttes contre l’idolâtrie.</w:t>
      </w:r>
    </w:p>
    <w:p w14:paraId="3662E4BA" w14:textId="77777777" w:rsidR="0058320C" w:rsidRPr="0058320C" w:rsidRDefault="0058320C" w:rsidP="0058320C">
      <w:r w:rsidRPr="0058320C">
        <w:t xml:space="preserve">Le cœur battant de cette foi s’exprime dans le </w:t>
      </w:r>
      <w:proofErr w:type="spellStart"/>
      <w:r w:rsidRPr="0058320C">
        <w:rPr>
          <w:b/>
          <w:bCs/>
        </w:rPr>
        <w:t>Shema</w:t>
      </w:r>
      <w:proofErr w:type="spellEnd"/>
      <w:r w:rsidRPr="0058320C">
        <w:rPr>
          <w:b/>
          <w:bCs/>
        </w:rPr>
        <w:t xml:space="preserve"> Israël</w:t>
      </w:r>
      <w:r w:rsidRPr="0058320C">
        <w:t>, que tout juif pieux récitait matin et soir :</w:t>
      </w:r>
    </w:p>
    <w:p w14:paraId="0AED8851" w14:textId="77777777" w:rsidR="0058320C" w:rsidRPr="0058320C" w:rsidRDefault="0058320C" w:rsidP="0058320C">
      <w:r w:rsidRPr="0058320C">
        <w:rPr>
          <w:b/>
          <w:bCs/>
        </w:rPr>
        <w:t>« Écoute, Israël : l’Éternel notre Dieu, l’Éternel est UN »</w:t>
      </w:r>
      <w:r w:rsidRPr="0058320C">
        <w:t xml:space="preserve"> (Deutéronome </w:t>
      </w:r>
      <w:proofErr w:type="gramStart"/>
      <w:r w:rsidRPr="0058320C">
        <w:t>6:</w:t>
      </w:r>
      <w:proofErr w:type="gramEnd"/>
      <w:r w:rsidRPr="0058320C">
        <w:t>4)</w:t>
      </w:r>
    </w:p>
    <w:p w14:paraId="55934F9C" w14:textId="77777777" w:rsidR="0058320C" w:rsidRPr="0058320C" w:rsidRDefault="0058320C" w:rsidP="0058320C">
      <w:r w:rsidRPr="0058320C">
        <w:t xml:space="preserve">Pas deux. Pas trois. Pas un en trois. </w:t>
      </w:r>
      <w:r w:rsidRPr="0058320C">
        <w:rPr>
          <w:b/>
          <w:bCs/>
        </w:rPr>
        <w:t>Un seul Dieu</w:t>
      </w:r>
      <w:r w:rsidRPr="0058320C">
        <w:t>, le Père, créateur du ciel et de la terre. Cette vérité est proclamée avec une force telle qu’</w:t>
      </w:r>
      <w:r w:rsidRPr="0058320C">
        <w:rPr>
          <w:b/>
          <w:bCs/>
        </w:rPr>
        <w:t>aucun prophète, aucun roi, aucun envoyé n’a jamais été confondu avec Dieu lui-même</w:t>
      </w:r>
      <w:r w:rsidRPr="0058320C">
        <w:t>.</w:t>
      </w:r>
    </w:p>
    <w:p w14:paraId="0F61F8C1" w14:textId="77777777" w:rsidR="0058320C" w:rsidRPr="0058320C" w:rsidRDefault="00000000" w:rsidP="0058320C">
      <w:r>
        <w:pict w14:anchorId="6A60820A">
          <v:rect id="_x0000_i1025" style="width:0;height:1.5pt" o:hralign="center" o:hrstd="t" o:hr="t" fillcolor="#a0a0a0" stroked="f"/>
        </w:pict>
      </w:r>
    </w:p>
    <w:p w14:paraId="5B73664C" w14:textId="77777777" w:rsidR="00706541" w:rsidRDefault="00706541" w:rsidP="00764A5E">
      <w:pPr>
        <w:pStyle w:val="Sous-titre"/>
        <w:rPr>
          <w:rStyle w:val="Accentuationintense"/>
          <w:i/>
          <w:iCs w:val="0"/>
          <w:color w:val="000000" w:themeColor="text1"/>
        </w:rPr>
      </w:pPr>
    </w:p>
    <w:p w14:paraId="3C90B8DD" w14:textId="5E014819" w:rsidR="0058320C" w:rsidRPr="00764A5E" w:rsidRDefault="0058320C" w:rsidP="00764A5E">
      <w:pPr>
        <w:pStyle w:val="Sous-titre"/>
        <w:rPr>
          <w:rStyle w:val="Accentuationintense"/>
          <w:i/>
          <w:iCs w:val="0"/>
          <w:color w:val="000000" w:themeColor="text1"/>
        </w:rPr>
      </w:pPr>
      <w:r w:rsidRPr="00764A5E">
        <w:rPr>
          <w:rStyle w:val="Accentuationintense"/>
          <w:i/>
          <w:iCs w:val="0"/>
          <w:color w:val="000000" w:themeColor="text1"/>
        </w:rPr>
        <w:lastRenderedPageBreak/>
        <w:t>1.2 – Les envoyés de Dieu ne sont pas Dieu</w:t>
      </w:r>
    </w:p>
    <w:p w14:paraId="1710CB55" w14:textId="77777777" w:rsidR="0058320C" w:rsidRPr="0058320C" w:rsidRDefault="0058320C" w:rsidP="0058320C">
      <w:r w:rsidRPr="0058320C">
        <w:t xml:space="preserve">Dans la pensée hébraïque, Dieu se manifeste, parle, agit, guide, délivre… mais </w:t>
      </w:r>
      <w:r w:rsidRPr="0058320C">
        <w:rPr>
          <w:b/>
          <w:bCs/>
        </w:rPr>
        <w:t>il ne se confond jamais avec ses instruments humains</w:t>
      </w:r>
      <w:r w:rsidRPr="0058320C">
        <w:t>. Moïse a vu Dieu, parlé avec lui, reçu la Loi. Mais personne n’a jamais songé à faire de Moïse un « Dieu incarné ».</w:t>
      </w:r>
    </w:p>
    <w:p w14:paraId="7A553592" w14:textId="77777777" w:rsidR="0058320C" w:rsidRPr="0058320C" w:rsidRDefault="0058320C" w:rsidP="0058320C">
      <w:r w:rsidRPr="0058320C">
        <w:t xml:space="preserve">De même pour les prophètes comme Élie, Isaïe ou Jérémie. Même les titres élevés comme </w:t>
      </w:r>
      <w:r w:rsidRPr="0058320C">
        <w:rPr>
          <w:b/>
          <w:bCs/>
        </w:rPr>
        <w:t>« fils de Dieu »</w:t>
      </w:r>
      <w:r w:rsidRPr="0058320C">
        <w:t xml:space="preserve">, </w:t>
      </w:r>
      <w:r w:rsidRPr="0058320C">
        <w:rPr>
          <w:b/>
          <w:bCs/>
        </w:rPr>
        <w:t>« serviteur »</w:t>
      </w:r>
      <w:r w:rsidRPr="0058320C">
        <w:t xml:space="preserve">, ou </w:t>
      </w:r>
      <w:r w:rsidRPr="0058320C">
        <w:rPr>
          <w:b/>
          <w:bCs/>
        </w:rPr>
        <w:t>« oint (Messie) »</w:t>
      </w:r>
      <w:r w:rsidRPr="0058320C">
        <w:t xml:space="preserve"> n’impliquent </w:t>
      </w:r>
      <w:r w:rsidRPr="0058320C">
        <w:rPr>
          <w:b/>
          <w:bCs/>
        </w:rPr>
        <w:t>aucune nature divine</w:t>
      </w:r>
      <w:r w:rsidRPr="0058320C">
        <w:t xml:space="preserve">. Ce sont des titres </w:t>
      </w:r>
      <w:r w:rsidRPr="0058320C">
        <w:rPr>
          <w:b/>
          <w:bCs/>
        </w:rPr>
        <w:t>fonctionnels</w:t>
      </w:r>
      <w:r w:rsidRPr="0058320C">
        <w:t>, liés à la mission, jamais à l’essence.</w:t>
      </w:r>
    </w:p>
    <w:p w14:paraId="31F51CFF" w14:textId="77777777" w:rsidR="0058320C" w:rsidRPr="0058320C" w:rsidRDefault="0058320C" w:rsidP="0058320C">
      <w:r w:rsidRPr="0058320C">
        <w:t xml:space="preserve">Quand la Bible appelle un roi « fils de Dieu », cela signifie simplement qu’il a été </w:t>
      </w:r>
      <w:r w:rsidRPr="0058320C">
        <w:rPr>
          <w:b/>
          <w:bCs/>
        </w:rPr>
        <w:t>choisi</w:t>
      </w:r>
      <w:r w:rsidRPr="0058320C">
        <w:t xml:space="preserve"> et </w:t>
      </w:r>
      <w:r w:rsidRPr="0058320C">
        <w:rPr>
          <w:b/>
          <w:bCs/>
        </w:rPr>
        <w:t>établi</w:t>
      </w:r>
      <w:r w:rsidRPr="0058320C">
        <w:t xml:space="preserve"> par Dieu pour régner selon sa volonté (cf. Psaume </w:t>
      </w:r>
      <w:proofErr w:type="gramStart"/>
      <w:r w:rsidRPr="0058320C">
        <w:t>2:</w:t>
      </w:r>
      <w:proofErr w:type="gramEnd"/>
      <w:r w:rsidRPr="0058320C">
        <w:t>7).</w:t>
      </w:r>
    </w:p>
    <w:p w14:paraId="23663F53" w14:textId="7C579747" w:rsidR="0058320C" w:rsidRPr="0058320C" w:rsidRDefault="0058320C" w:rsidP="0058320C">
      <w:r w:rsidRPr="0058320C">
        <w:t xml:space="preserve">C’est dans ce </w:t>
      </w:r>
      <w:r w:rsidRPr="0058320C">
        <w:rPr>
          <w:b/>
          <w:bCs/>
        </w:rPr>
        <w:t>langage symbolique et théologique propre à Israël</w:t>
      </w:r>
      <w:r w:rsidRPr="0058320C">
        <w:t xml:space="preserve"> que Jésus s’inscrit. Et c’est aussi ce langage que l’</w:t>
      </w:r>
      <w:r w:rsidR="00164DA3">
        <w:t>Évangile</w:t>
      </w:r>
      <w:r w:rsidRPr="0058320C">
        <w:t xml:space="preserve"> de Jean</w:t>
      </w:r>
      <w:r w:rsidR="00164DA3">
        <w:t xml:space="preserve"> transforme subtilement pour</w:t>
      </w:r>
      <w:r w:rsidRPr="0058320C">
        <w:t xml:space="preserve"> l’aligner avec une </w:t>
      </w:r>
      <w:r w:rsidRPr="0058320C">
        <w:rPr>
          <w:b/>
          <w:bCs/>
        </w:rPr>
        <w:t>vision grecque et philosophique du Logos</w:t>
      </w:r>
      <w:r w:rsidRPr="0058320C">
        <w:t>.</w:t>
      </w:r>
    </w:p>
    <w:p w14:paraId="24982114" w14:textId="77777777" w:rsidR="0058320C" w:rsidRPr="0058320C" w:rsidRDefault="00000000" w:rsidP="0058320C">
      <w:r>
        <w:pict w14:anchorId="1369AF59">
          <v:rect id="_x0000_i1026" style="width:0;height:1.5pt" o:hralign="center" o:hrstd="t" o:hr="t" fillcolor="#a0a0a0" stroked="f"/>
        </w:pict>
      </w:r>
    </w:p>
    <w:p w14:paraId="7B39D281" w14:textId="77777777" w:rsidR="0058320C" w:rsidRPr="00AB0F52" w:rsidRDefault="0058320C" w:rsidP="00AB0F52">
      <w:pPr>
        <w:pStyle w:val="Sous-titre"/>
        <w:rPr>
          <w:rStyle w:val="Accentuationintense"/>
          <w:i/>
          <w:iCs w:val="0"/>
          <w:color w:val="000000" w:themeColor="text1"/>
        </w:rPr>
      </w:pPr>
      <w:r w:rsidRPr="00AB0F52">
        <w:rPr>
          <w:rStyle w:val="Accentuationintense"/>
          <w:i/>
          <w:iCs w:val="0"/>
          <w:color w:val="000000" w:themeColor="text1"/>
        </w:rPr>
        <w:t>1.3 – Jésus, un homme au service du Dieu unique</w:t>
      </w:r>
    </w:p>
    <w:p w14:paraId="744DA1AF" w14:textId="77777777" w:rsidR="0058320C" w:rsidRPr="0058320C" w:rsidRDefault="0058320C" w:rsidP="0058320C">
      <w:r w:rsidRPr="0058320C">
        <w:t xml:space="preserve">Jésus, dans les évangiles synoptiques, prie Dieu, parle à Dieu, obéit à Dieu. Il </w:t>
      </w:r>
      <w:r w:rsidRPr="0058320C">
        <w:rPr>
          <w:b/>
          <w:bCs/>
        </w:rPr>
        <w:t>ne se présente jamais comme Dieu</w:t>
      </w:r>
      <w:r w:rsidRPr="0058320C">
        <w:t xml:space="preserve">, mais </w:t>
      </w:r>
      <w:r w:rsidRPr="0058320C">
        <w:rPr>
          <w:b/>
          <w:bCs/>
        </w:rPr>
        <w:t>comme le Fils de l’homme</w:t>
      </w:r>
      <w:r w:rsidRPr="0058320C">
        <w:t xml:space="preserve">, </w:t>
      </w:r>
      <w:r w:rsidRPr="0058320C">
        <w:rPr>
          <w:b/>
          <w:bCs/>
        </w:rPr>
        <w:t>le Messie</w:t>
      </w:r>
      <w:r w:rsidRPr="0058320C">
        <w:t xml:space="preserve">, </w:t>
      </w:r>
      <w:r w:rsidRPr="0058320C">
        <w:rPr>
          <w:b/>
          <w:bCs/>
        </w:rPr>
        <w:t>l’envoyé</w:t>
      </w:r>
      <w:r w:rsidRPr="0058320C">
        <w:t xml:space="preserve">, </w:t>
      </w:r>
      <w:r w:rsidRPr="0058320C">
        <w:rPr>
          <w:b/>
          <w:bCs/>
        </w:rPr>
        <w:t>le serviteur fidèle</w:t>
      </w:r>
      <w:r w:rsidRPr="0058320C">
        <w:t>.</w:t>
      </w:r>
    </w:p>
    <w:p w14:paraId="6140BC78" w14:textId="77777777" w:rsidR="0058320C" w:rsidRPr="0058320C" w:rsidRDefault="0058320C" w:rsidP="0058320C">
      <w:r w:rsidRPr="0058320C">
        <w:t>«</w:t>
      </w:r>
      <w:r w:rsidRPr="0058320C">
        <w:rPr>
          <w:rFonts w:cs="Arial"/>
        </w:rPr>
        <w:t> </w:t>
      </w:r>
      <w:r w:rsidRPr="0058320C">
        <w:t xml:space="preserve">La vie </w:t>
      </w:r>
      <w:r w:rsidRPr="0019787C">
        <w:t>é</w:t>
      </w:r>
      <w:r w:rsidRPr="0058320C">
        <w:t>ternelle, c</w:t>
      </w:r>
      <w:r w:rsidRPr="0058320C">
        <w:rPr>
          <w:rFonts w:ascii="Century Gothic" w:hAnsi="Century Gothic" w:cs="Century Gothic"/>
        </w:rPr>
        <w:t>’</w:t>
      </w:r>
      <w:r w:rsidRPr="0058320C">
        <w:t>est qu</w:t>
      </w:r>
      <w:r w:rsidRPr="0058320C">
        <w:rPr>
          <w:rFonts w:ascii="Century Gothic" w:hAnsi="Century Gothic" w:cs="Century Gothic"/>
        </w:rPr>
        <w:t>’</w:t>
      </w:r>
      <w:r w:rsidRPr="0058320C">
        <w:t xml:space="preserve">ils te connaissent, toi le </w:t>
      </w:r>
      <w:r w:rsidRPr="0058320C">
        <w:rPr>
          <w:b/>
          <w:bCs/>
        </w:rPr>
        <w:t>seul vrai Dieu</w:t>
      </w:r>
      <w:r w:rsidRPr="0058320C">
        <w:t>, et celui que tu as envoyé, Jésus-Christ.</w:t>
      </w:r>
      <w:r w:rsidRPr="0058320C">
        <w:rPr>
          <w:rFonts w:cs="Arial"/>
        </w:rPr>
        <w:t> </w:t>
      </w:r>
      <w:r w:rsidRPr="0058320C">
        <w:rPr>
          <w:rFonts w:ascii="Century Gothic" w:hAnsi="Century Gothic" w:cs="Century Gothic"/>
        </w:rPr>
        <w:t>»</w:t>
      </w:r>
      <w:r w:rsidRPr="0058320C">
        <w:t xml:space="preserve"> (Jean </w:t>
      </w:r>
      <w:proofErr w:type="gramStart"/>
      <w:r w:rsidRPr="0058320C">
        <w:t>17:</w:t>
      </w:r>
      <w:proofErr w:type="gramEnd"/>
      <w:r w:rsidRPr="0058320C">
        <w:t>3)</w:t>
      </w:r>
    </w:p>
    <w:p w14:paraId="0B8B3837" w14:textId="77777777" w:rsidR="0058320C" w:rsidRPr="0058320C" w:rsidRDefault="0058320C" w:rsidP="0058320C">
      <w:r w:rsidRPr="0058320C">
        <w:lastRenderedPageBreak/>
        <w:t xml:space="preserve">Ironiquement, </w:t>
      </w:r>
      <w:r w:rsidRPr="0058320C">
        <w:rPr>
          <w:b/>
          <w:bCs/>
        </w:rPr>
        <w:t>même dans l’évangile de Jean</w:t>
      </w:r>
      <w:r w:rsidRPr="0058320C">
        <w:t xml:space="preserve">, Jésus distingue clairement </w:t>
      </w:r>
      <w:r w:rsidRPr="0058320C">
        <w:rPr>
          <w:b/>
          <w:bCs/>
        </w:rPr>
        <w:t>Dieu</w:t>
      </w:r>
      <w:r w:rsidRPr="0058320C">
        <w:t xml:space="preserve"> (le Père) et lui-même (l’envoyé). Et pourtant, ce même évangile est celui qui a été </w:t>
      </w:r>
      <w:r w:rsidRPr="0058320C">
        <w:rPr>
          <w:b/>
          <w:bCs/>
        </w:rPr>
        <w:t>le plus utilisé pour faire de Jésus une figure divine</w:t>
      </w:r>
      <w:r w:rsidRPr="0058320C">
        <w:t>.</w:t>
      </w:r>
    </w:p>
    <w:p w14:paraId="76F849AE" w14:textId="77777777" w:rsidR="0058320C" w:rsidRPr="0058320C" w:rsidRDefault="0058320C" w:rsidP="0058320C">
      <w:r w:rsidRPr="0058320C">
        <w:t xml:space="preserve">Cette contradiction centrale ne peut être comprise qu’en analysant </w:t>
      </w:r>
      <w:r w:rsidRPr="0058320C">
        <w:rPr>
          <w:b/>
          <w:bCs/>
        </w:rPr>
        <w:t>le changement de contexte</w:t>
      </w:r>
      <w:r w:rsidRPr="0058320C">
        <w:t xml:space="preserve"> entre les premiers évangiles et l’évangile de Jean — ce que nous ferons dans les chapitres suivants.</w:t>
      </w:r>
    </w:p>
    <w:p w14:paraId="2E2F7ECA" w14:textId="77777777" w:rsidR="0058320C" w:rsidRPr="0058320C" w:rsidRDefault="00000000" w:rsidP="0058320C">
      <w:r>
        <w:pict w14:anchorId="5878AA85">
          <v:rect id="_x0000_i1027" style="width:0;height:1.5pt" o:hralign="center" o:hrstd="t" o:hr="t" fillcolor="#a0a0a0" stroked="f"/>
        </w:pict>
      </w:r>
    </w:p>
    <w:p w14:paraId="6F1FD87B" w14:textId="77777777" w:rsidR="0058320C" w:rsidRPr="00AB0F52" w:rsidRDefault="0058320C" w:rsidP="00AB0F52">
      <w:pPr>
        <w:pStyle w:val="Sous-titre"/>
        <w:rPr>
          <w:rStyle w:val="Accentuationintense"/>
          <w:i/>
          <w:iCs w:val="0"/>
          <w:color w:val="000000" w:themeColor="text1"/>
        </w:rPr>
      </w:pPr>
      <w:r w:rsidRPr="00AB0F52">
        <w:rPr>
          <w:rStyle w:val="Accentuationintense"/>
          <w:i/>
          <w:iCs w:val="0"/>
          <w:color w:val="000000" w:themeColor="text1"/>
        </w:rPr>
        <w:t>1.4 – Un peuple qui ne plaisante pas avec l’idolâtrie</w:t>
      </w:r>
    </w:p>
    <w:p w14:paraId="33C0E35E" w14:textId="77777777" w:rsidR="0058320C" w:rsidRPr="0058320C" w:rsidRDefault="0058320C" w:rsidP="0058320C">
      <w:r w:rsidRPr="0058320C">
        <w:t xml:space="preserve">Pour un juif du Ier siècle, dire </w:t>
      </w:r>
      <w:proofErr w:type="gramStart"/>
      <w:r w:rsidRPr="0058320C">
        <w:t xml:space="preserve">que </w:t>
      </w:r>
      <w:r w:rsidRPr="0058320C">
        <w:rPr>
          <w:b/>
          <w:bCs/>
        </w:rPr>
        <w:t>un</w:t>
      </w:r>
      <w:proofErr w:type="gramEnd"/>
      <w:r w:rsidRPr="0058320C">
        <w:rPr>
          <w:b/>
          <w:bCs/>
        </w:rPr>
        <w:t xml:space="preserve"> homme est Dieu</w:t>
      </w:r>
      <w:r w:rsidRPr="0058320C">
        <w:t xml:space="preserve"> est non seulement une erreur, mais une </w:t>
      </w:r>
      <w:r w:rsidRPr="0058320C">
        <w:rPr>
          <w:b/>
          <w:bCs/>
        </w:rPr>
        <w:t>blessure grave à l’honneur de l’Éternel</w:t>
      </w:r>
      <w:r w:rsidRPr="0058320C">
        <w:t>.</w:t>
      </w:r>
    </w:p>
    <w:p w14:paraId="09DF4A38" w14:textId="77777777" w:rsidR="0058320C" w:rsidRPr="0058320C" w:rsidRDefault="0058320C" w:rsidP="0063261F">
      <w:pPr>
        <w:numPr>
          <w:ilvl w:val="0"/>
          <w:numId w:val="1"/>
        </w:numPr>
      </w:pPr>
      <w:r w:rsidRPr="0058320C">
        <w:t>On peut appeler Dieu « Père » dans un sens spirituel ou poétique.</w:t>
      </w:r>
    </w:p>
    <w:p w14:paraId="562EFB3E" w14:textId="77777777" w:rsidR="0058320C" w:rsidRPr="0058320C" w:rsidRDefault="0058320C" w:rsidP="0063261F">
      <w:pPr>
        <w:numPr>
          <w:ilvl w:val="0"/>
          <w:numId w:val="1"/>
        </w:numPr>
      </w:pPr>
      <w:r w:rsidRPr="0058320C">
        <w:t>On peut dire que Dieu agit à travers un homme.</w:t>
      </w:r>
    </w:p>
    <w:p w14:paraId="63695C80" w14:textId="77777777" w:rsidR="0058320C" w:rsidRPr="0058320C" w:rsidRDefault="0058320C" w:rsidP="0063261F">
      <w:pPr>
        <w:numPr>
          <w:ilvl w:val="0"/>
          <w:numId w:val="1"/>
        </w:numPr>
      </w:pPr>
      <w:r w:rsidRPr="0058320C">
        <w:t xml:space="preserve">Mais </w:t>
      </w:r>
      <w:r w:rsidRPr="0058320C">
        <w:rPr>
          <w:b/>
          <w:bCs/>
        </w:rPr>
        <w:t>adorer un homme comme Dieu</w:t>
      </w:r>
      <w:r w:rsidRPr="0058320C">
        <w:t xml:space="preserve"> ? C’est </w:t>
      </w:r>
      <w:r w:rsidRPr="0058320C">
        <w:rPr>
          <w:b/>
          <w:bCs/>
        </w:rPr>
        <w:t>idolâtrie</w:t>
      </w:r>
      <w:r w:rsidRPr="0058320C">
        <w:t>.</w:t>
      </w:r>
    </w:p>
    <w:p w14:paraId="5C0E98AE" w14:textId="77777777" w:rsidR="0058320C" w:rsidRPr="0058320C" w:rsidRDefault="0058320C" w:rsidP="0058320C">
      <w:r w:rsidRPr="0058320C">
        <w:t xml:space="preserve">C’est pourquoi </w:t>
      </w:r>
      <w:r w:rsidRPr="0058320C">
        <w:rPr>
          <w:b/>
          <w:bCs/>
        </w:rPr>
        <w:t>les accusations de blasphème</w:t>
      </w:r>
      <w:r w:rsidRPr="0058320C">
        <w:t xml:space="preserve"> à l’égard de Jésus ne signifiaient pas qu’il s’était présenté comme Dieu, mais plutôt qu’il </w:t>
      </w:r>
      <w:r w:rsidRPr="0058320C">
        <w:rPr>
          <w:b/>
          <w:bCs/>
        </w:rPr>
        <w:t>remettait en cause le pouvoir religieux</w:t>
      </w:r>
      <w:r w:rsidRPr="0058320C">
        <w:t>, qu’il parlait avec autorité, et qu’il annonçait une proximité unique avec Dieu, ce qui choquait les chefs religieux.</w:t>
      </w:r>
    </w:p>
    <w:p w14:paraId="3704208E" w14:textId="77777777" w:rsidR="0058320C" w:rsidRPr="0058320C" w:rsidRDefault="0058320C" w:rsidP="0058320C">
      <w:r w:rsidRPr="0058320C">
        <w:t xml:space="preserve">Mais jamais les premiers disciples n’ont prêché une </w:t>
      </w:r>
      <w:r w:rsidRPr="0058320C">
        <w:rPr>
          <w:b/>
          <w:bCs/>
        </w:rPr>
        <w:t>divinisation de Jésus</w:t>
      </w:r>
      <w:r w:rsidRPr="0058320C">
        <w:t xml:space="preserve">. Cela viendra </w:t>
      </w:r>
      <w:r w:rsidRPr="0058320C">
        <w:rPr>
          <w:b/>
          <w:bCs/>
        </w:rPr>
        <w:t>plus tard</w:t>
      </w:r>
      <w:r w:rsidRPr="0058320C">
        <w:t xml:space="preserve">, avec </w:t>
      </w:r>
      <w:r w:rsidRPr="0058320C">
        <w:rPr>
          <w:b/>
          <w:bCs/>
        </w:rPr>
        <w:t>Paul d’abord</w:t>
      </w:r>
      <w:r w:rsidRPr="0058320C">
        <w:t xml:space="preserve">, puis surtout </w:t>
      </w:r>
      <w:r w:rsidRPr="0058320C">
        <w:rPr>
          <w:b/>
          <w:bCs/>
        </w:rPr>
        <w:t>avec l’évangile de Jean</w:t>
      </w:r>
      <w:r w:rsidRPr="0058320C">
        <w:t>.</w:t>
      </w:r>
    </w:p>
    <w:p w14:paraId="3461BD28" w14:textId="77777777" w:rsidR="0058320C" w:rsidRPr="0058320C" w:rsidRDefault="00000000" w:rsidP="0058320C">
      <w:r>
        <w:pict w14:anchorId="28328B35">
          <v:rect id="_x0000_i1028" style="width:0;height:1.5pt" o:hralign="center" o:hrstd="t" o:hr="t" fillcolor="#a0a0a0" stroked="f"/>
        </w:pict>
      </w:r>
    </w:p>
    <w:p w14:paraId="24A26BA5" w14:textId="77777777" w:rsidR="0058320C" w:rsidRPr="00AB0F52" w:rsidRDefault="0058320C" w:rsidP="00AB0F52">
      <w:pPr>
        <w:pStyle w:val="Sous-titre"/>
        <w:rPr>
          <w:rStyle w:val="Accentuationintense"/>
          <w:i/>
          <w:iCs w:val="0"/>
          <w:color w:val="000000" w:themeColor="text1"/>
        </w:rPr>
      </w:pPr>
      <w:r w:rsidRPr="00AB0F52">
        <w:rPr>
          <w:rStyle w:val="Accentuationintense"/>
          <w:rFonts w:cs="Segoe UI Emoji"/>
          <w:i/>
          <w:iCs w:val="0"/>
          <w:color w:val="000000" w:themeColor="text1"/>
        </w:rPr>
        <w:lastRenderedPageBreak/>
        <w:t>📌</w:t>
      </w:r>
      <w:r w:rsidRPr="00AB0F52">
        <w:rPr>
          <w:rStyle w:val="Accentuationintense"/>
          <w:i/>
          <w:iCs w:val="0"/>
          <w:color w:val="000000" w:themeColor="text1"/>
        </w:rPr>
        <w:t xml:space="preserve"> Conclusion du chapitre</w:t>
      </w:r>
    </w:p>
    <w:p w14:paraId="060850B1" w14:textId="77777777" w:rsidR="0058320C" w:rsidRPr="0058320C" w:rsidRDefault="0058320C" w:rsidP="0058320C">
      <w:r w:rsidRPr="0058320C">
        <w:t xml:space="preserve">Pour comprendre Jésus, il faut d’abord comprendre </w:t>
      </w:r>
      <w:r w:rsidRPr="0058320C">
        <w:rPr>
          <w:b/>
          <w:bCs/>
        </w:rPr>
        <w:t>le Dieu auquel il croyait</w:t>
      </w:r>
      <w:r w:rsidRPr="0058320C">
        <w:t xml:space="preserve"> : </w:t>
      </w:r>
      <w:r w:rsidRPr="0058320C">
        <w:rPr>
          <w:b/>
          <w:bCs/>
        </w:rPr>
        <w:t>l’unique</w:t>
      </w:r>
      <w:r w:rsidRPr="0058320C">
        <w:t xml:space="preserve">, </w:t>
      </w:r>
      <w:r w:rsidRPr="0058320C">
        <w:rPr>
          <w:b/>
          <w:bCs/>
        </w:rPr>
        <w:t>l’invisible</w:t>
      </w:r>
      <w:r w:rsidRPr="0058320C">
        <w:t xml:space="preserve">, </w:t>
      </w:r>
      <w:r w:rsidRPr="0058320C">
        <w:rPr>
          <w:b/>
          <w:bCs/>
        </w:rPr>
        <w:t>le Père de tous</w:t>
      </w:r>
      <w:r w:rsidRPr="0058320C">
        <w:t xml:space="preserve">, </w:t>
      </w:r>
      <w:r w:rsidRPr="0058320C">
        <w:rPr>
          <w:b/>
          <w:bCs/>
        </w:rPr>
        <w:t>le Tout-Puissant</w:t>
      </w:r>
      <w:r w:rsidRPr="0058320C">
        <w:t>. C’est à ce Dieu-là que Jésus priait, c’est lui qu’il servait, c’est lui qu’il annonçait.</w:t>
      </w:r>
    </w:p>
    <w:p w14:paraId="080C4F2D" w14:textId="77777777" w:rsidR="0058320C" w:rsidRPr="0058320C" w:rsidRDefault="0058320C" w:rsidP="0058320C">
      <w:r w:rsidRPr="0058320C">
        <w:t xml:space="preserve">Ce chapitre pose donc la base essentielle : </w:t>
      </w:r>
      <w:r w:rsidRPr="0058320C">
        <w:rPr>
          <w:b/>
          <w:bCs/>
        </w:rPr>
        <w:t>le monothéisme juif est incompatible avec une divinisation de Jésus</w:t>
      </w:r>
      <w:r w:rsidRPr="0058320C">
        <w:t>.</w:t>
      </w:r>
    </w:p>
    <w:p w14:paraId="5B461FA7" w14:textId="77777777" w:rsidR="0058320C" w:rsidRPr="0058320C" w:rsidRDefault="0058320C" w:rsidP="0058320C">
      <w:r w:rsidRPr="0058320C">
        <w:t xml:space="preserve">Dans le chapitre suivant, nous verrons comment </w:t>
      </w:r>
      <w:r w:rsidRPr="0058320C">
        <w:rPr>
          <w:b/>
          <w:bCs/>
        </w:rPr>
        <w:t>les évangiles synoptiques</w:t>
      </w:r>
      <w:r w:rsidRPr="0058320C">
        <w:t xml:space="preserve"> restent fidèles à ce cadre juif et présentent un Jésus </w:t>
      </w:r>
      <w:r w:rsidRPr="0058320C">
        <w:rPr>
          <w:b/>
          <w:bCs/>
        </w:rPr>
        <w:t>humain, serviteur, et obéissant à Dieu</w:t>
      </w:r>
      <w:r w:rsidRPr="0058320C">
        <w:t xml:space="preserve"> — bien loin des affirmations théologiques développées plus tard.</w:t>
      </w:r>
    </w:p>
    <w:p w14:paraId="761842D3" w14:textId="46C530AC" w:rsidR="0058320C" w:rsidRDefault="0058320C">
      <w:r>
        <w:br w:type="page"/>
      </w:r>
    </w:p>
    <w:p w14:paraId="1CD4BD70" w14:textId="602C045A" w:rsidR="00CC2B8B" w:rsidRPr="00CC2B8B" w:rsidRDefault="00CC2B8B" w:rsidP="007F32B3">
      <w:pPr>
        <w:pStyle w:val="Titre1"/>
      </w:pPr>
      <w:bookmarkStart w:id="2" w:name="_Toc207892692"/>
      <w:r w:rsidRPr="00CC2B8B">
        <w:lastRenderedPageBreak/>
        <w:t>Chapitre 2 – Jésus dans les évangiles synoptiques : un homme inspiré, pas un Dieu</w:t>
      </w:r>
      <w:bookmarkEnd w:id="2"/>
    </w:p>
    <w:p w14:paraId="28743679" w14:textId="77777777" w:rsidR="00CC2B8B" w:rsidRPr="00AB0F52" w:rsidRDefault="00CC2B8B" w:rsidP="00AB0F52">
      <w:pPr>
        <w:pStyle w:val="Sous-titre"/>
        <w:rPr>
          <w:rStyle w:val="Accentuationintense"/>
          <w:i/>
          <w:iCs w:val="0"/>
          <w:color w:val="000000" w:themeColor="text1"/>
        </w:rPr>
      </w:pPr>
      <w:r w:rsidRPr="00AB0F52">
        <w:rPr>
          <w:rStyle w:val="Accentuationintense"/>
          <w:i/>
          <w:iCs w:val="0"/>
          <w:color w:val="000000" w:themeColor="text1"/>
        </w:rPr>
        <w:t>2.1 – Que sont les évangiles synoptiques ?</w:t>
      </w:r>
    </w:p>
    <w:p w14:paraId="0D5A900F" w14:textId="77777777" w:rsidR="00CC2B8B" w:rsidRPr="00CC2B8B" w:rsidRDefault="00CC2B8B" w:rsidP="00CC2B8B">
      <w:r w:rsidRPr="00CC2B8B">
        <w:t>Les «</w:t>
      </w:r>
      <w:r w:rsidRPr="00CC2B8B">
        <w:rPr>
          <w:rFonts w:cs="Arial"/>
        </w:rPr>
        <w:t> </w:t>
      </w:r>
      <w:r w:rsidRPr="0019787C">
        <w:t>é</w:t>
      </w:r>
      <w:r w:rsidRPr="00CC2B8B">
        <w:t>vangiles synoptiques</w:t>
      </w:r>
      <w:r w:rsidRPr="00CC2B8B">
        <w:rPr>
          <w:rFonts w:cs="Arial"/>
        </w:rPr>
        <w:t> </w:t>
      </w:r>
      <w:r w:rsidRPr="00CC2B8B">
        <w:rPr>
          <w:rFonts w:ascii="Century Gothic" w:hAnsi="Century Gothic" w:cs="Century Gothic"/>
        </w:rPr>
        <w:t>»</w:t>
      </w:r>
      <w:r w:rsidRPr="00CC2B8B">
        <w:t xml:space="preserve"> sont les </w:t>
      </w:r>
      <w:r w:rsidRPr="0019787C">
        <w:t>é</w:t>
      </w:r>
      <w:r w:rsidRPr="00CC2B8B">
        <w:t xml:space="preserve">vangiles de </w:t>
      </w:r>
      <w:r w:rsidRPr="00CC2B8B">
        <w:rPr>
          <w:b/>
          <w:bCs/>
        </w:rPr>
        <w:t>Matthieu</w:t>
      </w:r>
      <w:r w:rsidRPr="00CC2B8B">
        <w:t xml:space="preserve">, </w:t>
      </w:r>
      <w:r w:rsidRPr="00CC2B8B">
        <w:rPr>
          <w:b/>
          <w:bCs/>
        </w:rPr>
        <w:t>Marc</w:t>
      </w:r>
      <w:r w:rsidRPr="00CC2B8B">
        <w:t xml:space="preserve"> et </w:t>
      </w:r>
      <w:r w:rsidRPr="00CC2B8B">
        <w:rPr>
          <w:b/>
          <w:bCs/>
        </w:rPr>
        <w:t>Luc</w:t>
      </w:r>
      <w:r w:rsidRPr="00CC2B8B">
        <w:t>. On les appelle ainsi parce qu’ils peuvent être lus «</w:t>
      </w:r>
      <w:r w:rsidRPr="00CC2B8B">
        <w:rPr>
          <w:rFonts w:cs="Arial"/>
        </w:rPr>
        <w:t> </w:t>
      </w:r>
      <w:r w:rsidRPr="00CC2B8B">
        <w:t>d</w:t>
      </w:r>
      <w:r w:rsidRPr="00CC2B8B">
        <w:rPr>
          <w:rFonts w:ascii="Century Gothic" w:hAnsi="Century Gothic" w:cs="Century Gothic"/>
        </w:rPr>
        <w:t>’</w:t>
      </w:r>
      <w:r w:rsidRPr="00CC2B8B">
        <w:t>un m</w:t>
      </w:r>
      <w:r w:rsidRPr="00CC2B8B">
        <w:rPr>
          <w:rFonts w:ascii="Century Gothic" w:hAnsi="Century Gothic" w:cs="Century Gothic"/>
        </w:rPr>
        <w:t>ê</w:t>
      </w:r>
      <w:r w:rsidRPr="00CC2B8B">
        <w:t>me regard</w:t>
      </w:r>
      <w:r w:rsidRPr="00CC2B8B">
        <w:rPr>
          <w:rFonts w:cs="Arial"/>
        </w:rPr>
        <w:t> </w:t>
      </w:r>
      <w:r w:rsidRPr="00CC2B8B">
        <w:rPr>
          <w:rFonts w:ascii="Century Gothic" w:hAnsi="Century Gothic" w:cs="Century Gothic"/>
        </w:rPr>
        <w:t>»</w:t>
      </w:r>
      <w:r w:rsidRPr="00CC2B8B">
        <w:t xml:space="preserve"> (en grec : </w:t>
      </w:r>
      <w:proofErr w:type="spellStart"/>
      <w:r w:rsidRPr="00CC2B8B">
        <w:rPr>
          <w:i/>
          <w:iCs/>
        </w:rPr>
        <w:t>syn-optikos</w:t>
      </w:r>
      <w:proofErr w:type="spellEnd"/>
      <w:r w:rsidRPr="00CC2B8B">
        <w:t>), tant leur structure, leur narration et leur vocabulaire sont proches.</w:t>
      </w:r>
    </w:p>
    <w:p w14:paraId="66554997" w14:textId="77777777" w:rsidR="00CC2B8B" w:rsidRPr="00CC2B8B" w:rsidRDefault="00CC2B8B" w:rsidP="00CC2B8B">
      <w:r w:rsidRPr="00CC2B8B">
        <w:t xml:space="preserve">Ils ont été </w:t>
      </w:r>
      <w:r w:rsidRPr="00CC2B8B">
        <w:rPr>
          <w:b/>
          <w:bCs/>
        </w:rPr>
        <w:t>rédigés entre l’an 65 et 90</w:t>
      </w:r>
      <w:r w:rsidRPr="00CC2B8B">
        <w:t xml:space="preserve"> environ, dans des contextes juifs ou judéo-chrétiens. Ces textes sont considérés par les chercheurs comme les </w:t>
      </w:r>
      <w:r w:rsidRPr="00CC2B8B">
        <w:rPr>
          <w:b/>
          <w:bCs/>
        </w:rPr>
        <w:t>plus anciens témoignages</w:t>
      </w:r>
      <w:r w:rsidRPr="00CC2B8B">
        <w:t xml:space="preserve"> sur la vie et l’enseignement de Jésus.</w:t>
      </w:r>
    </w:p>
    <w:p w14:paraId="70F52442" w14:textId="77777777" w:rsidR="00CC2B8B" w:rsidRPr="00CC2B8B" w:rsidRDefault="00CC2B8B" w:rsidP="00CC2B8B">
      <w:r w:rsidRPr="00CC2B8B">
        <w:t xml:space="preserve">Contrairement à l’évangile de Jean, ces trois récits ne spéculent pas sur la nature divine de Jésus. Ils présentent un </w:t>
      </w:r>
      <w:r w:rsidRPr="00CC2B8B">
        <w:rPr>
          <w:b/>
          <w:bCs/>
        </w:rPr>
        <w:t>homme profondément inspiré</w:t>
      </w:r>
      <w:r w:rsidRPr="00CC2B8B">
        <w:t xml:space="preserve">, en qui certains reconnaissent le Messie, mais </w:t>
      </w:r>
      <w:r w:rsidRPr="00CC2B8B">
        <w:rPr>
          <w:b/>
          <w:bCs/>
        </w:rPr>
        <w:t>jamais Dieu lui-même</w:t>
      </w:r>
      <w:r w:rsidRPr="00CC2B8B">
        <w:t>.</w:t>
      </w:r>
    </w:p>
    <w:p w14:paraId="077CE23B" w14:textId="77777777" w:rsidR="00CC2B8B" w:rsidRPr="00CC2B8B" w:rsidRDefault="00000000" w:rsidP="00CC2B8B">
      <w:r>
        <w:pict w14:anchorId="2101877B">
          <v:rect id="_x0000_i1029" style="width:0;height:1.5pt" o:hralign="center" o:hrstd="t" o:hr="t" fillcolor="#a0a0a0" stroked="f"/>
        </w:pict>
      </w:r>
    </w:p>
    <w:p w14:paraId="5CFF946C" w14:textId="77777777" w:rsidR="00CC2B8B" w:rsidRPr="00AB0F52" w:rsidRDefault="00CC2B8B" w:rsidP="00AB0F52">
      <w:pPr>
        <w:pStyle w:val="Sous-titre"/>
        <w:rPr>
          <w:rStyle w:val="Accentuationintense"/>
          <w:i/>
          <w:iCs w:val="0"/>
          <w:color w:val="000000" w:themeColor="text1"/>
        </w:rPr>
      </w:pPr>
      <w:r w:rsidRPr="00AB0F52">
        <w:rPr>
          <w:rStyle w:val="Accentuationintense"/>
          <w:i/>
          <w:iCs w:val="0"/>
          <w:color w:val="000000" w:themeColor="text1"/>
        </w:rPr>
        <w:t>2.2 – Jésus prie, obéit, doute… comme un homme</w:t>
      </w:r>
    </w:p>
    <w:p w14:paraId="53EDECC4" w14:textId="77777777" w:rsidR="00CC2B8B" w:rsidRPr="00CC2B8B" w:rsidRDefault="00CC2B8B" w:rsidP="00CC2B8B">
      <w:r w:rsidRPr="00CC2B8B">
        <w:t xml:space="preserve">Dans les évangiles synoptiques, Jésus est </w:t>
      </w:r>
      <w:r w:rsidRPr="00CC2B8B">
        <w:rPr>
          <w:b/>
          <w:bCs/>
        </w:rPr>
        <w:t>profondément humain</w:t>
      </w:r>
      <w:r w:rsidRPr="00CC2B8B">
        <w:t>. Il prie Dieu avec ferveur, il cherche la volonté de son Père, il ressent la faim, la soif, la fatigue et même l’angoisse.</w:t>
      </w:r>
    </w:p>
    <w:p w14:paraId="69A10CDE" w14:textId="77777777" w:rsidR="00CC2B8B" w:rsidRPr="00CC2B8B" w:rsidRDefault="00CC2B8B" w:rsidP="00CC2B8B">
      <w:r w:rsidRPr="00CC2B8B">
        <w:t xml:space="preserve">« Mon Dieu, mon Dieu, pourquoi m’as-tu abandonné ? » (Marc </w:t>
      </w:r>
      <w:proofErr w:type="gramStart"/>
      <w:r w:rsidRPr="00CC2B8B">
        <w:t>15:</w:t>
      </w:r>
      <w:proofErr w:type="gramEnd"/>
      <w:r w:rsidRPr="00CC2B8B">
        <w:t>34)</w:t>
      </w:r>
    </w:p>
    <w:p w14:paraId="62778F8A" w14:textId="77777777" w:rsidR="00CC2B8B" w:rsidRPr="00CC2B8B" w:rsidRDefault="00CC2B8B" w:rsidP="00CC2B8B">
      <w:r w:rsidRPr="00CC2B8B">
        <w:lastRenderedPageBreak/>
        <w:t xml:space="preserve">Ce cri sur la croix n’est pas celui d’un Dieu souverain, mais d’un homme souffrant, fidèle jusqu’au bout. Jésus </w:t>
      </w:r>
      <w:r w:rsidRPr="00CC2B8B">
        <w:rPr>
          <w:b/>
          <w:bCs/>
        </w:rPr>
        <w:t>ne se confond pas avec Dieu</w:t>
      </w:r>
      <w:r w:rsidRPr="00CC2B8B">
        <w:t>, il s’en remet entièrement à lui.</w:t>
      </w:r>
    </w:p>
    <w:p w14:paraId="1FCA9ABE" w14:textId="77777777" w:rsidR="00CC2B8B" w:rsidRPr="00CC2B8B" w:rsidRDefault="00000000" w:rsidP="00CC2B8B">
      <w:r>
        <w:pict w14:anchorId="52B73F11">
          <v:rect id="_x0000_i1030" style="width:0;height:1.5pt" o:hralign="center" o:hrstd="t" o:hr="t" fillcolor="#a0a0a0" stroked="f"/>
        </w:pict>
      </w:r>
    </w:p>
    <w:p w14:paraId="3A9F3D4C" w14:textId="2096D195" w:rsidR="00CC2B8B" w:rsidRPr="00AB0F52" w:rsidRDefault="00CC2B8B" w:rsidP="00AB0F52">
      <w:pPr>
        <w:pStyle w:val="Sous-titre"/>
        <w:rPr>
          <w:rStyle w:val="Accentuationintense"/>
          <w:i/>
          <w:iCs w:val="0"/>
          <w:color w:val="000000" w:themeColor="text1"/>
        </w:rPr>
      </w:pPr>
      <w:r w:rsidRPr="00AB0F52">
        <w:rPr>
          <w:rStyle w:val="Accentuationintense"/>
          <w:i/>
          <w:iCs w:val="0"/>
          <w:color w:val="000000" w:themeColor="text1"/>
        </w:rPr>
        <w:t>2.3 – Jésus est envoyé, non égal à Dieu</w:t>
      </w:r>
    </w:p>
    <w:p w14:paraId="09FF5106" w14:textId="77777777" w:rsidR="00CC2B8B" w:rsidRPr="00CC2B8B" w:rsidRDefault="00CC2B8B" w:rsidP="00CC2B8B">
      <w:r w:rsidRPr="00CC2B8B">
        <w:t>Dans ces évangiles, Jésus se présente comme :</w:t>
      </w:r>
    </w:p>
    <w:p w14:paraId="22D40070" w14:textId="77777777" w:rsidR="00CC2B8B" w:rsidRPr="00CC2B8B" w:rsidRDefault="00CC2B8B" w:rsidP="0063261F">
      <w:pPr>
        <w:numPr>
          <w:ilvl w:val="0"/>
          <w:numId w:val="2"/>
        </w:numPr>
      </w:pPr>
      <w:proofErr w:type="gramStart"/>
      <w:r w:rsidRPr="00CC2B8B">
        <w:rPr>
          <w:b/>
          <w:bCs/>
        </w:rPr>
        <w:t>le</w:t>
      </w:r>
      <w:proofErr w:type="gramEnd"/>
      <w:r w:rsidRPr="00CC2B8B">
        <w:rPr>
          <w:b/>
          <w:bCs/>
        </w:rPr>
        <w:t xml:space="preserve"> Messie attendu</w:t>
      </w:r>
      <w:r w:rsidRPr="00CC2B8B">
        <w:t xml:space="preserve"> (oint de Dieu, pas Dieu lui-même)</w:t>
      </w:r>
    </w:p>
    <w:p w14:paraId="3A219770" w14:textId="77777777" w:rsidR="00CC2B8B" w:rsidRPr="00CC2B8B" w:rsidRDefault="00CC2B8B" w:rsidP="0063261F">
      <w:pPr>
        <w:numPr>
          <w:ilvl w:val="0"/>
          <w:numId w:val="2"/>
        </w:numPr>
      </w:pPr>
      <w:proofErr w:type="gramStart"/>
      <w:r w:rsidRPr="00CC2B8B">
        <w:rPr>
          <w:b/>
          <w:bCs/>
        </w:rPr>
        <w:t>le</w:t>
      </w:r>
      <w:proofErr w:type="gramEnd"/>
      <w:r w:rsidRPr="00CC2B8B">
        <w:rPr>
          <w:b/>
          <w:bCs/>
        </w:rPr>
        <w:t xml:space="preserve"> serviteur souffrant</w:t>
      </w:r>
      <w:r w:rsidRPr="00CC2B8B">
        <w:t xml:space="preserve"> annoncé par les prophètes</w:t>
      </w:r>
    </w:p>
    <w:p w14:paraId="35BB79DB" w14:textId="77777777" w:rsidR="00CC2B8B" w:rsidRPr="00CC2B8B" w:rsidRDefault="00CC2B8B" w:rsidP="0063261F">
      <w:pPr>
        <w:numPr>
          <w:ilvl w:val="0"/>
          <w:numId w:val="2"/>
        </w:numPr>
      </w:pPr>
      <w:proofErr w:type="gramStart"/>
      <w:r w:rsidRPr="00CC2B8B">
        <w:rPr>
          <w:b/>
          <w:bCs/>
        </w:rPr>
        <w:t>le</w:t>
      </w:r>
      <w:proofErr w:type="gramEnd"/>
      <w:r w:rsidRPr="00CC2B8B">
        <w:rPr>
          <w:b/>
          <w:bCs/>
        </w:rPr>
        <w:t xml:space="preserve"> Fils de l’homme</w:t>
      </w:r>
      <w:r w:rsidRPr="00CC2B8B">
        <w:t>, une figure apocalyptique en lien avec Daniel 7</w:t>
      </w:r>
    </w:p>
    <w:p w14:paraId="743E9C0D" w14:textId="77777777" w:rsidR="00CC2B8B" w:rsidRPr="00CC2B8B" w:rsidRDefault="00CC2B8B" w:rsidP="0063261F">
      <w:pPr>
        <w:numPr>
          <w:ilvl w:val="0"/>
          <w:numId w:val="2"/>
        </w:numPr>
      </w:pPr>
      <w:proofErr w:type="gramStart"/>
      <w:r w:rsidRPr="00CC2B8B">
        <w:rPr>
          <w:b/>
          <w:bCs/>
        </w:rPr>
        <w:t>le</w:t>
      </w:r>
      <w:proofErr w:type="gramEnd"/>
      <w:r w:rsidRPr="00CC2B8B">
        <w:rPr>
          <w:b/>
          <w:bCs/>
        </w:rPr>
        <w:t xml:space="preserve"> Fils de Dieu</w:t>
      </w:r>
      <w:r w:rsidRPr="00CC2B8B">
        <w:t xml:space="preserve">, mais dans le sens biblique d’un </w:t>
      </w:r>
      <w:r w:rsidRPr="00CC2B8B">
        <w:rPr>
          <w:b/>
          <w:bCs/>
        </w:rPr>
        <w:t>intime de Dieu</w:t>
      </w:r>
      <w:r w:rsidRPr="00CC2B8B">
        <w:t>, pas d’un être divin au sens métaphysique</w:t>
      </w:r>
    </w:p>
    <w:p w14:paraId="20F5823B" w14:textId="77777777" w:rsidR="00CC2B8B" w:rsidRPr="00CC2B8B" w:rsidRDefault="00CC2B8B" w:rsidP="00CC2B8B">
      <w:r w:rsidRPr="00CC2B8B">
        <w:t xml:space="preserve">Même quand les disciples reconnaissent Jésus comme « Fils de Dieu », cela ne signifie pas qu’il </w:t>
      </w:r>
      <w:r w:rsidRPr="00CC2B8B">
        <w:rPr>
          <w:b/>
          <w:bCs/>
        </w:rPr>
        <w:t>est Dieu</w:t>
      </w:r>
      <w:r w:rsidRPr="00CC2B8B">
        <w:t xml:space="preserve">, mais qu’il est </w:t>
      </w:r>
      <w:r w:rsidRPr="00CC2B8B">
        <w:rPr>
          <w:b/>
          <w:bCs/>
        </w:rPr>
        <w:t>choisi par Dieu</w:t>
      </w:r>
      <w:r w:rsidRPr="00CC2B8B">
        <w:t>, comme l’étaient certains rois ou prophètes dans l’Ancien Testament.</w:t>
      </w:r>
    </w:p>
    <w:p w14:paraId="0591CD4E" w14:textId="77777777" w:rsidR="00CC2B8B" w:rsidRPr="00CC2B8B" w:rsidRDefault="00000000" w:rsidP="00CC2B8B">
      <w:r>
        <w:pict w14:anchorId="5AFB50A8">
          <v:rect id="_x0000_i1031" style="width:0;height:1.5pt" o:hralign="center" o:hrstd="t" o:hr="t" fillcolor="#a0a0a0" stroked="f"/>
        </w:pict>
      </w:r>
    </w:p>
    <w:p w14:paraId="457DE1D5" w14:textId="13A37D1F" w:rsidR="00CC2B8B" w:rsidRPr="00AB0F52" w:rsidRDefault="00CC2B8B" w:rsidP="00AB0F52">
      <w:pPr>
        <w:pStyle w:val="Sous-titre"/>
        <w:rPr>
          <w:rStyle w:val="Accentuationintense"/>
          <w:i/>
          <w:iCs w:val="0"/>
          <w:color w:val="000000" w:themeColor="text1"/>
        </w:rPr>
      </w:pPr>
      <w:r w:rsidRPr="00AB0F52">
        <w:rPr>
          <w:rStyle w:val="Accentuationintense"/>
          <w:i/>
          <w:iCs w:val="0"/>
          <w:color w:val="000000" w:themeColor="text1"/>
        </w:rPr>
        <w:t>2.4 – Les évangiles synoptiques ignorent la préexistence de Jésus</w:t>
      </w:r>
    </w:p>
    <w:p w14:paraId="094D8093" w14:textId="77777777" w:rsidR="00CC2B8B" w:rsidRPr="00CC2B8B" w:rsidRDefault="00CC2B8B" w:rsidP="00CC2B8B">
      <w:r w:rsidRPr="00CC2B8B">
        <w:t>À aucun moment dans Matthieu, Marc ou Luc on ne trouve :</w:t>
      </w:r>
    </w:p>
    <w:p w14:paraId="7D4A32DB" w14:textId="77777777" w:rsidR="00CC2B8B" w:rsidRPr="00CC2B8B" w:rsidRDefault="00CC2B8B" w:rsidP="0063261F">
      <w:pPr>
        <w:numPr>
          <w:ilvl w:val="0"/>
          <w:numId w:val="3"/>
        </w:numPr>
      </w:pPr>
      <w:proofErr w:type="gramStart"/>
      <w:r w:rsidRPr="00CC2B8B">
        <w:t>des</w:t>
      </w:r>
      <w:proofErr w:type="gramEnd"/>
      <w:r w:rsidRPr="00CC2B8B">
        <w:t xml:space="preserve"> affirmations selon lesquelles Jésus existait avant sa naissance humaine</w:t>
      </w:r>
    </w:p>
    <w:p w14:paraId="228E0940" w14:textId="77777777" w:rsidR="00CC2B8B" w:rsidRPr="00CC2B8B" w:rsidRDefault="00CC2B8B" w:rsidP="0063261F">
      <w:pPr>
        <w:numPr>
          <w:ilvl w:val="0"/>
          <w:numId w:val="3"/>
        </w:numPr>
      </w:pPr>
      <w:proofErr w:type="gramStart"/>
      <w:r w:rsidRPr="00CC2B8B">
        <w:t>l’idée</w:t>
      </w:r>
      <w:proofErr w:type="gramEnd"/>
      <w:r w:rsidRPr="00CC2B8B">
        <w:t xml:space="preserve"> que Jésus est le créateur du monde</w:t>
      </w:r>
    </w:p>
    <w:p w14:paraId="3E05A24F" w14:textId="77777777" w:rsidR="00CC2B8B" w:rsidRPr="00CC2B8B" w:rsidRDefault="00CC2B8B" w:rsidP="0063261F">
      <w:pPr>
        <w:numPr>
          <w:ilvl w:val="0"/>
          <w:numId w:val="3"/>
        </w:numPr>
      </w:pPr>
      <w:proofErr w:type="gramStart"/>
      <w:r w:rsidRPr="00CC2B8B">
        <w:t>des</w:t>
      </w:r>
      <w:proofErr w:type="gramEnd"/>
      <w:r w:rsidRPr="00CC2B8B">
        <w:t xml:space="preserve"> déclarations disant « moi et le Père nous sommes un »</w:t>
      </w:r>
    </w:p>
    <w:p w14:paraId="7930842B" w14:textId="77777777" w:rsidR="00CC2B8B" w:rsidRPr="00CC2B8B" w:rsidRDefault="00CC2B8B" w:rsidP="00CC2B8B">
      <w:r w:rsidRPr="00CC2B8B">
        <w:lastRenderedPageBreak/>
        <w:t xml:space="preserve">Ce silence est frappant. S’il était fondamental de croire que Jésus est Dieu pour être sauvé, </w:t>
      </w:r>
      <w:r w:rsidRPr="00CC2B8B">
        <w:rPr>
          <w:b/>
          <w:bCs/>
        </w:rPr>
        <w:t>comment expliquer que les trois premiers évangiles ne le disent jamais clairement</w:t>
      </w:r>
      <w:r w:rsidRPr="00CC2B8B">
        <w:t xml:space="preserve"> ? Et que Jésus y soit décrit comme </w:t>
      </w:r>
      <w:r w:rsidRPr="00CC2B8B">
        <w:rPr>
          <w:b/>
          <w:bCs/>
        </w:rPr>
        <w:t>dépendant, soumis, priant Dieu</w:t>
      </w:r>
      <w:r w:rsidRPr="00CC2B8B">
        <w:t xml:space="preserve"> ?</w:t>
      </w:r>
    </w:p>
    <w:p w14:paraId="554B4CCC" w14:textId="77777777" w:rsidR="00CC2B8B" w:rsidRPr="00CC2B8B" w:rsidRDefault="00000000" w:rsidP="00CC2B8B">
      <w:r>
        <w:pict w14:anchorId="765222EE">
          <v:rect id="_x0000_i1032" style="width:0;height:1.5pt" o:hralign="center" o:hrstd="t" o:hr="t" fillcolor="#a0a0a0" stroked="f"/>
        </w:pict>
      </w:r>
    </w:p>
    <w:p w14:paraId="44CE0C98" w14:textId="77777777" w:rsidR="00CC2B8B" w:rsidRPr="00AB0F52" w:rsidRDefault="00CC2B8B" w:rsidP="00AB0F52">
      <w:pPr>
        <w:pStyle w:val="Sous-titre"/>
        <w:rPr>
          <w:rStyle w:val="Accentuationintense"/>
          <w:i/>
          <w:iCs w:val="0"/>
          <w:color w:val="000000" w:themeColor="text1"/>
        </w:rPr>
      </w:pPr>
      <w:r w:rsidRPr="00AB0F52">
        <w:rPr>
          <w:rStyle w:val="Accentuationintense"/>
          <w:i/>
          <w:iCs w:val="0"/>
          <w:color w:val="000000" w:themeColor="text1"/>
        </w:rPr>
        <w:t>2.5 – Un Jésus pleinement humain, inspiré de Dieu</w:t>
      </w:r>
    </w:p>
    <w:p w14:paraId="2FC5FEEF" w14:textId="77777777" w:rsidR="00CC2B8B" w:rsidRPr="00CC2B8B" w:rsidRDefault="00CC2B8B" w:rsidP="00CC2B8B">
      <w:r w:rsidRPr="00CC2B8B">
        <w:t xml:space="preserve">L’image qui ressort des évangiles synoptiques est celle d’un </w:t>
      </w:r>
      <w:r w:rsidRPr="00CC2B8B">
        <w:rPr>
          <w:b/>
          <w:bCs/>
        </w:rPr>
        <w:t>homme de foi</w:t>
      </w:r>
      <w:r w:rsidRPr="00CC2B8B">
        <w:t xml:space="preserve">, </w:t>
      </w:r>
      <w:r w:rsidRPr="00CC2B8B">
        <w:rPr>
          <w:b/>
          <w:bCs/>
        </w:rPr>
        <w:t>prophète itinérant</w:t>
      </w:r>
      <w:r w:rsidRPr="00CC2B8B">
        <w:t xml:space="preserve">, </w:t>
      </w:r>
      <w:r w:rsidRPr="00CC2B8B">
        <w:rPr>
          <w:b/>
          <w:bCs/>
        </w:rPr>
        <w:t>enseignant de la justice</w:t>
      </w:r>
      <w:r w:rsidRPr="00CC2B8B">
        <w:t xml:space="preserve">, </w:t>
      </w:r>
      <w:r w:rsidRPr="00CC2B8B">
        <w:rPr>
          <w:b/>
          <w:bCs/>
        </w:rPr>
        <w:t>guérisseur au nom de Dieu</w:t>
      </w:r>
      <w:r w:rsidRPr="00CC2B8B">
        <w:t xml:space="preserve">, </w:t>
      </w:r>
      <w:r w:rsidRPr="00CC2B8B">
        <w:rPr>
          <w:b/>
          <w:bCs/>
        </w:rPr>
        <w:t>appelé à souffrir pour les autres</w:t>
      </w:r>
      <w:r w:rsidRPr="00CC2B8B">
        <w:t>.</w:t>
      </w:r>
    </w:p>
    <w:p w14:paraId="59D1D6E3" w14:textId="77777777" w:rsidR="00CC2B8B" w:rsidRPr="00CC2B8B" w:rsidRDefault="00CC2B8B" w:rsidP="0063261F">
      <w:pPr>
        <w:numPr>
          <w:ilvl w:val="0"/>
          <w:numId w:val="4"/>
        </w:numPr>
      </w:pPr>
      <w:r w:rsidRPr="00CC2B8B">
        <w:t xml:space="preserve">Il fait des miracles </w:t>
      </w:r>
      <w:r w:rsidRPr="00CC2B8B">
        <w:rPr>
          <w:b/>
          <w:bCs/>
        </w:rPr>
        <w:t>par la puissance de Dieu</w:t>
      </w:r>
      <w:r w:rsidRPr="00CC2B8B">
        <w:t>, pas par sa propre autorité divine.</w:t>
      </w:r>
    </w:p>
    <w:p w14:paraId="622DA7EA" w14:textId="77777777" w:rsidR="00CC2B8B" w:rsidRPr="00CC2B8B" w:rsidRDefault="00CC2B8B" w:rsidP="0063261F">
      <w:pPr>
        <w:numPr>
          <w:ilvl w:val="0"/>
          <w:numId w:val="4"/>
        </w:numPr>
      </w:pPr>
      <w:r w:rsidRPr="00CC2B8B">
        <w:t xml:space="preserve">Il enseigne au nom de </w:t>
      </w:r>
      <w:r w:rsidRPr="00CC2B8B">
        <w:rPr>
          <w:b/>
          <w:bCs/>
        </w:rPr>
        <w:t>son Père</w:t>
      </w:r>
      <w:r w:rsidRPr="00CC2B8B">
        <w:t>, et non en s’auto-proclamant Dieu.</w:t>
      </w:r>
    </w:p>
    <w:p w14:paraId="0C8FB9F7" w14:textId="77777777" w:rsidR="00CC2B8B" w:rsidRPr="00CC2B8B" w:rsidRDefault="00CC2B8B" w:rsidP="0063261F">
      <w:pPr>
        <w:numPr>
          <w:ilvl w:val="0"/>
          <w:numId w:val="4"/>
        </w:numPr>
      </w:pPr>
      <w:r w:rsidRPr="00CC2B8B">
        <w:t xml:space="preserve">Il annonce </w:t>
      </w:r>
      <w:r w:rsidRPr="00CC2B8B">
        <w:rPr>
          <w:b/>
          <w:bCs/>
        </w:rPr>
        <w:t>le Royaume de Dieu</w:t>
      </w:r>
      <w:r w:rsidRPr="00CC2B8B">
        <w:t>, et non une nouvelle religion centrée sur sa propre divinité.</w:t>
      </w:r>
    </w:p>
    <w:p w14:paraId="00DDF92C" w14:textId="77777777" w:rsidR="00CC2B8B" w:rsidRPr="00CC2B8B" w:rsidRDefault="00000000" w:rsidP="00CC2B8B">
      <w:r>
        <w:pict w14:anchorId="481305DD">
          <v:rect id="_x0000_i1033" style="width:0;height:1.5pt" o:hralign="center" o:hrstd="t" o:hr="t" fillcolor="#a0a0a0" stroked="f"/>
        </w:pict>
      </w:r>
    </w:p>
    <w:p w14:paraId="0FA743FA" w14:textId="77777777" w:rsidR="000E6BB5" w:rsidRPr="00AB0F52" w:rsidRDefault="000E6BB5" w:rsidP="000E6BB5">
      <w:pPr>
        <w:pStyle w:val="Sous-titre"/>
        <w:rPr>
          <w:rStyle w:val="Accentuationintense"/>
          <w:i/>
          <w:iCs w:val="0"/>
          <w:color w:val="000000" w:themeColor="text1"/>
        </w:rPr>
      </w:pPr>
      <w:r w:rsidRPr="00AB0F52">
        <w:rPr>
          <w:rStyle w:val="Accentuationintense"/>
          <w:rFonts w:cs="Segoe UI Emoji"/>
          <w:i/>
          <w:iCs w:val="0"/>
          <w:color w:val="000000" w:themeColor="text1"/>
        </w:rPr>
        <w:t>📌</w:t>
      </w:r>
      <w:r w:rsidRPr="00AB0F52">
        <w:rPr>
          <w:rStyle w:val="Accentuationintense"/>
          <w:i/>
          <w:iCs w:val="0"/>
          <w:color w:val="000000" w:themeColor="text1"/>
        </w:rPr>
        <w:t xml:space="preserve"> Conclusion du chapitre</w:t>
      </w:r>
    </w:p>
    <w:p w14:paraId="1EE78186" w14:textId="77777777" w:rsidR="000E6BB5" w:rsidRPr="00CC2B8B" w:rsidRDefault="000E6BB5" w:rsidP="000E6BB5">
      <w:r w:rsidRPr="00CC2B8B">
        <w:t xml:space="preserve">Les évangiles synoptiques nous offrent une image cohérente : celle d’un homme </w:t>
      </w:r>
      <w:r w:rsidRPr="00CC2B8B">
        <w:rPr>
          <w:b/>
          <w:bCs/>
        </w:rPr>
        <w:t>pleinement inspiré</w:t>
      </w:r>
      <w:r w:rsidRPr="00CC2B8B">
        <w:t xml:space="preserve">, </w:t>
      </w:r>
      <w:r w:rsidRPr="00CC2B8B">
        <w:rPr>
          <w:b/>
          <w:bCs/>
        </w:rPr>
        <w:t>fidèle jusqu’à la mort</w:t>
      </w:r>
      <w:r w:rsidRPr="00CC2B8B">
        <w:t xml:space="preserve">, </w:t>
      </w:r>
      <w:r w:rsidRPr="00CC2B8B">
        <w:rPr>
          <w:b/>
          <w:bCs/>
        </w:rPr>
        <w:t>appelé et envoyé par Dieu</w:t>
      </w:r>
      <w:r w:rsidRPr="00CC2B8B">
        <w:t xml:space="preserve">, mais </w:t>
      </w:r>
      <w:r w:rsidRPr="00CC2B8B">
        <w:rPr>
          <w:b/>
          <w:bCs/>
        </w:rPr>
        <w:t>jamais présenté comme Dieu lui-même</w:t>
      </w:r>
      <w:r w:rsidRPr="00CC2B8B">
        <w:t>.</w:t>
      </w:r>
    </w:p>
    <w:p w14:paraId="3260B1E5" w14:textId="77777777" w:rsidR="000E6BB5" w:rsidRPr="00CC2B8B" w:rsidRDefault="000E6BB5" w:rsidP="000E6BB5">
      <w:r w:rsidRPr="00CC2B8B">
        <w:t xml:space="preserve">C’est donc dans une </w:t>
      </w:r>
      <w:r w:rsidRPr="00CC2B8B">
        <w:rPr>
          <w:b/>
          <w:bCs/>
        </w:rPr>
        <w:t>lecture honnête et rigoureuse</w:t>
      </w:r>
      <w:r w:rsidRPr="00CC2B8B">
        <w:t xml:space="preserve"> de ces évangiles que l’on retrouve </w:t>
      </w:r>
      <w:r w:rsidRPr="00CC2B8B">
        <w:rPr>
          <w:b/>
          <w:bCs/>
        </w:rPr>
        <w:t>le Jésus historique</w:t>
      </w:r>
      <w:r w:rsidRPr="00CC2B8B">
        <w:t>, enraciné dans la foi juive, et non encore recouvert par les couches théologiques tardives.</w:t>
      </w:r>
    </w:p>
    <w:p w14:paraId="42956B38" w14:textId="77777777" w:rsidR="000E6BB5" w:rsidRPr="00CC2B8B" w:rsidRDefault="000E6BB5" w:rsidP="000E6BB5">
      <w:r w:rsidRPr="00CC2B8B">
        <w:lastRenderedPageBreak/>
        <w:t xml:space="preserve">Dans le chapitre suivant, nous verrons comment </w:t>
      </w:r>
      <w:r w:rsidRPr="00CC2B8B">
        <w:rPr>
          <w:b/>
          <w:bCs/>
        </w:rPr>
        <w:t>Paul</w:t>
      </w:r>
      <w:r w:rsidRPr="00CC2B8B">
        <w:t xml:space="preserve">, premier écrivain chrétien dont on ait les lettres, a introduit des éléments </w:t>
      </w:r>
      <w:r w:rsidRPr="00CC2B8B">
        <w:rPr>
          <w:b/>
          <w:bCs/>
        </w:rPr>
        <w:t>grecs et théologiques nouveaux</w:t>
      </w:r>
      <w:r w:rsidRPr="00CC2B8B">
        <w:t>, qui ont ouvert la voie à la divinisation de Jésus.</w:t>
      </w:r>
    </w:p>
    <w:p w14:paraId="05BF468C" w14:textId="77777777" w:rsidR="002C40F8" w:rsidRDefault="002C40F8">
      <w:pPr>
        <w:spacing w:line="259" w:lineRule="auto"/>
        <w:rPr>
          <w:rStyle w:val="Accentuationintense"/>
          <w:rFonts w:eastAsiaTheme="majorEastAsia" w:cs="Segoe UI Emoji"/>
          <w:b/>
          <w:iCs w:val="0"/>
          <w:color w:val="000000" w:themeColor="text1"/>
          <w:spacing w:val="15"/>
          <w:szCs w:val="28"/>
          <w:u w:val="single"/>
        </w:rPr>
      </w:pPr>
      <w:r>
        <w:rPr>
          <w:rStyle w:val="Accentuationintense"/>
          <w:rFonts w:cs="Segoe UI Emoji"/>
          <w:i w:val="0"/>
          <w:iCs w:val="0"/>
          <w:color w:val="000000" w:themeColor="text1"/>
        </w:rPr>
        <w:br w:type="page"/>
      </w:r>
    </w:p>
    <w:p w14:paraId="3CDABFA2" w14:textId="5A8F4BB8" w:rsidR="00CC2B8B" w:rsidRPr="00CC2B8B" w:rsidRDefault="00CC2B8B" w:rsidP="007F32B3">
      <w:pPr>
        <w:pStyle w:val="Titre1"/>
      </w:pPr>
      <w:bookmarkStart w:id="3" w:name="_Toc207892693"/>
      <w:r w:rsidRPr="00CC2B8B">
        <w:lastRenderedPageBreak/>
        <w:t>Chapitre 3 – Paul et le tournant théologique : vers un Jésus exalté</w:t>
      </w:r>
      <w:bookmarkEnd w:id="3"/>
    </w:p>
    <w:p w14:paraId="2EF6808C" w14:textId="77777777" w:rsidR="00CC2B8B" w:rsidRPr="00AB0F52" w:rsidRDefault="00CC2B8B" w:rsidP="00AB0F52">
      <w:pPr>
        <w:pStyle w:val="Sous-titre"/>
        <w:rPr>
          <w:rStyle w:val="Accentuationintense"/>
          <w:i/>
          <w:iCs w:val="0"/>
          <w:color w:val="000000" w:themeColor="text1"/>
        </w:rPr>
      </w:pPr>
      <w:r w:rsidRPr="00AB0F52">
        <w:rPr>
          <w:rStyle w:val="Accentuationintense"/>
          <w:i/>
          <w:iCs w:val="0"/>
          <w:color w:val="000000" w:themeColor="text1"/>
        </w:rPr>
        <w:t>3.1 – Paul, le premier auteur chrétien connu</w:t>
      </w:r>
    </w:p>
    <w:p w14:paraId="41AE3468" w14:textId="77777777" w:rsidR="00CC2B8B" w:rsidRPr="00CC2B8B" w:rsidRDefault="00CC2B8B" w:rsidP="00CC2B8B">
      <w:r w:rsidRPr="00CC2B8B">
        <w:t xml:space="preserve">Avant les évangiles, les premiers écrits du Nouveau Testament sont les lettres de </w:t>
      </w:r>
      <w:r w:rsidRPr="00CC2B8B">
        <w:rPr>
          <w:b/>
          <w:bCs/>
        </w:rPr>
        <w:t>Paul de Tarse</w:t>
      </w:r>
      <w:r w:rsidRPr="00CC2B8B">
        <w:t xml:space="preserve">, ancien pharisien converti au christianisme après ce qu’il décrit comme une révélation du Christ ressuscité. Ses lettres datent des </w:t>
      </w:r>
      <w:r w:rsidRPr="00CC2B8B">
        <w:rPr>
          <w:b/>
          <w:bCs/>
        </w:rPr>
        <w:t>années 50</w:t>
      </w:r>
      <w:r w:rsidRPr="00CC2B8B">
        <w:t xml:space="preserve">, soit </w:t>
      </w:r>
      <w:r w:rsidRPr="00CC2B8B">
        <w:rPr>
          <w:b/>
          <w:bCs/>
        </w:rPr>
        <w:t>environ 20 ans après la mort de Jésus</w:t>
      </w:r>
      <w:r w:rsidRPr="00CC2B8B">
        <w:t>.</w:t>
      </w:r>
    </w:p>
    <w:p w14:paraId="531D4070" w14:textId="77777777" w:rsidR="00CC2B8B" w:rsidRPr="00CC2B8B" w:rsidRDefault="00CC2B8B" w:rsidP="00CC2B8B">
      <w:r w:rsidRPr="00CC2B8B">
        <w:t xml:space="preserve">Paul n’a </w:t>
      </w:r>
      <w:r w:rsidRPr="00CC2B8B">
        <w:rPr>
          <w:b/>
          <w:bCs/>
        </w:rPr>
        <w:t>jamais connu Jésus en personne</w:t>
      </w:r>
      <w:r w:rsidRPr="00CC2B8B">
        <w:t xml:space="preserve">. Il ne fait presque </w:t>
      </w:r>
      <w:r w:rsidRPr="00CC2B8B">
        <w:rPr>
          <w:b/>
          <w:bCs/>
        </w:rPr>
        <w:t>aucune référence à sa vie terrestre</w:t>
      </w:r>
      <w:r w:rsidRPr="00CC2B8B">
        <w:t xml:space="preserve">. Ce qui l’intéresse, c’est </w:t>
      </w:r>
      <w:r w:rsidRPr="00CC2B8B">
        <w:rPr>
          <w:b/>
          <w:bCs/>
        </w:rPr>
        <w:t>le Christ glorifié</w:t>
      </w:r>
      <w:r w:rsidRPr="00CC2B8B">
        <w:t>, celui qui lui est apparu «</w:t>
      </w:r>
      <w:r w:rsidRPr="00CC2B8B">
        <w:rPr>
          <w:rFonts w:cs="Arial"/>
        </w:rPr>
        <w:t> </w:t>
      </w:r>
      <w:r w:rsidRPr="00CC2B8B">
        <w:t>dans le ciel</w:t>
      </w:r>
      <w:r w:rsidRPr="00CC2B8B">
        <w:rPr>
          <w:rFonts w:cs="Arial"/>
        </w:rPr>
        <w:t> </w:t>
      </w:r>
      <w:r w:rsidRPr="00CC2B8B">
        <w:rPr>
          <w:rFonts w:ascii="Century Gothic" w:hAnsi="Century Gothic" w:cs="Century Gothic"/>
        </w:rPr>
        <w:t>»</w:t>
      </w:r>
      <w:r w:rsidRPr="00CC2B8B">
        <w:t xml:space="preserve"> apr</w:t>
      </w:r>
      <w:r w:rsidRPr="00CC2B8B">
        <w:rPr>
          <w:rFonts w:ascii="Century Gothic" w:hAnsi="Century Gothic" w:cs="Century Gothic"/>
        </w:rPr>
        <w:t>è</w:t>
      </w:r>
      <w:r w:rsidRPr="00CC2B8B">
        <w:t>s sa r</w:t>
      </w:r>
      <w:r w:rsidRPr="00CC2B8B">
        <w:rPr>
          <w:rFonts w:ascii="Century Gothic" w:hAnsi="Century Gothic" w:cs="Century Gothic"/>
        </w:rPr>
        <w:t>é</w:t>
      </w:r>
      <w:r w:rsidRPr="00CC2B8B">
        <w:t>surrection.</w:t>
      </w:r>
    </w:p>
    <w:p w14:paraId="243DED8B" w14:textId="77777777" w:rsidR="00CC2B8B" w:rsidRPr="00CC2B8B" w:rsidRDefault="00CC2B8B" w:rsidP="00CC2B8B">
      <w:r w:rsidRPr="00CC2B8B">
        <w:t>« Nous ne connaissons plus Christ selon la chair. »</w:t>
      </w:r>
      <w:r w:rsidRPr="00CC2B8B">
        <w:br/>
      </w:r>
      <w:r w:rsidRPr="00CC2B8B">
        <w:rPr>
          <w:i/>
          <w:iCs/>
        </w:rPr>
        <w:t xml:space="preserve">(2 Corinthiens </w:t>
      </w:r>
      <w:proofErr w:type="gramStart"/>
      <w:r w:rsidRPr="00CC2B8B">
        <w:rPr>
          <w:i/>
          <w:iCs/>
        </w:rPr>
        <w:t>5:</w:t>
      </w:r>
      <w:proofErr w:type="gramEnd"/>
      <w:r w:rsidRPr="00CC2B8B">
        <w:rPr>
          <w:i/>
          <w:iCs/>
        </w:rPr>
        <w:t>16)</w:t>
      </w:r>
    </w:p>
    <w:p w14:paraId="76CEB3B3" w14:textId="77777777" w:rsidR="00CC2B8B" w:rsidRPr="00CC2B8B" w:rsidRDefault="00000000" w:rsidP="00CC2B8B">
      <w:r>
        <w:pict w14:anchorId="7003CE42">
          <v:rect id="_x0000_i1034" style="width:0;height:1.5pt" o:hralign="center" o:hrstd="t" o:hr="t" fillcolor="#a0a0a0" stroked="f"/>
        </w:pict>
      </w:r>
    </w:p>
    <w:p w14:paraId="72D0E1CB" w14:textId="77777777" w:rsidR="00CC2B8B" w:rsidRPr="002443A8" w:rsidRDefault="00CC2B8B" w:rsidP="002443A8">
      <w:pPr>
        <w:pStyle w:val="Sous-titre"/>
        <w:rPr>
          <w:rStyle w:val="Accentuationintense"/>
          <w:i/>
          <w:iCs w:val="0"/>
          <w:color w:val="000000" w:themeColor="text1"/>
        </w:rPr>
      </w:pPr>
      <w:r w:rsidRPr="002443A8">
        <w:rPr>
          <w:rStyle w:val="Accentuationintense"/>
          <w:i/>
          <w:iCs w:val="0"/>
          <w:color w:val="000000" w:themeColor="text1"/>
        </w:rPr>
        <w:t>3.2 – Une christologie céleste et théologique</w:t>
      </w:r>
    </w:p>
    <w:p w14:paraId="52732E0B" w14:textId="77777777" w:rsidR="00CC2B8B" w:rsidRPr="00CC2B8B" w:rsidRDefault="00CC2B8B" w:rsidP="00CC2B8B">
      <w:r w:rsidRPr="00CC2B8B">
        <w:t xml:space="preserve">Paul va jouer un </w:t>
      </w:r>
      <w:r w:rsidRPr="00CC2B8B">
        <w:rPr>
          <w:b/>
          <w:bCs/>
        </w:rPr>
        <w:t>rôle majeur</w:t>
      </w:r>
      <w:r w:rsidRPr="00CC2B8B">
        <w:t xml:space="preserve"> dans l’évolution du christianisme. Il introduit des idées nouvelles, en particulier :</w:t>
      </w:r>
    </w:p>
    <w:p w14:paraId="27BA3B3B" w14:textId="77777777" w:rsidR="00CC2B8B" w:rsidRPr="00CC2B8B" w:rsidRDefault="00CC2B8B" w:rsidP="0063261F">
      <w:pPr>
        <w:numPr>
          <w:ilvl w:val="0"/>
          <w:numId w:val="5"/>
        </w:numPr>
      </w:pPr>
      <w:r w:rsidRPr="00CC2B8B">
        <w:t xml:space="preserve">Jésus est </w:t>
      </w:r>
      <w:r w:rsidRPr="00CC2B8B">
        <w:rPr>
          <w:b/>
          <w:bCs/>
        </w:rPr>
        <w:t>mort pour nos péchés</w:t>
      </w:r>
    </w:p>
    <w:p w14:paraId="2E7F1B1B" w14:textId="77777777" w:rsidR="00CC2B8B" w:rsidRPr="00CC2B8B" w:rsidRDefault="00CC2B8B" w:rsidP="0063261F">
      <w:pPr>
        <w:numPr>
          <w:ilvl w:val="0"/>
          <w:numId w:val="5"/>
        </w:numPr>
      </w:pPr>
      <w:r w:rsidRPr="00CC2B8B">
        <w:t xml:space="preserve">Jésus est </w:t>
      </w:r>
      <w:r w:rsidRPr="00CC2B8B">
        <w:rPr>
          <w:b/>
          <w:bCs/>
        </w:rPr>
        <w:t>ressuscité</w:t>
      </w:r>
      <w:r w:rsidRPr="00CC2B8B">
        <w:t xml:space="preserve"> et </w:t>
      </w:r>
      <w:r w:rsidRPr="00CC2B8B">
        <w:rPr>
          <w:b/>
          <w:bCs/>
        </w:rPr>
        <w:t>assis à la droite de Dieu</w:t>
      </w:r>
    </w:p>
    <w:p w14:paraId="5D3F9806" w14:textId="77777777" w:rsidR="00CC2B8B" w:rsidRPr="00CC2B8B" w:rsidRDefault="00CC2B8B" w:rsidP="0063261F">
      <w:pPr>
        <w:numPr>
          <w:ilvl w:val="0"/>
          <w:numId w:val="5"/>
        </w:numPr>
      </w:pPr>
      <w:r w:rsidRPr="00CC2B8B">
        <w:t xml:space="preserve">Par lui, les humains sont </w:t>
      </w:r>
      <w:r w:rsidRPr="00CC2B8B">
        <w:rPr>
          <w:b/>
          <w:bCs/>
        </w:rPr>
        <w:t>justifiés</w:t>
      </w:r>
      <w:r w:rsidRPr="00CC2B8B">
        <w:t xml:space="preserve"> et </w:t>
      </w:r>
      <w:r w:rsidRPr="00CC2B8B">
        <w:rPr>
          <w:b/>
          <w:bCs/>
        </w:rPr>
        <w:t>sauvés</w:t>
      </w:r>
    </w:p>
    <w:p w14:paraId="6BB80760" w14:textId="77777777" w:rsidR="00CC2B8B" w:rsidRPr="00CC2B8B" w:rsidRDefault="00CC2B8B" w:rsidP="0063261F">
      <w:pPr>
        <w:numPr>
          <w:ilvl w:val="0"/>
          <w:numId w:val="5"/>
        </w:numPr>
      </w:pPr>
      <w:r w:rsidRPr="00CC2B8B">
        <w:t xml:space="preserve">Il est le </w:t>
      </w:r>
      <w:r w:rsidRPr="00CC2B8B">
        <w:rPr>
          <w:b/>
          <w:bCs/>
        </w:rPr>
        <w:t>Seigneur</w:t>
      </w:r>
      <w:r w:rsidRPr="00CC2B8B">
        <w:t xml:space="preserve"> (en grec : </w:t>
      </w:r>
      <w:proofErr w:type="spellStart"/>
      <w:r w:rsidRPr="00CC2B8B">
        <w:rPr>
          <w:i/>
          <w:iCs/>
        </w:rPr>
        <w:t>Kyrios</w:t>
      </w:r>
      <w:proofErr w:type="spellEnd"/>
      <w:r w:rsidRPr="00CC2B8B">
        <w:t>)</w:t>
      </w:r>
    </w:p>
    <w:p w14:paraId="0DFFEEFB" w14:textId="77777777" w:rsidR="00CC2B8B" w:rsidRPr="00CC2B8B" w:rsidRDefault="00CC2B8B" w:rsidP="00CC2B8B">
      <w:r w:rsidRPr="00CC2B8B">
        <w:lastRenderedPageBreak/>
        <w:t xml:space="preserve">Il utilise des titres comme </w:t>
      </w:r>
      <w:r w:rsidRPr="00CC2B8B">
        <w:rPr>
          <w:b/>
          <w:bCs/>
        </w:rPr>
        <w:t>Fils de Dieu</w:t>
      </w:r>
      <w:r w:rsidRPr="00CC2B8B">
        <w:t xml:space="preserve"> et </w:t>
      </w:r>
      <w:r w:rsidRPr="00CC2B8B">
        <w:rPr>
          <w:b/>
          <w:bCs/>
        </w:rPr>
        <w:t>Seigneur</w:t>
      </w:r>
      <w:r w:rsidRPr="00CC2B8B">
        <w:t xml:space="preserve"> de manière plus forte que les évangiles synoptiques. Il commence à décrire Jésus </w:t>
      </w:r>
      <w:r w:rsidRPr="00CC2B8B">
        <w:rPr>
          <w:b/>
          <w:bCs/>
        </w:rPr>
        <w:t>comme participant à la gloire divine</w:t>
      </w:r>
      <w:r w:rsidRPr="00CC2B8B">
        <w:t xml:space="preserve">, sans l’appeler Dieu lui-même… mais </w:t>
      </w:r>
      <w:r w:rsidRPr="00CC2B8B">
        <w:rPr>
          <w:b/>
          <w:bCs/>
        </w:rPr>
        <w:t>en l’approchant dangereusement</w:t>
      </w:r>
      <w:r w:rsidRPr="00CC2B8B">
        <w:t>.</w:t>
      </w:r>
    </w:p>
    <w:p w14:paraId="2E7FC576" w14:textId="77777777" w:rsidR="00CC2B8B" w:rsidRPr="00CC2B8B" w:rsidRDefault="00000000" w:rsidP="00CC2B8B">
      <w:r>
        <w:pict w14:anchorId="5D0CA9EC">
          <v:rect id="_x0000_i1035" style="width:0;height:1.5pt" o:hralign="center" o:hrstd="t" o:hr="t" fillcolor="#a0a0a0" stroked="f"/>
        </w:pict>
      </w:r>
    </w:p>
    <w:p w14:paraId="76C71522" w14:textId="77777777" w:rsidR="00CC2B8B" w:rsidRPr="002443A8" w:rsidRDefault="00CC2B8B" w:rsidP="002443A8">
      <w:pPr>
        <w:pStyle w:val="Sous-titre"/>
        <w:rPr>
          <w:rStyle w:val="Accentuationintense"/>
          <w:i/>
          <w:iCs w:val="0"/>
          <w:color w:val="000000" w:themeColor="text1"/>
        </w:rPr>
      </w:pPr>
      <w:r w:rsidRPr="002443A8">
        <w:rPr>
          <w:rStyle w:val="Accentuationintense"/>
          <w:i/>
          <w:iCs w:val="0"/>
          <w:color w:val="000000" w:themeColor="text1"/>
        </w:rPr>
        <w:t>3.3 – Des emprunts au monde grec ?</w:t>
      </w:r>
    </w:p>
    <w:p w14:paraId="4E82AE50" w14:textId="77777777" w:rsidR="00CC2B8B" w:rsidRPr="00CC2B8B" w:rsidRDefault="00CC2B8B" w:rsidP="00CC2B8B">
      <w:r w:rsidRPr="00CC2B8B">
        <w:t xml:space="preserve">Certains chercheurs pensent que </w:t>
      </w:r>
      <w:r w:rsidRPr="00CC2B8B">
        <w:rPr>
          <w:b/>
          <w:bCs/>
        </w:rPr>
        <w:t>Paul a été influencé</w:t>
      </w:r>
      <w:r w:rsidRPr="00CC2B8B">
        <w:t xml:space="preserve"> par des idées grecques et orientales, notamment :</w:t>
      </w:r>
    </w:p>
    <w:p w14:paraId="066621BC" w14:textId="77777777" w:rsidR="00CC2B8B" w:rsidRPr="00CC2B8B" w:rsidRDefault="00CC2B8B" w:rsidP="0063261F">
      <w:pPr>
        <w:numPr>
          <w:ilvl w:val="0"/>
          <w:numId w:val="6"/>
        </w:numPr>
      </w:pPr>
      <w:r w:rsidRPr="00CC2B8B">
        <w:t>Le concept d’</w:t>
      </w:r>
      <w:r w:rsidRPr="00CC2B8B">
        <w:rPr>
          <w:b/>
          <w:bCs/>
        </w:rPr>
        <w:t>intermédiaire céleste</w:t>
      </w:r>
      <w:r w:rsidRPr="00CC2B8B">
        <w:t xml:space="preserve"> (semblable aux </w:t>
      </w:r>
      <w:r w:rsidRPr="00CC2B8B">
        <w:rPr>
          <w:i/>
          <w:iCs/>
        </w:rPr>
        <w:t>Logos</w:t>
      </w:r>
      <w:r w:rsidRPr="00CC2B8B">
        <w:t xml:space="preserve">, </w:t>
      </w:r>
      <w:r w:rsidRPr="00CC2B8B">
        <w:rPr>
          <w:i/>
          <w:iCs/>
        </w:rPr>
        <w:t>Sophia</w:t>
      </w:r>
      <w:r w:rsidRPr="00CC2B8B">
        <w:t xml:space="preserve">, ou </w:t>
      </w:r>
      <w:r w:rsidRPr="00CC2B8B">
        <w:rPr>
          <w:i/>
          <w:iCs/>
        </w:rPr>
        <w:t>anges</w:t>
      </w:r>
      <w:r w:rsidRPr="00CC2B8B">
        <w:t>)</w:t>
      </w:r>
    </w:p>
    <w:p w14:paraId="1728E7A4" w14:textId="77777777" w:rsidR="00CC2B8B" w:rsidRPr="00CC2B8B" w:rsidRDefault="00CC2B8B" w:rsidP="0063261F">
      <w:pPr>
        <w:numPr>
          <w:ilvl w:val="0"/>
          <w:numId w:val="6"/>
        </w:numPr>
      </w:pPr>
      <w:r w:rsidRPr="00CC2B8B">
        <w:t xml:space="preserve">L’idée d’un </w:t>
      </w:r>
      <w:r w:rsidRPr="00CC2B8B">
        <w:rPr>
          <w:b/>
          <w:bCs/>
        </w:rPr>
        <w:t>sauveur divin</w:t>
      </w:r>
      <w:r w:rsidRPr="00CC2B8B">
        <w:t xml:space="preserve"> qui meurt et ressuscite (présente dans certains cultes païens)</w:t>
      </w:r>
    </w:p>
    <w:p w14:paraId="174B36DA" w14:textId="77777777" w:rsidR="00CC2B8B" w:rsidRPr="00CC2B8B" w:rsidRDefault="00CC2B8B" w:rsidP="0063261F">
      <w:pPr>
        <w:numPr>
          <w:ilvl w:val="0"/>
          <w:numId w:val="6"/>
        </w:numPr>
      </w:pPr>
      <w:r w:rsidRPr="00CC2B8B">
        <w:t>Le langage d’</w:t>
      </w:r>
      <w:r w:rsidRPr="00CC2B8B">
        <w:rPr>
          <w:b/>
          <w:bCs/>
        </w:rPr>
        <w:t>exaltation</w:t>
      </w:r>
      <w:r w:rsidRPr="00CC2B8B">
        <w:t xml:space="preserve"> post-mortem, courant dans la culture hellénistique</w:t>
      </w:r>
    </w:p>
    <w:p w14:paraId="3B840C7B" w14:textId="6D9A6FFC" w:rsidR="00B42312" w:rsidRDefault="00CC2B8B" w:rsidP="00CC2B8B">
      <w:r w:rsidRPr="00CC2B8B">
        <w:t xml:space="preserve">Cela a permis de </w:t>
      </w:r>
      <w:r w:rsidRPr="00CC2B8B">
        <w:rPr>
          <w:b/>
          <w:bCs/>
        </w:rPr>
        <w:t>reformuler le message juif</w:t>
      </w:r>
      <w:r w:rsidRPr="00CC2B8B">
        <w:t xml:space="preserve"> de Jésus en un message plus accessible aux </w:t>
      </w:r>
      <w:r w:rsidRPr="00CC2B8B">
        <w:rPr>
          <w:b/>
          <w:bCs/>
        </w:rPr>
        <w:t>païens convertis</w:t>
      </w:r>
      <w:r w:rsidRPr="00CC2B8B">
        <w:t xml:space="preserve">, en parlant moins du Royaume de Dieu et plus de </w:t>
      </w:r>
      <w:r w:rsidRPr="00CC2B8B">
        <w:rPr>
          <w:b/>
          <w:bCs/>
        </w:rPr>
        <w:t>rédemption individuelle</w:t>
      </w:r>
      <w:r w:rsidRPr="00CC2B8B">
        <w:t>.</w:t>
      </w:r>
    </w:p>
    <w:p w14:paraId="58C703F1" w14:textId="77777777" w:rsidR="00B42312" w:rsidRDefault="00B42312">
      <w:r>
        <w:br w:type="page"/>
      </w:r>
    </w:p>
    <w:p w14:paraId="0441DBD0" w14:textId="77777777" w:rsidR="00CC2B8B" w:rsidRPr="00CC2B8B" w:rsidRDefault="00CC2B8B" w:rsidP="00CC2B8B"/>
    <w:p w14:paraId="53DFA8DE" w14:textId="77777777" w:rsidR="00CC2B8B" w:rsidRPr="00CC2B8B" w:rsidRDefault="00000000" w:rsidP="00CC2B8B">
      <w:r>
        <w:pict w14:anchorId="49DF9B86">
          <v:rect id="_x0000_i1036" style="width:0;height:1.5pt" o:hralign="center" o:hrstd="t" o:hr="t" fillcolor="#a0a0a0" stroked="f"/>
        </w:pict>
      </w:r>
    </w:p>
    <w:p w14:paraId="465E32DA" w14:textId="77777777" w:rsidR="00CC2B8B" w:rsidRPr="00AB0F52" w:rsidRDefault="00CC2B8B" w:rsidP="00AB0F52">
      <w:pPr>
        <w:pStyle w:val="Sous-titre"/>
        <w:rPr>
          <w:rStyle w:val="Accentuationintense"/>
          <w:i/>
          <w:iCs w:val="0"/>
          <w:color w:val="000000" w:themeColor="text1"/>
        </w:rPr>
      </w:pPr>
      <w:r w:rsidRPr="00AB0F52">
        <w:rPr>
          <w:rStyle w:val="Accentuationintense"/>
          <w:i/>
          <w:iCs w:val="0"/>
          <w:color w:val="000000" w:themeColor="text1"/>
        </w:rPr>
        <w:t>3.4 – Jésus devient un "Seigneur céleste"</w:t>
      </w:r>
    </w:p>
    <w:p w14:paraId="26D1A5BF" w14:textId="77777777" w:rsidR="00CC2B8B" w:rsidRPr="00CC2B8B" w:rsidRDefault="00CC2B8B" w:rsidP="00CC2B8B">
      <w:r w:rsidRPr="00CC2B8B">
        <w:t xml:space="preserve">Paul ne dit jamais que Jésus est </w:t>
      </w:r>
      <w:r w:rsidRPr="00CC2B8B">
        <w:rPr>
          <w:b/>
          <w:bCs/>
        </w:rPr>
        <w:t>Dieu au sens strict</w:t>
      </w:r>
      <w:r w:rsidRPr="00CC2B8B">
        <w:t xml:space="preserve">, mais il utilise le mot </w:t>
      </w:r>
      <w:proofErr w:type="spellStart"/>
      <w:r w:rsidRPr="00CC2B8B">
        <w:rPr>
          <w:i/>
          <w:iCs/>
        </w:rPr>
        <w:t>Kyrios</w:t>
      </w:r>
      <w:proofErr w:type="spellEnd"/>
      <w:r w:rsidRPr="00CC2B8B">
        <w:t xml:space="preserve"> (Seigneur), un titre utilisé pour Dieu dans la version grecque de l’Ancien Testament (la Septante).</w:t>
      </w:r>
    </w:p>
    <w:p w14:paraId="53D04DFA" w14:textId="77777777" w:rsidR="00CC2B8B" w:rsidRPr="00CC2B8B" w:rsidRDefault="00CC2B8B" w:rsidP="00CC2B8B">
      <w:r w:rsidRPr="00CC2B8B">
        <w:t xml:space="preserve">Cette </w:t>
      </w:r>
      <w:r w:rsidRPr="00CC2B8B">
        <w:rPr>
          <w:b/>
          <w:bCs/>
        </w:rPr>
        <w:t>ambiguïté</w:t>
      </w:r>
      <w:r w:rsidRPr="00CC2B8B">
        <w:t xml:space="preserve"> a ouvert la voie à une </w:t>
      </w:r>
      <w:r w:rsidRPr="00CC2B8B">
        <w:rPr>
          <w:b/>
          <w:bCs/>
        </w:rPr>
        <w:t>confusion volontaire ou involontaire</w:t>
      </w:r>
      <w:r w:rsidRPr="00CC2B8B">
        <w:t xml:space="preserve"> :</w:t>
      </w:r>
    </w:p>
    <w:p w14:paraId="794C557F" w14:textId="77777777" w:rsidR="00CC2B8B" w:rsidRPr="00CC2B8B" w:rsidRDefault="00CC2B8B" w:rsidP="0063261F">
      <w:pPr>
        <w:numPr>
          <w:ilvl w:val="0"/>
          <w:numId w:val="7"/>
        </w:numPr>
      </w:pPr>
      <w:proofErr w:type="spellStart"/>
      <w:r w:rsidRPr="00CC2B8B">
        <w:rPr>
          <w:i/>
          <w:iCs/>
        </w:rPr>
        <w:t>Kyrios</w:t>
      </w:r>
      <w:proofErr w:type="spellEnd"/>
      <w:r w:rsidRPr="00CC2B8B">
        <w:t xml:space="preserve"> peut désigner Dieu </w:t>
      </w:r>
      <w:r w:rsidRPr="00CC2B8B">
        <w:rPr>
          <w:b/>
          <w:bCs/>
        </w:rPr>
        <w:t>ou</w:t>
      </w:r>
      <w:r w:rsidRPr="00CC2B8B">
        <w:t xml:space="preserve"> un maître humain.</w:t>
      </w:r>
    </w:p>
    <w:p w14:paraId="0078D5A3" w14:textId="77777777" w:rsidR="00CC2B8B" w:rsidRPr="00CC2B8B" w:rsidRDefault="00CC2B8B" w:rsidP="0063261F">
      <w:pPr>
        <w:numPr>
          <w:ilvl w:val="0"/>
          <w:numId w:val="7"/>
        </w:numPr>
      </w:pPr>
      <w:r w:rsidRPr="00CC2B8B">
        <w:rPr>
          <w:i/>
          <w:iCs/>
        </w:rPr>
        <w:t>Fils de Dieu</w:t>
      </w:r>
      <w:r w:rsidRPr="00CC2B8B">
        <w:t xml:space="preserve"> peut signifier </w:t>
      </w:r>
      <w:r w:rsidRPr="00CC2B8B">
        <w:rPr>
          <w:b/>
          <w:bCs/>
        </w:rPr>
        <w:t>messie</w:t>
      </w:r>
      <w:r w:rsidRPr="00CC2B8B">
        <w:t xml:space="preserve"> chez les juifs, ou </w:t>
      </w:r>
      <w:r w:rsidRPr="00CC2B8B">
        <w:rPr>
          <w:b/>
          <w:bCs/>
        </w:rPr>
        <w:t>être divin</w:t>
      </w:r>
      <w:r w:rsidRPr="00CC2B8B">
        <w:t xml:space="preserve"> chez les païens.</w:t>
      </w:r>
    </w:p>
    <w:p w14:paraId="36A8824A" w14:textId="77777777" w:rsidR="00CC2B8B" w:rsidRPr="00CC2B8B" w:rsidRDefault="00CC2B8B" w:rsidP="00CC2B8B">
      <w:r w:rsidRPr="00CC2B8B">
        <w:t xml:space="preserve">Paul est donc </w:t>
      </w:r>
      <w:r w:rsidRPr="00CC2B8B">
        <w:rPr>
          <w:b/>
          <w:bCs/>
        </w:rPr>
        <w:t>à la croisée des mondes</w:t>
      </w:r>
      <w:r w:rsidRPr="00CC2B8B">
        <w:t xml:space="preserve"> : il commence à parler d’un Christ exalté, plus qu’humain, mais pas encore Dieu au sens trinitaire. C’est une étape décisive dans l’évolution théologique.</w:t>
      </w:r>
    </w:p>
    <w:p w14:paraId="799B33F0" w14:textId="77777777" w:rsidR="00CC2B8B" w:rsidRPr="00CC2B8B" w:rsidRDefault="00000000" w:rsidP="00CC2B8B">
      <w:r>
        <w:pict w14:anchorId="225E46E3">
          <v:rect id="_x0000_i1037" style="width:0;height:1.5pt" o:hralign="center" o:hrstd="t" o:hr="t" fillcolor="#a0a0a0" stroked="f"/>
        </w:pict>
      </w:r>
    </w:p>
    <w:p w14:paraId="5224686F" w14:textId="77777777" w:rsidR="00CC2B8B" w:rsidRPr="00AB0F52" w:rsidRDefault="00CC2B8B" w:rsidP="00AB0F52">
      <w:pPr>
        <w:pStyle w:val="Sous-titre"/>
        <w:rPr>
          <w:rStyle w:val="Accentuationintense"/>
          <w:i/>
          <w:iCs w:val="0"/>
          <w:color w:val="000000" w:themeColor="text1"/>
        </w:rPr>
      </w:pPr>
      <w:r w:rsidRPr="00AB0F52">
        <w:rPr>
          <w:rStyle w:val="Accentuationintense"/>
          <w:i/>
          <w:iCs w:val="0"/>
          <w:color w:val="000000" w:themeColor="text1"/>
        </w:rPr>
        <w:t>3.5 – L’influence décisive sur la suite du christianisme</w:t>
      </w:r>
    </w:p>
    <w:p w14:paraId="59C75A0B" w14:textId="77777777" w:rsidR="00CC2B8B" w:rsidRPr="00CC2B8B" w:rsidRDefault="00CC2B8B" w:rsidP="00CC2B8B">
      <w:r w:rsidRPr="00CC2B8B">
        <w:t xml:space="preserve">Les lettres de Paul vont </w:t>
      </w:r>
      <w:r w:rsidRPr="00CC2B8B">
        <w:rPr>
          <w:b/>
          <w:bCs/>
        </w:rPr>
        <w:t>modeler toute la théologie chrétienne ultérieure</w:t>
      </w:r>
      <w:r w:rsidRPr="00CC2B8B">
        <w:t xml:space="preserve">. </w:t>
      </w:r>
      <w:proofErr w:type="gramStart"/>
      <w:r w:rsidRPr="00CC2B8B">
        <w:t>Son insistance sur</w:t>
      </w:r>
      <w:proofErr w:type="gramEnd"/>
      <w:r w:rsidRPr="00CC2B8B">
        <w:t xml:space="preserve"> :</w:t>
      </w:r>
    </w:p>
    <w:p w14:paraId="4FD62B2A" w14:textId="77777777" w:rsidR="00CC2B8B" w:rsidRPr="00CC2B8B" w:rsidRDefault="00CC2B8B" w:rsidP="0063261F">
      <w:pPr>
        <w:numPr>
          <w:ilvl w:val="0"/>
          <w:numId w:val="8"/>
        </w:numPr>
      </w:pPr>
      <w:proofErr w:type="gramStart"/>
      <w:r w:rsidRPr="00CC2B8B">
        <w:t>la</w:t>
      </w:r>
      <w:proofErr w:type="gramEnd"/>
      <w:r w:rsidRPr="00CC2B8B">
        <w:t xml:space="preserve"> </w:t>
      </w:r>
      <w:r w:rsidRPr="00CC2B8B">
        <w:rPr>
          <w:b/>
          <w:bCs/>
        </w:rPr>
        <w:t>foi</w:t>
      </w:r>
      <w:r w:rsidRPr="00CC2B8B">
        <w:t xml:space="preserve"> plutôt que les œuvres de la Loi</w:t>
      </w:r>
    </w:p>
    <w:p w14:paraId="6642DBEC" w14:textId="77777777" w:rsidR="00CC2B8B" w:rsidRPr="00CC2B8B" w:rsidRDefault="00CC2B8B" w:rsidP="0063261F">
      <w:pPr>
        <w:numPr>
          <w:ilvl w:val="0"/>
          <w:numId w:val="8"/>
        </w:numPr>
      </w:pPr>
      <w:proofErr w:type="gramStart"/>
      <w:r w:rsidRPr="00CC2B8B">
        <w:t>la</w:t>
      </w:r>
      <w:proofErr w:type="gramEnd"/>
      <w:r w:rsidRPr="00CC2B8B">
        <w:t xml:space="preserve"> </w:t>
      </w:r>
      <w:r w:rsidRPr="00CC2B8B">
        <w:rPr>
          <w:b/>
          <w:bCs/>
        </w:rPr>
        <w:t>mort expiatoire</w:t>
      </w:r>
      <w:r w:rsidRPr="00CC2B8B">
        <w:t xml:space="preserve"> de Jésus</w:t>
      </w:r>
    </w:p>
    <w:p w14:paraId="2DFBDBA1" w14:textId="77777777" w:rsidR="00CC2B8B" w:rsidRPr="00CC2B8B" w:rsidRDefault="00CC2B8B" w:rsidP="0063261F">
      <w:pPr>
        <w:numPr>
          <w:ilvl w:val="0"/>
          <w:numId w:val="8"/>
        </w:numPr>
      </w:pPr>
      <w:proofErr w:type="gramStart"/>
      <w:r w:rsidRPr="00CC2B8B">
        <w:t>la</w:t>
      </w:r>
      <w:proofErr w:type="gramEnd"/>
      <w:r w:rsidRPr="00CC2B8B">
        <w:t xml:space="preserve"> </w:t>
      </w:r>
      <w:r w:rsidRPr="00CC2B8B">
        <w:rPr>
          <w:b/>
          <w:bCs/>
        </w:rPr>
        <w:t>divinisation implicite</w:t>
      </w:r>
      <w:r w:rsidRPr="00CC2B8B">
        <w:t xml:space="preserve"> du Christ</w:t>
      </w:r>
    </w:p>
    <w:p w14:paraId="322582BC" w14:textId="77777777" w:rsidR="00CC2B8B" w:rsidRPr="00CC2B8B" w:rsidRDefault="00CC2B8B" w:rsidP="00CC2B8B">
      <w:r w:rsidRPr="00CC2B8B">
        <w:lastRenderedPageBreak/>
        <w:t xml:space="preserve">...va influencer non seulement les évangiles tardifs (notamment Jean), mais aussi la </w:t>
      </w:r>
      <w:r w:rsidRPr="00CC2B8B">
        <w:rPr>
          <w:b/>
          <w:bCs/>
        </w:rPr>
        <w:t>dogmatique chrétienne</w:t>
      </w:r>
      <w:r w:rsidRPr="00CC2B8B">
        <w:t xml:space="preserve"> des siècles suivants.</w:t>
      </w:r>
    </w:p>
    <w:p w14:paraId="64153891" w14:textId="77777777" w:rsidR="00CC2B8B" w:rsidRPr="00CC2B8B" w:rsidRDefault="00000000" w:rsidP="00CC2B8B">
      <w:r>
        <w:pict w14:anchorId="15D238D3">
          <v:rect id="_x0000_i1038" style="width:0;height:1.5pt" o:hralign="center" o:hrstd="t" o:hr="t" fillcolor="#a0a0a0" stroked="f"/>
        </w:pict>
      </w:r>
    </w:p>
    <w:p w14:paraId="1D27FD73" w14:textId="5AB57721" w:rsidR="00CC2B8B" w:rsidRPr="00AB0F52" w:rsidRDefault="00CC2B8B" w:rsidP="00AB0F52">
      <w:pPr>
        <w:pStyle w:val="Sous-titre"/>
        <w:rPr>
          <w:rStyle w:val="Accentuationintense"/>
          <w:i/>
          <w:iCs w:val="0"/>
          <w:color w:val="000000" w:themeColor="text1"/>
        </w:rPr>
      </w:pPr>
      <w:r w:rsidRPr="00AB0F52">
        <w:rPr>
          <w:rStyle w:val="Accentuationintense"/>
          <w:rFonts w:cs="Segoe UI Emoji"/>
          <w:i/>
          <w:iCs w:val="0"/>
          <w:color w:val="000000" w:themeColor="text1"/>
        </w:rPr>
        <w:t>📌</w:t>
      </w:r>
      <w:r w:rsidRPr="00AB0F52">
        <w:rPr>
          <w:rStyle w:val="Accentuationintense"/>
          <w:i/>
          <w:iCs w:val="0"/>
          <w:color w:val="000000" w:themeColor="text1"/>
        </w:rPr>
        <w:t xml:space="preserve"> Conclusion du chapitre</w:t>
      </w:r>
    </w:p>
    <w:p w14:paraId="2232F866" w14:textId="627797E2" w:rsidR="00CC2B8B" w:rsidRPr="00CC2B8B" w:rsidRDefault="00CC2B8B" w:rsidP="00CC2B8B">
      <w:r w:rsidRPr="00CC2B8B">
        <w:t xml:space="preserve">Avec Paul, on assiste à un </w:t>
      </w:r>
      <w:r w:rsidRPr="00CC2B8B">
        <w:rPr>
          <w:b/>
          <w:bCs/>
        </w:rPr>
        <w:t>glissement</w:t>
      </w:r>
      <w:r w:rsidRPr="00CC2B8B">
        <w:t xml:space="preserve"> : du Jésus enseignant du Royaume dans les synoptiques, on passe à </w:t>
      </w:r>
      <w:r w:rsidR="00DE446D">
        <w:t>un christ</w:t>
      </w:r>
      <w:r w:rsidRPr="00CC2B8B">
        <w:rPr>
          <w:b/>
          <w:bCs/>
        </w:rPr>
        <w:t xml:space="preserve"> céleste</w:t>
      </w:r>
      <w:r w:rsidRPr="00CC2B8B">
        <w:t xml:space="preserve"> dont la croix devient le centre du salut.</w:t>
      </w:r>
    </w:p>
    <w:p w14:paraId="18702FCF" w14:textId="494476B3" w:rsidR="00CC2B8B" w:rsidRPr="00CC2B8B" w:rsidRDefault="00CC2B8B" w:rsidP="00CC2B8B">
      <w:r w:rsidRPr="00CC2B8B">
        <w:t xml:space="preserve">Cette vision, encore partiellement ambiguë chez Paul, sera </w:t>
      </w:r>
      <w:r w:rsidRPr="00CC2B8B">
        <w:rPr>
          <w:b/>
          <w:bCs/>
        </w:rPr>
        <w:t>amplifiée et clarifiée</w:t>
      </w:r>
      <w:r w:rsidRPr="00CC2B8B">
        <w:t xml:space="preserve"> par les générations suivantes – et notamment par l’</w:t>
      </w:r>
      <w:r w:rsidR="00DE446D">
        <w:t>Évangile</w:t>
      </w:r>
      <w:r w:rsidRPr="00CC2B8B">
        <w:t xml:space="preserve"> de Jean, qui fera un pas décisif vers l’</w:t>
      </w:r>
      <w:r w:rsidRPr="00CC2B8B">
        <w:rPr>
          <w:b/>
          <w:bCs/>
        </w:rPr>
        <w:t>identification de Jésus à Dieu</w:t>
      </w:r>
      <w:r w:rsidRPr="00CC2B8B">
        <w:t>.</w:t>
      </w:r>
    </w:p>
    <w:p w14:paraId="22E6C801" w14:textId="77777777" w:rsidR="00CC2B8B" w:rsidRPr="00CC2B8B" w:rsidRDefault="00CC2B8B" w:rsidP="00CC2B8B">
      <w:r w:rsidRPr="00CC2B8B">
        <w:t xml:space="preserve">C’est ce que nous allons aborder dans le </w:t>
      </w:r>
      <w:r w:rsidRPr="00CC2B8B">
        <w:rPr>
          <w:b/>
          <w:bCs/>
        </w:rPr>
        <w:t>chapitre 4</w:t>
      </w:r>
      <w:r w:rsidRPr="00CC2B8B">
        <w:t>.</w:t>
      </w:r>
    </w:p>
    <w:p w14:paraId="2A7483C7" w14:textId="61F6BD72" w:rsidR="00CC2B8B" w:rsidRDefault="00CC2B8B">
      <w:r>
        <w:br w:type="page"/>
      </w:r>
    </w:p>
    <w:p w14:paraId="594E1883" w14:textId="2D969564" w:rsidR="00640BDF" w:rsidRPr="00640BDF" w:rsidRDefault="00640BDF" w:rsidP="007F32B3">
      <w:pPr>
        <w:pStyle w:val="Titre1"/>
      </w:pPr>
      <w:bookmarkStart w:id="4" w:name="_Toc207892694"/>
      <w:r w:rsidRPr="00640BDF">
        <w:lastRenderedPageBreak/>
        <w:t>Chapitre 4 – L’</w:t>
      </w:r>
      <w:r w:rsidR="00DE446D">
        <w:t>Évangile</w:t>
      </w:r>
      <w:r w:rsidRPr="00640BDF">
        <w:t xml:space="preserve"> de Jean : l’introduction de la divinité de Jésus</w:t>
      </w:r>
      <w:bookmarkEnd w:id="4"/>
    </w:p>
    <w:p w14:paraId="240F4DF5" w14:textId="77777777" w:rsidR="00640BDF" w:rsidRPr="00AB0F52" w:rsidRDefault="00640BDF" w:rsidP="00AB0F52">
      <w:pPr>
        <w:pStyle w:val="Sous-titre"/>
        <w:rPr>
          <w:rStyle w:val="Accentuationintense"/>
          <w:i/>
          <w:iCs w:val="0"/>
          <w:color w:val="000000" w:themeColor="text1"/>
        </w:rPr>
      </w:pPr>
      <w:r w:rsidRPr="00AB0F52">
        <w:rPr>
          <w:rStyle w:val="Accentuationintense"/>
          <w:i/>
          <w:iCs w:val="0"/>
          <w:color w:val="000000" w:themeColor="text1"/>
        </w:rPr>
        <w:t>4.1 – Une œuvre à part dans le Nouveau Testament</w:t>
      </w:r>
    </w:p>
    <w:p w14:paraId="7A2E66D9" w14:textId="783E9A3D" w:rsidR="00640BDF" w:rsidRPr="00640BDF" w:rsidRDefault="00640BDF" w:rsidP="00640BDF">
      <w:r w:rsidRPr="00640BDF">
        <w:t>L’</w:t>
      </w:r>
      <w:r w:rsidR="00DE446D">
        <w:t>Évangile</w:t>
      </w:r>
      <w:r w:rsidRPr="00640BDF">
        <w:t xml:space="preserve"> de Jean, rédigé probablement entre </w:t>
      </w:r>
      <w:r w:rsidRPr="00640BDF">
        <w:rPr>
          <w:b/>
          <w:bCs/>
        </w:rPr>
        <w:t>90 et 110 après J.-C.</w:t>
      </w:r>
      <w:r w:rsidRPr="00640BDF">
        <w:t xml:space="preserve">, est </w:t>
      </w:r>
      <w:r w:rsidRPr="00640BDF">
        <w:rPr>
          <w:b/>
          <w:bCs/>
        </w:rPr>
        <w:t>très différent</w:t>
      </w:r>
      <w:r w:rsidRPr="00640BDF">
        <w:t xml:space="preserve"> des évangiles synoptiques (Matthieu, Marc, Luc). Il n’est pas une simple biographie de Jésus ni un recueil de paroles, mais une </w:t>
      </w:r>
      <w:r w:rsidRPr="00640BDF">
        <w:rPr>
          <w:b/>
          <w:bCs/>
        </w:rPr>
        <w:t>œuvre théologique</w:t>
      </w:r>
      <w:r w:rsidRPr="00640BDF">
        <w:t xml:space="preserve"> construite avec un objectif précis : </w:t>
      </w:r>
      <w:r w:rsidRPr="00640BDF">
        <w:rPr>
          <w:b/>
          <w:bCs/>
        </w:rPr>
        <w:t>faire croire que Jésus est le Fils de Dieu</w:t>
      </w:r>
      <w:r w:rsidRPr="00640BDF">
        <w:t>, et même plus que cela.</w:t>
      </w:r>
    </w:p>
    <w:p w14:paraId="612C9189" w14:textId="77777777" w:rsidR="00640BDF" w:rsidRPr="00640BDF" w:rsidRDefault="00640BDF" w:rsidP="00640BDF">
      <w:r w:rsidRPr="00640BDF">
        <w:t>« Ces choses ont été écrites afin que vous croyiez que Jésus est le Christ, le Fils de Dieu. »</w:t>
      </w:r>
      <w:r w:rsidRPr="00640BDF">
        <w:br/>
      </w:r>
      <w:r w:rsidRPr="00640BDF">
        <w:rPr>
          <w:i/>
          <w:iCs/>
        </w:rPr>
        <w:t xml:space="preserve">(Jean </w:t>
      </w:r>
      <w:proofErr w:type="gramStart"/>
      <w:r w:rsidRPr="00640BDF">
        <w:rPr>
          <w:i/>
          <w:iCs/>
        </w:rPr>
        <w:t>20:</w:t>
      </w:r>
      <w:proofErr w:type="gramEnd"/>
      <w:r w:rsidRPr="00640BDF">
        <w:rPr>
          <w:i/>
          <w:iCs/>
        </w:rPr>
        <w:t>31)</w:t>
      </w:r>
    </w:p>
    <w:p w14:paraId="05D8149B" w14:textId="77777777" w:rsidR="00640BDF" w:rsidRPr="00640BDF" w:rsidRDefault="00640BDF" w:rsidP="00640BDF">
      <w:r w:rsidRPr="00640BDF">
        <w:t xml:space="preserve">Cette déclaration d’intention explicite montre bien que </w:t>
      </w:r>
      <w:r w:rsidRPr="00640BDF">
        <w:rPr>
          <w:b/>
          <w:bCs/>
        </w:rPr>
        <w:t>l’objectif de Jean n’est pas purement historique</w:t>
      </w:r>
      <w:r w:rsidRPr="00640BDF">
        <w:t xml:space="preserve">, mais </w:t>
      </w:r>
      <w:r w:rsidRPr="00640BDF">
        <w:rPr>
          <w:b/>
          <w:bCs/>
        </w:rPr>
        <w:t>confessionnel et doctrinal</w:t>
      </w:r>
      <w:r w:rsidRPr="00640BDF">
        <w:t>.</w:t>
      </w:r>
    </w:p>
    <w:p w14:paraId="4D9B3DFF" w14:textId="77777777" w:rsidR="00640BDF" w:rsidRPr="00640BDF" w:rsidRDefault="00000000" w:rsidP="00640BDF">
      <w:r>
        <w:pict w14:anchorId="4028CCDC">
          <v:rect id="_x0000_i1039" style="width:0;height:1.5pt" o:hralign="center" o:hrstd="t" o:hr="t" fillcolor="#a0a0a0" stroked="f"/>
        </w:pict>
      </w:r>
    </w:p>
    <w:p w14:paraId="57A6489C" w14:textId="77777777" w:rsidR="00640BDF" w:rsidRPr="002443A8" w:rsidRDefault="00640BDF" w:rsidP="002443A8">
      <w:pPr>
        <w:pStyle w:val="Sous-titre"/>
        <w:rPr>
          <w:rStyle w:val="Accentuationintense"/>
          <w:i/>
          <w:iCs w:val="0"/>
          <w:color w:val="000000" w:themeColor="text1"/>
        </w:rPr>
      </w:pPr>
      <w:r w:rsidRPr="002443A8">
        <w:rPr>
          <w:rStyle w:val="Accentuationintense"/>
          <w:i/>
          <w:iCs w:val="0"/>
          <w:color w:val="000000" w:themeColor="text1"/>
        </w:rPr>
        <w:t>4.2 – Le prologue : un manifeste théologique</w:t>
      </w:r>
    </w:p>
    <w:p w14:paraId="213C74DF" w14:textId="765D879F" w:rsidR="00640BDF" w:rsidRPr="00640BDF" w:rsidRDefault="00640BDF" w:rsidP="00640BDF">
      <w:r w:rsidRPr="00640BDF">
        <w:t>Le premier verset de l’</w:t>
      </w:r>
      <w:r w:rsidR="000D4A09">
        <w:t>Évangile</w:t>
      </w:r>
      <w:r w:rsidRPr="00640BDF">
        <w:t xml:space="preserve"> donne le ton :</w:t>
      </w:r>
    </w:p>
    <w:p w14:paraId="275C4D94" w14:textId="77777777" w:rsidR="00640BDF" w:rsidRPr="00640BDF" w:rsidRDefault="00640BDF" w:rsidP="00640BDF">
      <w:r w:rsidRPr="00640BDF">
        <w:t>« Au commencement était le Verbe (</w:t>
      </w:r>
      <w:r w:rsidRPr="00640BDF">
        <w:rPr>
          <w:i/>
          <w:iCs/>
        </w:rPr>
        <w:t>Logos</w:t>
      </w:r>
      <w:r w:rsidRPr="00640BDF">
        <w:t>), et le Verbe était avec Dieu, et le Verbe était Dieu. »</w:t>
      </w:r>
      <w:r w:rsidRPr="00640BDF">
        <w:br/>
      </w:r>
      <w:r w:rsidRPr="00640BDF">
        <w:rPr>
          <w:i/>
          <w:iCs/>
        </w:rPr>
        <w:t xml:space="preserve">(Jean </w:t>
      </w:r>
      <w:proofErr w:type="gramStart"/>
      <w:r w:rsidRPr="00640BDF">
        <w:rPr>
          <w:i/>
          <w:iCs/>
        </w:rPr>
        <w:t>1:</w:t>
      </w:r>
      <w:proofErr w:type="gramEnd"/>
      <w:r w:rsidRPr="00640BDF">
        <w:rPr>
          <w:i/>
          <w:iCs/>
        </w:rPr>
        <w:t>1)</w:t>
      </w:r>
    </w:p>
    <w:p w14:paraId="1B18F3F2" w14:textId="77777777" w:rsidR="00640BDF" w:rsidRPr="00640BDF" w:rsidRDefault="00640BDF" w:rsidP="00640BDF">
      <w:r w:rsidRPr="00640BDF">
        <w:lastRenderedPageBreak/>
        <w:t xml:space="preserve">Jean introduit ici un concept philosophique emprunté au monde hellénistique : le </w:t>
      </w:r>
      <w:r w:rsidRPr="00640BDF">
        <w:rPr>
          <w:b/>
          <w:bCs/>
        </w:rPr>
        <w:t>Logos</w:t>
      </w:r>
      <w:r w:rsidRPr="00640BDF">
        <w:t xml:space="preserve">, principe divin créateur. Ce Logos s’est </w:t>
      </w:r>
      <w:r w:rsidRPr="00640BDF">
        <w:rPr>
          <w:b/>
          <w:bCs/>
        </w:rPr>
        <w:t>fait chair</w:t>
      </w:r>
      <w:r w:rsidRPr="00640BDF">
        <w:t xml:space="preserve"> (Jean </w:t>
      </w:r>
      <w:proofErr w:type="gramStart"/>
      <w:r w:rsidRPr="00640BDF">
        <w:t>1:</w:t>
      </w:r>
      <w:proofErr w:type="gramEnd"/>
      <w:r w:rsidRPr="00640BDF">
        <w:t xml:space="preserve">14), autrement dit : </w:t>
      </w:r>
      <w:r w:rsidRPr="00640BDF">
        <w:rPr>
          <w:b/>
          <w:bCs/>
        </w:rPr>
        <w:t>Dieu s’est incarné en Jésus</w:t>
      </w:r>
      <w:r w:rsidRPr="00640BDF">
        <w:t>.</w:t>
      </w:r>
    </w:p>
    <w:p w14:paraId="275341D7" w14:textId="77777777" w:rsidR="00640BDF" w:rsidRPr="00640BDF" w:rsidRDefault="00640BDF" w:rsidP="00640BDF">
      <w:r w:rsidRPr="00640BDF">
        <w:t xml:space="preserve">Dès les premières lignes, </w:t>
      </w:r>
      <w:r w:rsidRPr="00640BDF">
        <w:rPr>
          <w:b/>
          <w:bCs/>
        </w:rPr>
        <w:t>Jésus est identifié à Dieu</w:t>
      </w:r>
      <w:r w:rsidRPr="00640BDF">
        <w:t>, une affirmation absente (ou au minimum très floue) dans les autres évangiles.</w:t>
      </w:r>
    </w:p>
    <w:p w14:paraId="40118E0D" w14:textId="77777777" w:rsidR="00640BDF" w:rsidRPr="00640BDF" w:rsidRDefault="00000000" w:rsidP="00640BDF">
      <w:r>
        <w:pict w14:anchorId="7847E152">
          <v:rect id="_x0000_i1040" style="width:0;height:1.5pt" o:hralign="center" o:hrstd="t" o:hr="t" fillcolor="#a0a0a0" stroked="f"/>
        </w:pict>
      </w:r>
    </w:p>
    <w:p w14:paraId="7C83645B" w14:textId="77777777" w:rsidR="00640BDF" w:rsidRPr="002443A8" w:rsidRDefault="00640BDF" w:rsidP="002443A8">
      <w:pPr>
        <w:pStyle w:val="Sous-titre"/>
        <w:rPr>
          <w:rStyle w:val="Accentuationintense"/>
          <w:i/>
          <w:iCs w:val="0"/>
          <w:color w:val="000000" w:themeColor="text1"/>
        </w:rPr>
      </w:pPr>
      <w:r w:rsidRPr="002443A8">
        <w:rPr>
          <w:rStyle w:val="Accentuationintense"/>
          <w:i/>
          <w:iCs w:val="0"/>
          <w:color w:val="000000" w:themeColor="text1"/>
        </w:rPr>
        <w:t>4.3 – Des discours uniques et un style différent</w:t>
      </w:r>
    </w:p>
    <w:p w14:paraId="57ADFCE1" w14:textId="77777777" w:rsidR="00640BDF" w:rsidRPr="00640BDF" w:rsidRDefault="00640BDF" w:rsidP="00640BDF">
      <w:r w:rsidRPr="00640BDF">
        <w:t xml:space="preserve">Contrairement aux synoptiques, où Jésus parle en paraboles simples, </w:t>
      </w:r>
      <w:r w:rsidRPr="00640BDF">
        <w:rPr>
          <w:b/>
          <w:bCs/>
        </w:rPr>
        <w:t>dans Jean, Jésus tient de longs discours théologiques</w:t>
      </w:r>
      <w:r w:rsidRPr="00640BDF">
        <w:t xml:space="preserve"> sur :</w:t>
      </w:r>
    </w:p>
    <w:p w14:paraId="48CB2D76" w14:textId="77777777" w:rsidR="00640BDF" w:rsidRPr="00640BDF" w:rsidRDefault="00640BDF" w:rsidP="0063261F">
      <w:pPr>
        <w:numPr>
          <w:ilvl w:val="0"/>
          <w:numId w:val="9"/>
        </w:numPr>
      </w:pPr>
      <w:proofErr w:type="gramStart"/>
      <w:r w:rsidRPr="00640BDF">
        <w:t>son</w:t>
      </w:r>
      <w:proofErr w:type="gramEnd"/>
      <w:r w:rsidRPr="00640BDF">
        <w:t xml:space="preserve"> origine divine (« Je suis descendu du ciel »)</w:t>
      </w:r>
    </w:p>
    <w:p w14:paraId="359BED05" w14:textId="77777777" w:rsidR="00640BDF" w:rsidRPr="00640BDF" w:rsidRDefault="00640BDF" w:rsidP="0063261F">
      <w:pPr>
        <w:numPr>
          <w:ilvl w:val="0"/>
          <w:numId w:val="9"/>
        </w:numPr>
      </w:pPr>
      <w:proofErr w:type="gramStart"/>
      <w:r w:rsidRPr="00640BDF">
        <w:t>son</w:t>
      </w:r>
      <w:proofErr w:type="gramEnd"/>
      <w:r w:rsidRPr="00640BDF">
        <w:t xml:space="preserve"> unité avec le Père (« Moi et le Père, nous sommes un »)</w:t>
      </w:r>
    </w:p>
    <w:p w14:paraId="39E0BAE6" w14:textId="77777777" w:rsidR="00640BDF" w:rsidRPr="00640BDF" w:rsidRDefault="00640BDF" w:rsidP="0063261F">
      <w:pPr>
        <w:numPr>
          <w:ilvl w:val="0"/>
          <w:numId w:val="9"/>
        </w:numPr>
      </w:pPr>
      <w:proofErr w:type="gramStart"/>
      <w:r w:rsidRPr="00640BDF">
        <w:t>sa</w:t>
      </w:r>
      <w:proofErr w:type="gramEnd"/>
      <w:r w:rsidRPr="00640BDF">
        <w:t xml:space="preserve"> préexistence (« Avant qu’Abraham fût, je suis »)</w:t>
      </w:r>
    </w:p>
    <w:p w14:paraId="7D6EDA79" w14:textId="77777777" w:rsidR="00640BDF" w:rsidRPr="00640BDF" w:rsidRDefault="00640BDF" w:rsidP="00640BDF">
      <w:r w:rsidRPr="00640BDF">
        <w:t xml:space="preserve">L’expression « </w:t>
      </w:r>
      <w:r w:rsidRPr="00640BDF">
        <w:rPr>
          <w:b/>
          <w:bCs/>
        </w:rPr>
        <w:t>Je suis</w:t>
      </w:r>
      <w:r w:rsidRPr="00640BDF">
        <w:t xml:space="preserve"> » (</w:t>
      </w:r>
      <w:proofErr w:type="spellStart"/>
      <w:r w:rsidRPr="00640BDF">
        <w:rPr>
          <w:i/>
          <w:iCs/>
        </w:rPr>
        <w:t>egō</w:t>
      </w:r>
      <w:proofErr w:type="spellEnd"/>
      <w:r w:rsidRPr="00640BDF">
        <w:rPr>
          <w:i/>
          <w:iCs/>
        </w:rPr>
        <w:t xml:space="preserve"> </w:t>
      </w:r>
      <w:proofErr w:type="spellStart"/>
      <w:r w:rsidRPr="00640BDF">
        <w:rPr>
          <w:i/>
          <w:iCs/>
        </w:rPr>
        <w:t>eimi</w:t>
      </w:r>
      <w:proofErr w:type="spellEnd"/>
      <w:r w:rsidRPr="00640BDF">
        <w:t xml:space="preserve">) revient souvent, évoquant le nom de Dieu révélé à Moïse (Exode </w:t>
      </w:r>
      <w:proofErr w:type="gramStart"/>
      <w:r w:rsidRPr="00640BDF">
        <w:t>3:</w:t>
      </w:r>
      <w:proofErr w:type="gramEnd"/>
      <w:r w:rsidRPr="00640BDF">
        <w:t xml:space="preserve">14 : </w:t>
      </w:r>
      <w:r w:rsidRPr="00640BDF">
        <w:rPr>
          <w:i/>
          <w:iCs/>
        </w:rPr>
        <w:t>« Je suis celui qui suis »</w:t>
      </w:r>
      <w:r w:rsidRPr="00640BDF">
        <w:t>).</w:t>
      </w:r>
    </w:p>
    <w:p w14:paraId="20C05AC1" w14:textId="2B1FEC32" w:rsidR="00B42312" w:rsidRDefault="00640BDF" w:rsidP="00640BDF">
      <w:r w:rsidRPr="00640BDF">
        <w:t xml:space="preserve">Jean veut donc </w:t>
      </w:r>
      <w:r w:rsidRPr="00640BDF">
        <w:rPr>
          <w:b/>
          <w:bCs/>
        </w:rPr>
        <w:t>élever Jésus à la hauteur de Dieu</w:t>
      </w:r>
      <w:r w:rsidRPr="00640BDF">
        <w:t>, sans ambiguïté.</w:t>
      </w:r>
    </w:p>
    <w:p w14:paraId="02B502C6" w14:textId="77777777" w:rsidR="00B42312" w:rsidRDefault="00B42312">
      <w:r>
        <w:br w:type="page"/>
      </w:r>
    </w:p>
    <w:p w14:paraId="5D413F22" w14:textId="77777777" w:rsidR="00640BDF" w:rsidRPr="00640BDF" w:rsidRDefault="00640BDF" w:rsidP="00640BDF"/>
    <w:p w14:paraId="0E666F44" w14:textId="77777777" w:rsidR="00640BDF" w:rsidRPr="00640BDF" w:rsidRDefault="00000000" w:rsidP="00640BDF">
      <w:r>
        <w:pict w14:anchorId="789BF8FA">
          <v:rect id="_x0000_i1041" style="width:0;height:1.5pt" o:hralign="center" o:hrstd="t" o:hr="t" fillcolor="#a0a0a0" stroked="f"/>
        </w:pict>
      </w:r>
    </w:p>
    <w:p w14:paraId="746028C5" w14:textId="77777777" w:rsidR="00D45025" w:rsidRPr="002443A8" w:rsidRDefault="00D45025" w:rsidP="002443A8">
      <w:pPr>
        <w:pStyle w:val="Sous-titre"/>
        <w:rPr>
          <w:rStyle w:val="Accentuationintense"/>
          <w:i/>
          <w:iCs w:val="0"/>
          <w:color w:val="000000" w:themeColor="text1"/>
        </w:rPr>
      </w:pPr>
      <w:r w:rsidRPr="002443A8">
        <w:rPr>
          <w:rStyle w:val="Accentuationintense"/>
          <w:i/>
          <w:iCs w:val="0"/>
          <w:color w:val="000000" w:themeColor="text1"/>
        </w:rPr>
        <w:t>4.4 – Une réponse à une crise communautaire</w:t>
      </w:r>
    </w:p>
    <w:p w14:paraId="28090F0B" w14:textId="77777777" w:rsidR="00D45025" w:rsidRPr="00D45025" w:rsidRDefault="00D45025" w:rsidP="00D45025">
      <w:r w:rsidRPr="00D45025">
        <w:t xml:space="preserve">L’Évangile de Jean n’est pas un simple récit de la vie de Jésus. </w:t>
      </w:r>
      <w:r w:rsidRPr="00D45025">
        <w:rPr>
          <w:b/>
          <w:bCs/>
        </w:rPr>
        <w:t>Il est une réaction réfléchie à une crise profonde vécue par une communauté chrétienne particulière,</w:t>
      </w:r>
      <w:r w:rsidRPr="00D45025">
        <w:t xml:space="preserve"> probablement située en Syrie ou en Asie Mineure, vers la fin du Ier siècle (entre 90 et 100 </w:t>
      </w:r>
      <w:proofErr w:type="spellStart"/>
      <w:r w:rsidRPr="00D45025">
        <w:t>ap</w:t>
      </w:r>
      <w:proofErr w:type="spellEnd"/>
      <w:r w:rsidRPr="00D45025">
        <w:t>. J.-C.). Pour comprendre sa teneur théologique unique, il faut replacer cet évangile dans le contexte historique, social et religieux de son temps.</w:t>
      </w:r>
    </w:p>
    <w:p w14:paraId="7E92EE09" w14:textId="77777777" w:rsidR="00D45025" w:rsidRPr="002443A8" w:rsidRDefault="00D45025" w:rsidP="002443A8">
      <w:pPr>
        <w:pStyle w:val="Sous-titre"/>
        <w:rPr>
          <w:rStyle w:val="Accentuationintense"/>
          <w:i/>
          <w:iCs w:val="0"/>
          <w:color w:val="000000" w:themeColor="text1"/>
        </w:rPr>
      </w:pPr>
      <w:r w:rsidRPr="002443A8">
        <w:rPr>
          <w:rStyle w:val="Accentuationintense"/>
          <w:rFonts w:cs="Segoe UI Emoji"/>
          <w:i/>
          <w:iCs w:val="0"/>
          <w:color w:val="000000" w:themeColor="text1"/>
        </w:rPr>
        <w:t>💢</w:t>
      </w:r>
      <w:r w:rsidRPr="002443A8">
        <w:rPr>
          <w:rStyle w:val="Accentuationintense"/>
          <w:i/>
          <w:iCs w:val="0"/>
          <w:color w:val="000000" w:themeColor="text1"/>
        </w:rPr>
        <w:t xml:space="preserve"> La crise : exclusion des juifs croyant en Jésus</w:t>
      </w:r>
    </w:p>
    <w:p w14:paraId="65C2D5B0" w14:textId="77777777" w:rsidR="00D45025" w:rsidRPr="00D45025" w:rsidRDefault="00D45025" w:rsidP="00D45025">
      <w:r w:rsidRPr="00D45025">
        <w:t xml:space="preserve">À la fin du Ier siècle, une fracture nette se produit entre les premiers disciples juifs de Jésus et les autres membres des synagogues. Après la destruction du Temple de Jérusalem en l’an 70, le judaïsme est en reconstruction autour des pharisiens et de l’école de </w:t>
      </w:r>
      <w:proofErr w:type="spellStart"/>
      <w:r w:rsidRPr="00D45025">
        <w:t>Yavné</w:t>
      </w:r>
      <w:proofErr w:type="spellEnd"/>
      <w:r w:rsidRPr="00D45025">
        <w:t>, qui deviennent dominants.</w:t>
      </w:r>
    </w:p>
    <w:p w14:paraId="7E8CBC0B" w14:textId="77777777" w:rsidR="00D45025" w:rsidRPr="00D45025" w:rsidRDefault="00D45025" w:rsidP="00D45025">
      <w:r w:rsidRPr="00D45025">
        <w:t xml:space="preserve">Dans ce processus, les chrétiens d'origine juive — qui continuaient à fréquenter les synagogues — sont progressivement exclus, considérés comme hérétiques. Le Talmud évoque d’ailleurs une </w:t>
      </w:r>
      <w:proofErr w:type="spellStart"/>
      <w:r w:rsidRPr="00D45025">
        <w:t>birkat</w:t>
      </w:r>
      <w:proofErr w:type="spellEnd"/>
      <w:r w:rsidRPr="00D45025">
        <w:t xml:space="preserve"> ha-</w:t>
      </w:r>
      <w:proofErr w:type="spellStart"/>
      <w:r w:rsidRPr="00D45025">
        <w:t>minim</w:t>
      </w:r>
      <w:proofErr w:type="spellEnd"/>
      <w:r w:rsidRPr="00D45025">
        <w:t>, une prière introduite pour maudire les « hérétiques », probablement dirigée contre les judéo-chrétiens.</w:t>
      </w:r>
    </w:p>
    <w:p w14:paraId="7816DC8B" w14:textId="77777777" w:rsidR="00D45025" w:rsidRPr="00D45025" w:rsidRDefault="00D45025" w:rsidP="00D45025">
      <w:r w:rsidRPr="00D45025">
        <w:rPr>
          <w:b/>
          <w:bCs/>
        </w:rPr>
        <w:t>Résultat :</w:t>
      </w:r>
      <w:r w:rsidRPr="00D45025">
        <w:t xml:space="preserve"> une communauté croyante en Jésus se retrouve isolée, accusée de blasphème, rejetée par ses frères juifs. Ce traumatisme identitaire provoque une nécessité théologique urgente :</w:t>
      </w:r>
      <w:r w:rsidRPr="00D45025">
        <w:br/>
      </w:r>
      <w:r w:rsidRPr="00D45025">
        <w:lastRenderedPageBreak/>
        <w:t>expliquer qui est Jésus et justifier pourquoi croire en lui n’est pas une trahison du judaïsme, mais son accomplissement.</w:t>
      </w:r>
    </w:p>
    <w:p w14:paraId="16216972" w14:textId="4006EFAF" w:rsidR="002E5D3F" w:rsidRDefault="002E5D3F">
      <w:pPr>
        <w:spacing w:line="259" w:lineRule="auto"/>
        <w:rPr>
          <w:rFonts w:cs="Segoe UI Emoji"/>
          <w:b/>
          <w:bCs/>
        </w:rPr>
      </w:pPr>
    </w:p>
    <w:p w14:paraId="2017A5BA" w14:textId="30144ED7" w:rsidR="00D45025" w:rsidRPr="002443A8" w:rsidRDefault="00D45025" w:rsidP="002443A8">
      <w:pPr>
        <w:pStyle w:val="Sous-titre"/>
        <w:rPr>
          <w:rStyle w:val="Accentuationintense"/>
          <w:i/>
          <w:iCs w:val="0"/>
          <w:color w:val="000000" w:themeColor="text1"/>
        </w:rPr>
      </w:pPr>
      <w:r w:rsidRPr="002443A8">
        <w:rPr>
          <w:rStyle w:val="Accentuationintense"/>
          <w:rFonts w:cs="Segoe UI Emoji"/>
          <w:i/>
          <w:iCs w:val="0"/>
          <w:color w:val="000000" w:themeColor="text1"/>
        </w:rPr>
        <w:t>🛡️</w:t>
      </w:r>
      <w:r w:rsidRPr="002443A8">
        <w:rPr>
          <w:rStyle w:val="Accentuationintense"/>
          <w:i/>
          <w:iCs w:val="0"/>
          <w:color w:val="000000" w:themeColor="text1"/>
        </w:rPr>
        <w:t xml:space="preserve"> Une œuvre apologétique construite en réaction</w:t>
      </w:r>
    </w:p>
    <w:p w14:paraId="463D9355" w14:textId="77777777" w:rsidR="00D45025" w:rsidRPr="00D45025" w:rsidRDefault="00D45025" w:rsidP="00D45025">
      <w:r w:rsidRPr="00D45025">
        <w:t>Dans ce contexte, l’Évangile de Jean prend une tournure apologétique, c’est-à-dire qu’il défend la foi de cette communauté contre les accusations extérieures, tout en renforçant l’identité interne des croyants.</w:t>
      </w:r>
    </w:p>
    <w:p w14:paraId="4349F7A6" w14:textId="77777777" w:rsidR="00D45025" w:rsidRPr="00D45025" w:rsidRDefault="00D45025" w:rsidP="00D45025">
      <w:pPr>
        <w:rPr>
          <w:b/>
          <w:bCs/>
        </w:rPr>
      </w:pPr>
      <w:r w:rsidRPr="00D45025">
        <w:rPr>
          <w:b/>
          <w:bCs/>
        </w:rPr>
        <w:t>On y observe plusieurs traits caractéristiques d’un écrit apologétique :</w:t>
      </w:r>
    </w:p>
    <w:p w14:paraId="07AE77FF" w14:textId="77777777" w:rsidR="00D45025" w:rsidRPr="00D45025" w:rsidRDefault="00D45025" w:rsidP="0063261F">
      <w:pPr>
        <w:numPr>
          <w:ilvl w:val="0"/>
          <w:numId w:val="31"/>
        </w:numPr>
      </w:pPr>
      <w:r w:rsidRPr="00D45025">
        <w:t>Des affirmations très tranchées sur la divinité de Jésus, qui dépassent largement ce que l’on trouve dans les évangiles synoptiques. Le but est de renforcer la foi des disciples et de confirmer qu’ils ont bien fait de croire en lui, même s’ils sont rejetés.</w:t>
      </w:r>
    </w:p>
    <w:p w14:paraId="4B3E1933" w14:textId="77777777" w:rsidR="00D45025" w:rsidRPr="00D45025" w:rsidRDefault="00D45025" w:rsidP="0063261F">
      <w:pPr>
        <w:numPr>
          <w:ilvl w:val="0"/>
          <w:numId w:val="31"/>
        </w:numPr>
      </w:pPr>
      <w:r w:rsidRPr="00D45025">
        <w:t>Un discours polarisant envers « les Juifs », désignant souvent les autorités religieuses ayant exclu les chrétiens. Cela traduit un ressentiment communautaire et une tentative de se démarquer clairement du judaïsme pharisien.</w:t>
      </w:r>
    </w:p>
    <w:p w14:paraId="28598FC6" w14:textId="77777777" w:rsidR="00D45025" w:rsidRPr="00D45025" w:rsidRDefault="00D45025" w:rsidP="0063261F">
      <w:pPr>
        <w:numPr>
          <w:ilvl w:val="0"/>
          <w:numId w:val="31"/>
        </w:numPr>
      </w:pPr>
      <w:r w:rsidRPr="00D45025">
        <w:t>Des signes et discours structurés pour convaincre : les fameux « signes » (</w:t>
      </w:r>
      <w:proofErr w:type="spellStart"/>
      <w:r w:rsidRPr="00D45025">
        <w:t>seméion</w:t>
      </w:r>
      <w:proofErr w:type="spellEnd"/>
      <w:r w:rsidRPr="00D45025">
        <w:t xml:space="preserve">) de Jésus sont sélectionnés non pour raconter la chronologie des faits, mais pour prouver qu’il est le Messie et le Fils de Dieu (Jean </w:t>
      </w:r>
      <w:proofErr w:type="gramStart"/>
      <w:r w:rsidRPr="00D45025">
        <w:t>20:</w:t>
      </w:r>
      <w:proofErr w:type="gramEnd"/>
      <w:r w:rsidRPr="00D45025">
        <w:t>30-31). Le but est clairement apologétique.</w:t>
      </w:r>
    </w:p>
    <w:p w14:paraId="0EED5508" w14:textId="1A09C6C1" w:rsidR="00676EDE" w:rsidRDefault="00D45025" w:rsidP="0063261F">
      <w:pPr>
        <w:numPr>
          <w:ilvl w:val="0"/>
          <w:numId w:val="31"/>
        </w:numPr>
      </w:pPr>
      <w:r w:rsidRPr="00D45025">
        <w:t xml:space="preserve">L’introduction mystique du Prologue (« Au commencement était le Logos… ») qui positionne Jésus au-dessus du monde physique et </w:t>
      </w:r>
      <w:r w:rsidRPr="00D45025">
        <w:lastRenderedPageBreak/>
        <w:t>historique, comme une manifestation divine éternelle. Cela répond à l’idée que croire en lui, c’est croire en Dieu lui-même.</w:t>
      </w:r>
    </w:p>
    <w:p w14:paraId="041AA01A" w14:textId="77777777" w:rsidR="00676EDE" w:rsidRDefault="00676EDE">
      <w:r>
        <w:br w:type="page"/>
      </w:r>
    </w:p>
    <w:p w14:paraId="41E3CCED" w14:textId="5DAF3B03" w:rsidR="00D45025" w:rsidRPr="00D45025" w:rsidRDefault="00D45025" w:rsidP="007F32B3">
      <w:pPr>
        <w:pStyle w:val="Titre1"/>
      </w:pPr>
      <w:bookmarkStart w:id="5" w:name="_Toc207892695"/>
      <w:r w:rsidRPr="00D45025">
        <w:lastRenderedPageBreak/>
        <w:t xml:space="preserve">Un </w:t>
      </w:r>
      <w:r w:rsidR="00C15252">
        <w:t>Évangile</w:t>
      </w:r>
      <w:r w:rsidRPr="00D45025">
        <w:t xml:space="preserve"> écrit « pour que vous croyiez »</w:t>
      </w:r>
      <w:bookmarkEnd w:id="5"/>
    </w:p>
    <w:p w14:paraId="5B3982B4" w14:textId="77777777" w:rsidR="00D45025" w:rsidRPr="00D45025" w:rsidRDefault="00D45025" w:rsidP="00D45025">
      <w:r w:rsidRPr="00D45025">
        <w:t>Jean lui-même l’explique en toutes lettres :</w:t>
      </w:r>
    </w:p>
    <w:p w14:paraId="48580EBA" w14:textId="77777777" w:rsidR="00D45025" w:rsidRPr="00D45025" w:rsidRDefault="00D45025" w:rsidP="00D45025">
      <w:r w:rsidRPr="00D45025">
        <w:t xml:space="preserve">« Ces choses ont été écrites afin que vous croyiez que Jésus est le Christ, le Fils de Dieu, et qu’en croyant, vous ayez la vie en son nom. » (Jean </w:t>
      </w:r>
      <w:proofErr w:type="gramStart"/>
      <w:r w:rsidRPr="00D45025">
        <w:t>20:</w:t>
      </w:r>
      <w:proofErr w:type="gramEnd"/>
      <w:r w:rsidRPr="00D45025">
        <w:t>31)</w:t>
      </w:r>
    </w:p>
    <w:p w14:paraId="7539DF84" w14:textId="77777777" w:rsidR="00D45025" w:rsidRPr="00D45025" w:rsidRDefault="00D45025" w:rsidP="00D45025">
      <w:r w:rsidRPr="00D45025">
        <w:t>Autrement dit, l’objectif n’est pas historique mais confessionnel. Il ne s'agit pas d'un simple témoignage des faits passés, mais d’un acte de foi construit pour répondre à une situation de crise spirituelle, identitaire et communautaire.</w:t>
      </w:r>
    </w:p>
    <w:p w14:paraId="4840C503" w14:textId="77777777" w:rsidR="00D45025" w:rsidRPr="002443A8" w:rsidRDefault="00D45025" w:rsidP="002443A8">
      <w:pPr>
        <w:pStyle w:val="Sous-titre"/>
        <w:rPr>
          <w:rStyle w:val="Accentuationintense"/>
          <w:i/>
          <w:iCs w:val="0"/>
          <w:color w:val="000000" w:themeColor="text1"/>
        </w:rPr>
      </w:pPr>
      <w:r w:rsidRPr="002443A8">
        <w:rPr>
          <w:rStyle w:val="Accentuationintense"/>
          <w:rFonts w:cs="Segoe UI Emoji"/>
          <w:i/>
          <w:iCs w:val="0"/>
          <w:color w:val="000000" w:themeColor="text1"/>
        </w:rPr>
        <w:t>📌</w:t>
      </w:r>
      <w:r w:rsidRPr="002443A8">
        <w:rPr>
          <w:rStyle w:val="Accentuationintense"/>
          <w:i/>
          <w:iCs w:val="0"/>
          <w:color w:val="000000" w:themeColor="text1"/>
        </w:rPr>
        <w:t xml:space="preserve"> En résumé</w:t>
      </w:r>
    </w:p>
    <w:p w14:paraId="77D2D9E1" w14:textId="77777777" w:rsidR="00D45025" w:rsidRPr="00D45025" w:rsidRDefault="00D45025" w:rsidP="0063261F">
      <w:pPr>
        <w:numPr>
          <w:ilvl w:val="0"/>
          <w:numId w:val="32"/>
        </w:numPr>
      </w:pPr>
      <w:r w:rsidRPr="00D45025">
        <w:t xml:space="preserve">Le contexte historique : exclusion des chrétiens d’origine juive des synagogues après 70 </w:t>
      </w:r>
      <w:proofErr w:type="spellStart"/>
      <w:r w:rsidRPr="00D45025">
        <w:t>ap</w:t>
      </w:r>
      <w:proofErr w:type="spellEnd"/>
      <w:r w:rsidRPr="00D45025">
        <w:t>. J.-C., notamment en Asie Mineure.</w:t>
      </w:r>
    </w:p>
    <w:p w14:paraId="6EFD8C1D" w14:textId="77777777" w:rsidR="00D45025" w:rsidRPr="00D45025" w:rsidRDefault="00D45025" w:rsidP="0063261F">
      <w:pPr>
        <w:numPr>
          <w:ilvl w:val="0"/>
          <w:numId w:val="32"/>
        </w:numPr>
      </w:pPr>
      <w:r w:rsidRPr="00D45025">
        <w:t>La crise communautaire : perte d’identité, rejet, besoin de justification.</w:t>
      </w:r>
    </w:p>
    <w:p w14:paraId="0FF52CA6" w14:textId="13A990CD" w:rsidR="00D45025" w:rsidRPr="00D45025" w:rsidRDefault="00D45025" w:rsidP="0063261F">
      <w:pPr>
        <w:numPr>
          <w:ilvl w:val="0"/>
          <w:numId w:val="32"/>
        </w:numPr>
      </w:pPr>
      <w:r w:rsidRPr="00D45025">
        <w:t>La réponse de l’</w:t>
      </w:r>
      <w:r w:rsidR="00A82B88">
        <w:t>Évangile</w:t>
      </w:r>
      <w:r w:rsidRPr="00D45025">
        <w:t xml:space="preserve"> : une œuvre apologétique, construite pour affirmer la divinité de Jésus, renforcer la foi, et offrir une vision théologique cohérente dans un monde où la séparation d’avec le judaïsme est désormais consommée.</w:t>
      </w:r>
    </w:p>
    <w:p w14:paraId="4BBE9660" w14:textId="77777777" w:rsidR="00D45025" w:rsidRPr="00D45025" w:rsidRDefault="00D45025" w:rsidP="0063261F">
      <w:pPr>
        <w:numPr>
          <w:ilvl w:val="0"/>
          <w:numId w:val="32"/>
        </w:numPr>
      </w:pPr>
      <w:r w:rsidRPr="00D45025">
        <w:t>Une fonction théologique : légitimer une nouvelle vision du Christ et de Dieu, adaptée au monde grec et non-juif.</w:t>
      </w:r>
    </w:p>
    <w:p w14:paraId="699BB1F2" w14:textId="77777777" w:rsidR="00D45025" w:rsidRPr="00D45025" w:rsidRDefault="00D45025" w:rsidP="00D45025">
      <w:r w:rsidRPr="00D45025">
        <w:t xml:space="preserve">Ce chapitre pose les bases d’un tournant qui se prolongera dans l’histoire du christianisme primitif jusqu’au concile de Nicée (325), qui entérinera </w:t>
      </w:r>
      <w:r w:rsidRPr="00D45025">
        <w:lastRenderedPageBreak/>
        <w:t>définitivement l’idée que Jésus est « consubstantiel au Père », en réponse à d’autres crises doctrinales comme l’arianisme. Il sera donc pertinent de développer dans un chapitre ultérieur le rôle fondamental de ce concile dans la construction du dogme chrétien tel qu’on le connaît aujourd’hui.</w:t>
      </w:r>
    </w:p>
    <w:p w14:paraId="208B3F1B" w14:textId="77777777" w:rsidR="00640BDF" w:rsidRPr="00640BDF" w:rsidRDefault="00000000" w:rsidP="00640BDF">
      <w:r>
        <w:pict w14:anchorId="12AB8822">
          <v:rect id="_x0000_i1042" style="width:0;height:1.5pt" o:hralign="center" o:hrstd="t" o:hr="t" fillcolor="#a0a0a0" stroked="f"/>
        </w:pict>
      </w:r>
    </w:p>
    <w:p w14:paraId="1900AE6D" w14:textId="7FC43906" w:rsidR="00640BDF" w:rsidRPr="002443A8" w:rsidRDefault="00640BDF" w:rsidP="002443A8">
      <w:pPr>
        <w:pStyle w:val="Sous-titre"/>
        <w:rPr>
          <w:rStyle w:val="Accentuationintense"/>
          <w:i/>
          <w:iCs w:val="0"/>
          <w:color w:val="000000" w:themeColor="text1"/>
        </w:rPr>
      </w:pPr>
      <w:r w:rsidRPr="002443A8">
        <w:rPr>
          <w:rStyle w:val="Accentuationintense"/>
          <w:i/>
          <w:iCs w:val="0"/>
          <w:color w:val="000000" w:themeColor="text1"/>
        </w:rPr>
        <w:t>4.5 – Jean : l’origine du Jésus divin ?</w:t>
      </w:r>
    </w:p>
    <w:p w14:paraId="4A30473E" w14:textId="77777777" w:rsidR="00640BDF" w:rsidRPr="00640BDF" w:rsidRDefault="00640BDF" w:rsidP="00640BDF">
      <w:r w:rsidRPr="00640BDF">
        <w:t xml:space="preserve">Jean constitue le </w:t>
      </w:r>
      <w:r w:rsidRPr="00640BDF">
        <w:rPr>
          <w:b/>
          <w:bCs/>
        </w:rPr>
        <w:t>pivot essentiel</w:t>
      </w:r>
      <w:r w:rsidRPr="00640BDF">
        <w:t xml:space="preserve"> entre la christologie élevée de Paul et la doctrine trinitaire des conciles ultérieurs.</w:t>
      </w:r>
    </w:p>
    <w:p w14:paraId="3929DF7A" w14:textId="77777777" w:rsidR="00640BDF" w:rsidRPr="00640BDF" w:rsidRDefault="00640BDF" w:rsidP="00640BDF">
      <w:r w:rsidRPr="00640BDF">
        <w:t>C’est lui qui :</w:t>
      </w:r>
    </w:p>
    <w:p w14:paraId="166F2FE0" w14:textId="77777777" w:rsidR="00640BDF" w:rsidRPr="00640BDF" w:rsidRDefault="00640BDF" w:rsidP="0063261F">
      <w:pPr>
        <w:numPr>
          <w:ilvl w:val="0"/>
          <w:numId w:val="10"/>
        </w:numPr>
      </w:pPr>
      <w:proofErr w:type="gramStart"/>
      <w:r w:rsidRPr="00640BDF">
        <w:t>parle</w:t>
      </w:r>
      <w:proofErr w:type="gramEnd"/>
      <w:r w:rsidRPr="00640BDF">
        <w:t xml:space="preserve"> clairement de Jésus comme </w:t>
      </w:r>
      <w:r w:rsidRPr="00640BDF">
        <w:rPr>
          <w:b/>
          <w:bCs/>
        </w:rPr>
        <w:t>égal à Dieu</w:t>
      </w:r>
    </w:p>
    <w:p w14:paraId="428C7513" w14:textId="77777777" w:rsidR="00640BDF" w:rsidRPr="00640BDF" w:rsidRDefault="00640BDF" w:rsidP="0063261F">
      <w:pPr>
        <w:numPr>
          <w:ilvl w:val="0"/>
          <w:numId w:val="10"/>
        </w:numPr>
      </w:pPr>
      <w:proofErr w:type="gramStart"/>
      <w:r w:rsidRPr="00640BDF">
        <w:t>introduit</w:t>
      </w:r>
      <w:proofErr w:type="gramEnd"/>
      <w:r w:rsidRPr="00640BDF">
        <w:t xml:space="preserve"> le </w:t>
      </w:r>
      <w:r w:rsidRPr="00640BDF">
        <w:rPr>
          <w:b/>
          <w:bCs/>
        </w:rPr>
        <w:t>Logos incarné</w:t>
      </w:r>
    </w:p>
    <w:p w14:paraId="2174256F" w14:textId="77777777" w:rsidR="00640BDF" w:rsidRPr="00640BDF" w:rsidRDefault="00640BDF" w:rsidP="0063261F">
      <w:pPr>
        <w:numPr>
          <w:ilvl w:val="0"/>
          <w:numId w:val="10"/>
        </w:numPr>
      </w:pPr>
      <w:proofErr w:type="gramStart"/>
      <w:r w:rsidRPr="00640BDF">
        <w:t>affirme</w:t>
      </w:r>
      <w:proofErr w:type="gramEnd"/>
      <w:r w:rsidRPr="00640BDF">
        <w:t xml:space="preserve"> que </w:t>
      </w:r>
      <w:r w:rsidRPr="00640BDF">
        <w:rPr>
          <w:b/>
          <w:bCs/>
        </w:rPr>
        <w:t>celui qui a vu Jésus a vu le Père</w:t>
      </w:r>
    </w:p>
    <w:p w14:paraId="7FCCCA65" w14:textId="77777777" w:rsidR="00640BDF" w:rsidRDefault="00640BDF" w:rsidP="00640BDF">
      <w:r w:rsidRPr="00640BDF">
        <w:t xml:space="preserve">Ce n’est donc </w:t>
      </w:r>
      <w:r w:rsidRPr="00640BDF">
        <w:rPr>
          <w:b/>
          <w:bCs/>
        </w:rPr>
        <w:t>pas un récit objectif</w:t>
      </w:r>
      <w:r w:rsidRPr="00640BDF">
        <w:t xml:space="preserve">, mais </w:t>
      </w:r>
      <w:r w:rsidRPr="00640BDF">
        <w:rPr>
          <w:b/>
          <w:bCs/>
        </w:rPr>
        <w:t>un manifeste théologique</w:t>
      </w:r>
      <w:r w:rsidRPr="00640BDF">
        <w:t xml:space="preserve"> qui oriente fortement la foi chrétienne vers la croyance que </w:t>
      </w:r>
      <w:r w:rsidRPr="00640BDF">
        <w:rPr>
          <w:b/>
          <w:bCs/>
        </w:rPr>
        <w:t>Jésus est Dieu</w:t>
      </w:r>
      <w:r w:rsidRPr="00640BDF">
        <w:t>.</w:t>
      </w:r>
    </w:p>
    <w:p w14:paraId="7525C792" w14:textId="77777777" w:rsidR="00D45025" w:rsidRDefault="00D45025" w:rsidP="00640BDF"/>
    <w:p w14:paraId="78FEB7D3" w14:textId="77777777" w:rsidR="00D45025" w:rsidRPr="00640BDF" w:rsidRDefault="00D45025" w:rsidP="00640BDF"/>
    <w:p w14:paraId="6E7D71EF" w14:textId="77777777" w:rsidR="00640BDF" w:rsidRPr="00640BDF" w:rsidRDefault="00000000" w:rsidP="00640BDF">
      <w:r>
        <w:pict w14:anchorId="599236D3">
          <v:rect id="_x0000_i1043" style="width:0;height:1.5pt" o:hralign="center" o:hrstd="t" o:hr="t" fillcolor="#a0a0a0" stroked="f"/>
        </w:pict>
      </w:r>
    </w:p>
    <w:p w14:paraId="5D88D7BB" w14:textId="77777777" w:rsidR="00640BDF" w:rsidRPr="002443A8" w:rsidRDefault="00640BDF" w:rsidP="002443A8">
      <w:pPr>
        <w:pStyle w:val="Sous-titre"/>
        <w:rPr>
          <w:rStyle w:val="Accentuationintense"/>
          <w:i/>
          <w:iCs w:val="0"/>
          <w:color w:val="000000" w:themeColor="text1"/>
        </w:rPr>
      </w:pPr>
      <w:r w:rsidRPr="002443A8">
        <w:rPr>
          <w:rStyle w:val="Accentuationintense"/>
          <w:rFonts w:cs="Segoe UI Emoji"/>
          <w:i/>
          <w:iCs w:val="0"/>
          <w:color w:val="000000" w:themeColor="text1"/>
        </w:rPr>
        <w:t>📌</w:t>
      </w:r>
      <w:r w:rsidRPr="002443A8">
        <w:rPr>
          <w:rStyle w:val="Accentuationintense"/>
          <w:i/>
          <w:iCs w:val="0"/>
          <w:color w:val="000000" w:themeColor="text1"/>
        </w:rPr>
        <w:t xml:space="preserve"> Conclusion du chapitre</w:t>
      </w:r>
    </w:p>
    <w:p w14:paraId="65C90F27" w14:textId="7AFCA1ED" w:rsidR="00640BDF" w:rsidRPr="00640BDF" w:rsidRDefault="00640BDF" w:rsidP="00640BDF">
      <w:r w:rsidRPr="00640BDF">
        <w:t>L’</w:t>
      </w:r>
      <w:r w:rsidR="00C15252">
        <w:t>Évangile</w:t>
      </w:r>
      <w:r w:rsidRPr="00640BDF">
        <w:t xml:space="preserve"> de Jean, par son style, son vocabulaire, son prologue et son objectif, a </w:t>
      </w:r>
      <w:r w:rsidRPr="00640BDF">
        <w:rPr>
          <w:b/>
          <w:bCs/>
        </w:rPr>
        <w:t>radicalement changé la perception de Jésus</w:t>
      </w:r>
      <w:r w:rsidRPr="00640BDF">
        <w:t xml:space="preserve">. Il ne s’agit plus </w:t>
      </w:r>
      <w:r w:rsidRPr="00640BDF">
        <w:lastRenderedPageBreak/>
        <w:t xml:space="preserve">simplement du messie juif, mais d’un </w:t>
      </w:r>
      <w:r w:rsidRPr="00640BDF">
        <w:rPr>
          <w:b/>
          <w:bCs/>
        </w:rPr>
        <w:t>être divin</w:t>
      </w:r>
      <w:r w:rsidRPr="00640BDF">
        <w:t>, préexistant, incarné, et identifié à Dieu.</w:t>
      </w:r>
    </w:p>
    <w:p w14:paraId="6D572C6C" w14:textId="77777777" w:rsidR="00640BDF" w:rsidRPr="00640BDF" w:rsidRDefault="00640BDF" w:rsidP="00640BDF">
      <w:r w:rsidRPr="00640BDF">
        <w:t xml:space="preserve">Ce texte a donc été </w:t>
      </w:r>
      <w:r w:rsidRPr="00640BDF">
        <w:rPr>
          <w:b/>
          <w:bCs/>
        </w:rPr>
        <w:t>déterminant</w:t>
      </w:r>
      <w:r w:rsidRPr="00640BDF">
        <w:t xml:space="preserve"> dans la construction d’une théologie chrétienne </w:t>
      </w:r>
      <w:r w:rsidRPr="00640BDF">
        <w:rPr>
          <w:b/>
          <w:bCs/>
        </w:rPr>
        <w:t>très différente</w:t>
      </w:r>
      <w:r w:rsidRPr="00640BDF">
        <w:t xml:space="preserve"> de celle des synoptiques – et très éloignée du Jésus historique.</w:t>
      </w:r>
    </w:p>
    <w:p w14:paraId="44502298" w14:textId="77777777" w:rsidR="00640BDF" w:rsidRPr="00640BDF" w:rsidRDefault="00640BDF" w:rsidP="00640BDF">
      <w:r w:rsidRPr="00640BDF">
        <w:t xml:space="preserve">Dans le prochain chapitre, nous analyserons </w:t>
      </w:r>
      <w:r w:rsidRPr="00640BDF">
        <w:rPr>
          <w:b/>
          <w:bCs/>
        </w:rPr>
        <w:t>les conséquences de cette transformation</w:t>
      </w:r>
      <w:r w:rsidRPr="00640BDF">
        <w:t xml:space="preserve"> et la naissance d’un nouveau dogme : </w:t>
      </w:r>
      <w:r w:rsidRPr="00640BDF">
        <w:rPr>
          <w:b/>
          <w:bCs/>
        </w:rPr>
        <w:t>la Trinité</w:t>
      </w:r>
      <w:r w:rsidRPr="00640BDF">
        <w:t>.</w:t>
      </w:r>
    </w:p>
    <w:p w14:paraId="6AC44738" w14:textId="4ECC4F86" w:rsidR="004062F2" w:rsidRPr="004062F2" w:rsidRDefault="004062F2" w:rsidP="007F32B3">
      <w:pPr>
        <w:pStyle w:val="Titre1"/>
      </w:pPr>
      <w:bookmarkStart w:id="6" w:name="_Toc207892696"/>
      <w:r w:rsidRPr="004062F2">
        <w:lastRenderedPageBreak/>
        <w:t>Chapitre 5 – De Jean à Nicée : comment Jésus est devenu Dieu dans les conciles</w:t>
      </w:r>
      <w:bookmarkEnd w:id="6"/>
    </w:p>
    <w:p w14:paraId="06ED29EE" w14:textId="77777777" w:rsidR="004062F2" w:rsidRPr="002443A8" w:rsidRDefault="004062F2" w:rsidP="002443A8">
      <w:pPr>
        <w:pStyle w:val="Sous-titre"/>
        <w:rPr>
          <w:rStyle w:val="Accentuationintense"/>
          <w:i/>
          <w:iCs w:val="0"/>
          <w:color w:val="000000" w:themeColor="text1"/>
        </w:rPr>
      </w:pPr>
      <w:r w:rsidRPr="002443A8">
        <w:rPr>
          <w:rStyle w:val="Accentuationintense"/>
          <w:i/>
          <w:iCs w:val="0"/>
          <w:color w:val="000000" w:themeColor="text1"/>
        </w:rPr>
        <w:t>5.1 – Le lent chemin vers la divinisation de Jésus</w:t>
      </w:r>
    </w:p>
    <w:p w14:paraId="536E493B" w14:textId="77777777" w:rsidR="004062F2" w:rsidRPr="004062F2" w:rsidRDefault="004062F2" w:rsidP="004062F2">
      <w:r w:rsidRPr="004062F2">
        <w:t xml:space="preserve">Après la rédaction de l’évangile de Jean, la vision d’un </w:t>
      </w:r>
      <w:r w:rsidRPr="004062F2">
        <w:rPr>
          <w:b/>
          <w:bCs/>
        </w:rPr>
        <w:t>Jésus pleinement divin</w:t>
      </w:r>
      <w:r w:rsidRPr="004062F2">
        <w:t xml:space="preserve"> va se répandre progressivement. Mais cette idée n’est pas encore un dogme. Pendant plus de deux siècles, les Églises chrétiennes sont divisées sur :</w:t>
      </w:r>
    </w:p>
    <w:p w14:paraId="48FC37FF" w14:textId="77777777" w:rsidR="004062F2" w:rsidRPr="004062F2" w:rsidRDefault="004062F2" w:rsidP="0063261F">
      <w:pPr>
        <w:numPr>
          <w:ilvl w:val="0"/>
          <w:numId w:val="11"/>
        </w:numPr>
      </w:pPr>
      <w:proofErr w:type="gramStart"/>
      <w:r w:rsidRPr="004062F2">
        <w:t>la</w:t>
      </w:r>
      <w:proofErr w:type="gramEnd"/>
      <w:r w:rsidRPr="004062F2">
        <w:t xml:space="preserve"> nature de Jésus : humain, divin, ou les deux ?</w:t>
      </w:r>
    </w:p>
    <w:p w14:paraId="0EFD0A21" w14:textId="77777777" w:rsidR="004062F2" w:rsidRPr="004062F2" w:rsidRDefault="004062F2" w:rsidP="0063261F">
      <w:pPr>
        <w:numPr>
          <w:ilvl w:val="0"/>
          <w:numId w:val="11"/>
        </w:numPr>
      </w:pPr>
      <w:proofErr w:type="gramStart"/>
      <w:r w:rsidRPr="004062F2">
        <w:t>sa</w:t>
      </w:r>
      <w:proofErr w:type="gramEnd"/>
      <w:r w:rsidRPr="004062F2">
        <w:t xml:space="preserve"> relation avec Dieu le Père : subordonné ou égal ?</w:t>
      </w:r>
    </w:p>
    <w:p w14:paraId="1C7A5B53" w14:textId="77777777" w:rsidR="004062F2" w:rsidRPr="004062F2" w:rsidRDefault="004062F2" w:rsidP="0063261F">
      <w:pPr>
        <w:numPr>
          <w:ilvl w:val="0"/>
          <w:numId w:val="11"/>
        </w:numPr>
      </w:pPr>
      <w:proofErr w:type="gramStart"/>
      <w:r w:rsidRPr="004062F2">
        <w:t>l’existence</w:t>
      </w:r>
      <w:proofErr w:type="gramEnd"/>
      <w:r w:rsidRPr="004062F2">
        <w:t xml:space="preserve"> d’une pluralité en Dieu</w:t>
      </w:r>
    </w:p>
    <w:p w14:paraId="1D0E2FA2" w14:textId="77777777" w:rsidR="004062F2" w:rsidRPr="004062F2" w:rsidRDefault="004062F2" w:rsidP="004062F2">
      <w:r w:rsidRPr="004062F2">
        <w:t xml:space="preserve">Ce flou reflète un débat </w:t>
      </w:r>
      <w:r w:rsidRPr="004062F2">
        <w:rPr>
          <w:b/>
          <w:bCs/>
        </w:rPr>
        <w:t>non tranché</w:t>
      </w:r>
      <w:r w:rsidRPr="004062F2">
        <w:t xml:space="preserve"> à l’intérieur du christianisme primitif.</w:t>
      </w:r>
    </w:p>
    <w:p w14:paraId="44462155" w14:textId="77777777" w:rsidR="004062F2" w:rsidRPr="004062F2" w:rsidRDefault="00000000" w:rsidP="004062F2">
      <w:r>
        <w:pict w14:anchorId="46EC6260">
          <v:rect id="_x0000_i1044" style="width:0;height:1.5pt" o:hralign="center" o:hrstd="t" o:hr="t" fillcolor="#a0a0a0" stroked="f"/>
        </w:pict>
      </w:r>
    </w:p>
    <w:p w14:paraId="51799EA8" w14:textId="77777777" w:rsidR="004062F2" w:rsidRPr="002443A8" w:rsidRDefault="004062F2" w:rsidP="002443A8">
      <w:pPr>
        <w:pStyle w:val="Sous-titre"/>
        <w:rPr>
          <w:rStyle w:val="Accentuationintense"/>
          <w:i/>
          <w:iCs w:val="0"/>
          <w:color w:val="000000" w:themeColor="text1"/>
        </w:rPr>
      </w:pPr>
      <w:r w:rsidRPr="002443A8">
        <w:rPr>
          <w:rStyle w:val="Accentuationintense"/>
          <w:i/>
          <w:iCs w:val="0"/>
          <w:color w:val="000000" w:themeColor="text1"/>
        </w:rPr>
        <w:t>5.2 – Les tensions internes : les premières hérésies</w:t>
      </w:r>
    </w:p>
    <w:p w14:paraId="41C878A2" w14:textId="77777777" w:rsidR="004062F2" w:rsidRPr="004062F2" w:rsidRDefault="004062F2" w:rsidP="004062F2">
      <w:r w:rsidRPr="004062F2">
        <w:t>Certaines doctrines émergent, que l’Église jugera plus tard hérétiques :</w:t>
      </w:r>
    </w:p>
    <w:p w14:paraId="42C8C461" w14:textId="77777777" w:rsidR="004062F2" w:rsidRPr="004062F2" w:rsidRDefault="004062F2" w:rsidP="0063261F">
      <w:pPr>
        <w:numPr>
          <w:ilvl w:val="0"/>
          <w:numId w:val="12"/>
        </w:numPr>
      </w:pPr>
      <w:r w:rsidRPr="004062F2">
        <w:rPr>
          <w:b/>
          <w:bCs/>
        </w:rPr>
        <w:t>L’</w:t>
      </w:r>
      <w:proofErr w:type="spellStart"/>
      <w:r w:rsidRPr="004062F2">
        <w:rPr>
          <w:b/>
          <w:bCs/>
        </w:rPr>
        <w:t>adoptionisme</w:t>
      </w:r>
      <w:proofErr w:type="spellEnd"/>
      <w:r w:rsidRPr="004062F2">
        <w:t xml:space="preserve"> : Jésus est un homme adopté par Dieu à son baptême.</w:t>
      </w:r>
    </w:p>
    <w:p w14:paraId="2B229BCD" w14:textId="77777777" w:rsidR="004062F2" w:rsidRPr="004062F2" w:rsidRDefault="004062F2" w:rsidP="0063261F">
      <w:pPr>
        <w:numPr>
          <w:ilvl w:val="0"/>
          <w:numId w:val="12"/>
        </w:numPr>
      </w:pPr>
      <w:r w:rsidRPr="004062F2">
        <w:rPr>
          <w:b/>
          <w:bCs/>
        </w:rPr>
        <w:t>Le docétisme</w:t>
      </w:r>
      <w:r w:rsidRPr="004062F2">
        <w:t xml:space="preserve"> : Jésus n’a qu’une apparence humaine, il est purement divin.</w:t>
      </w:r>
    </w:p>
    <w:p w14:paraId="69BFC3CA" w14:textId="77777777" w:rsidR="004062F2" w:rsidRPr="004062F2" w:rsidRDefault="004062F2" w:rsidP="0063261F">
      <w:pPr>
        <w:numPr>
          <w:ilvl w:val="0"/>
          <w:numId w:val="12"/>
        </w:numPr>
      </w:pPr>
      <w:r w:rsidRPr="004062F2">
        <w:rPr>
          <w:b/>
          <w:bCs/>
        </w:rPr>
        <w:t>L’arianisme</w:t>
      </w:r>
      <w:r w:rsidRPr="004062F2">
        <w:t xml:space="preserve"> : Jésus est le Fils de Dieu, mais </w:t>
      </w:r>
      <w:r w:rsidRPr="004062F2">
        <w:rPr>
          <w:b/>
          <w:bCs/>
        </w:rPr>
        <w:t>créé</w:t>
      </w:r>
      <w:r w:rsidRPr="004062F2">
        <w:t xml:space="preserve"> et </w:t>
      </w:r>
      <w:r w:rsidRPr="004062F2">
        <w:rPr>
          <w:b/>
          <w:bCs/>
        </w:rPr>
        <w:t>inférieur</w:t>
      </w:r>
      <w:r w:rsidRPr="004062F2">
        <w:t xml:space="preserve"> au Père.</w:t>
      </w:r>
    </w:p>
    <w:p w14:paraId="7CC6FEAF" w14:textId="77777777" w:rsidR="004062F2" w:rsidRPr="004062F2" w:rsidRDefault="004062F2" w:rsidP="004062F2">
      <w:r w:rsidRPr="004062F2">
        <w:lastRenderedPageBreak/>
        <w:t>Ce dernier courant, soutenu par Arius (IVe siècle), aura un impact majeur sur la suite.</w:t>
      </w:r>
    </w:p>
    <w:p w14:paraId="79258BC3" w14:textId="77777777" w:rsidR="004062F2" w:rsidRPr="004062F2" w:rsidRDefault="00000000" w:rsidP="004062F2">
      <w:r>
        <w:pict w14:anchorId="7586CC39">
          <v:rect id="_x0000_i1045" style="width:0;height:1.5pt" o:hralign="center" o:hrstd="t" o:hr="t" fillcolor="#a0a0a0" stroked="f"/>
        </w:pict>
      </w:r>
    </w:p>
    <w:p w14:paraId="306FB259" w14:textId="5E5EC686" w:rsidR="004062F2" w:rsidRPr="002443A8" w:rsidRDefault="004062F2" w:rsidP="002443A8">
      <w:pPr>
        <w:pStyle w:val="Sous-titre"/>
        <w:rPr>
          <w:rStyle w:val="Accentuationintense"/>
          <w:i/>
          <w:iCs w:val="0"/>
          <w:color w:val="000000" w:themeColor="text1"/>
        </w:rPr>
      </w:pPr>
      <w:r w:rsidRPr="002443A8">
        <w:rPr>
          <w:rStyle w:val="Accentuationintense"/>
          <w:i/>
          <w:iCs w:val="0"/>
          <w:color w:val="000000" w:themeColor="text1"/>
        </w:rPr>
        <w:t>5.3 – Le concile de Nicée (325) : une réponse politique et théologique</w:t>
      </w:r>
    </w:p>
    <w:p w14:paraId="4819D992" w14:textId="77777777" w:rsidR="004062F2" w:rsidRPr="004062F2" w:rsidRDefault="004062F2" w:rsidP="004062F2">
      <w:r w:rsidRPr="004062F2">
        <w:t xml:space="preserve">Face à la montée de l’arianisme, l’empereur </w:t>
      </w:r>
      <w:r w:rsidRPr="004062F2">
        <w:rPr>
          <w:b/>
          <w:bCs/>
        </w:rPr>
        <w:t>Constantin</w:t>
      </w:r>
      <w:r w:rsidRPr="004062F2">
        <w:t xml:space="preserve"> convoque le </w:t>
      </w:r>
      <w:r w:rsidRPr="004062F2">
        <w:rPr>
          <w:b/>
          <w:bCs/>
        </w:rPr>
        <w:t>concile de Nicée</w:t>
      </w:r>
      <w:r w:rsidRPr="004062F2">
        <w:t xml:space="preserve"> en 325. Son objectif : </w:t>
      </w:r>
      <w:r w:rsidRPr="004062F2">
        <w:rPr>
          <w:b/>
          <w:bCs/>
        </w:rPr>
        <w:t>unifier l’empire par une foi commune</w:t>
      </w:r>
      <w:r w:rsidRPr="004062F2">
        <w:t>.</w:t>
      </w:r>
    </w:p>
    <w:p w14:paraId="22BC9CB1" w14:textId="77777777" w:rsidR="004062F2" w:rsidRPr="004062F2" w:rsidRDefault="004062F2" w:rsidP="004062F2">
      <w:r w:rsidRPr="004062F2">
        <w:t>Lors de ce concile :</w:t>
      </w:r>
    </w:p>
    <w:p w14:paraId="38D4064C" w14:textId="77777777" w:rsidR="004062F2" w:rsidRPr="004062F2" w:rsidRDefault="004062F2" w:rsidP="0063261F">
      <w:pPr>
        <w:numPr>
          <w:ilvl w:val="0"/>
          <w:numId w:val="13"/>
        </w:numPr>
      </w:pPr>
      <w:r w:rsidRPr="004062F2">
        <w:t xml:space="preserve">L’idée que </w:t>
      </w:r>
      <w:r w:rsidRPr="004062F2">
        <w:rPr>
          <w:b/>
          <w:bCs/>
        </w:rPr>
        <w:t>le Fils est de même nature que le Père</w:t>
      </w:r>
      <w:r w:rsidRPr="004062F2">
        <w:t xml:space="preserve"> (</w:t>
      </w:r>
      <w:proofErr w:type="spellStart"/>
      <w:r w:rsidRPr="004062F2">
        <w:rPr>
          <w:i/>
          <w:iCs/>
        </w:rPr>
        <w:t>homoousios</w:t>
      </w:r>
      <w:proofErr w:type="spellEnd"/>
      <w:r w:rsidRPr="004062F2">
        <w:t xml:space="preserve">) est </w:t>
      </w:r>
      <w:proofErr w:type="gramStart"/>
      <w:r w:rsidRPr="004062F2">
        <w:t>imposée</w:t>
      </w:r>
      <w:proofErr w:type="gramEnd"/>
      <w:r w:rsidRPr="004062F2">
        <w:t>.</w:t>
      </w:r>
    </w:p>
    <w:p w14:paraId="39025CD7" w14:textId="77777777" w:rsidR="004062F2" w:rsidRPr="004062F2" w:rsidRDefault="004062F2" w:rsidP="0063261F">
      <w:pPr>
        <w:numPr>
          <w:ilvl w:val="0"/>
          <w:numId w:val="13"/>
        </w:numPr>
      </w:pPr>
      <w:r w:rsidRPr="004062F2">
        <w:t>L’arianisme est condamné.</w:t>
      </w:r>
    </w:p>
    <w:p w14:paraId="2AB065AB" w14:textId="77777777" w:rsidR="004062F2" w:rsidRPr="004062F2" w:rsidRDefault="004062F2" w:rsidP="0063261F">
      <w:pPr>
        <w:numPr>
          <w:ilvl w:val="0"/>
          <w:numId w:val="13"/>
        </w:numPr>
      </w:pPr>
      <w:r w:rsidRPr="004062F2">
        <w:t xml:space="preserve">Le </w:t>
      </w:r>
      <w:r w:rsidRPr="004062F2">
        <w:rPr>
          <w:b/>
          <w:bCs/>
        </w:rPr>
        <w:t>Credo de Nicée</w:t>
      </w:r>
      <w:r w:rsidRPr="004062F2">
        <w:t xml:space="preserve"> est établi, affirmant la pleine divinité de Jésus.</w:t>
      </w:r>
    </w:p>
    <w:p w14:paraId="4C39287D" w14:textId="77777777" w:rsidR="004062F2" w:rsidRPr="004062F2" w:rsidRDefault="004062F2" w:rsidP="004062F2">
      <w:r w:rsidRPr="004062F2">
        <w:rPr>
          <w:b/>
          <w:bCs/>
        </w:rPr>
        <w:t>C’est une décision politique autant que théologique</w:t>
      </w:r>
      <w:r w:rsidRPr="004062F2">
        <w:t xml:space="preserve"> : Constantin veut la stabilité religieuse pour maintenir l’ordre impérial.</w:t>
      </w:r>
    </w:p>
    <w:p w14:paraId="47D3154E" w14:textId="77777777" w:rsidR="004062F2" w:rsidRPr="004062F2" w:rsidRDefault="00000000" w:rsidP="004062F2">
      <w:r>
        <w:pict w14:anchorId="4F558E42">
          <v:rect id="_x0000_i1046" style="width:0;height:1.5pt" o:hralign="center" o:hrstd="t" o:hr="t" fillcolor="#a0a0a0" stroked="f"/>
        </w:pict>
      </w:r>
    </w:p>
    <w:p w14:paraId="07E53FA2" w14:textId="4394374A" w:rsidR="004062F2" w:rsidRPr="002443A8" w:rsidRDefault="004062F2" w:rsidP="002443A8">
      <w:pPr>
        <w:pStyle w:val="Sous-titre"/>
        <w:rPr>
          <w:rStyle w:val="Accentuationintense"/>
          <w:i/>
          <w:iCs w:val="0"/>
          <w:color w:val="000000" w:themeColor="text1"/>
        </w:rPr>
      </w:pPr>
      <w:r w:rsidRPr="002443A8">
        <w:rPr>
          <w:rStyle w:val="Accentuationintense"/>
          <w:i/>
          <w:iCs w:val="0"/>
          <w:color w:val="000000" w:themeColor="text1"/>
        </w:rPr>
        <w:t>5.4 – Jean : fondement du dogme trinitaire</w:t>
      </w:r>
    </w:p>
    <w:p w14:paraId="00C6EBB8" w14:textId="77777777" w:rsidR="004062F2" w:rsidRPr="004062F2" w:rsidRDefault="004062F2" w:rsidP="004062F2">
      <w:r w:rsidRPr="004062F2">
        <w:t xml:space="preserve">L’évangile de Jean devient alors </w:t>
      </w:r>
      <w:r w:rsidRPr="004062F2">
        <w:rPr>
          <w:b/>
          <w:bCs/>
        </w:rPr>
        <w:t>l’argument principal</w:t>
      </w:r>
      <w:r w:rsidRPr="004062F2">
        <w:t xml:space="preserve"> pour justifier cette décision :</w:t>
      </w:r>
    </w:p>
    <w:p w14:paraId="6A4D985B" w14:textId="77777777" w:rsidR="004062F2" w:rsidRPr="004062F2" w:rsidRDefault="004062F2" w:rsidP="0063261F">
      <w:pPr>
        <w:numPr>
          <w:ilvl w:val="0"/>
          <w:numId w:val="14"/>
        </w:numPr>
      </w:pPr>
      <w:r w:rsidRPr="004062F2">
        <w:t xml:space="preserve">Jésus est appelé </w:t>
      </w:r>
      <w:r w:rsidRPr="004062F2">
        <w:rPr>
          <w:i/>
          <w:iCs/>
        </w:rPr>
        <w:t>Dieu</w:t>
      </w:r>
      <w:r w:rsidRPr="004062F2">
        <w:t xml:space="preserve"> dans Jean </w:t>
      </w:r>
      <w:proofErr w:type="gramStart"/>
      <w:r w:rsidRPr="004062F2">
        <w:t>1:</w:t>
      </w:r>
      <w:proofErr w:type="gramEnd"/>
      <w:r w:rsidRPr="004062F2">
        <w:t xml:space="preserve">1 et Jean </w:t>
      </w:r>
      <w:proofErr w:type="gramStart"/>
      <w:r w:rsidRPr="004062F2">
        <w:t>20:</w:t>
      </w:r>
      <w:proofErr w:type="gramEnd"/>
      <w:r w:rsidRPr="004062F2">
        <w:t>28</w:t>
      </w:r>
    </w:p>
    <w:p w14:paraId="3DDAC2D6" w14:textId="77777777" w:rsidR="004062F2" w:rsidRPr="004062F2" w:rsidRDefault="004062F2" w:rsidP="0063261F">
      <w:pPr>
        <w:numPr>
          <w:ilvl w:val="0"/>
          <w:numId w:val="14"/>
        </w:numPr>
      </w:pPr>
      <w:r w:rsidRPr="004062F2">
        <w:t xml:space="preserve">Il est décrit comme un avec le Père (Jean </w:t>
      </w:r>
      <w:proofErr w:type="gramStart"/>
      <w:r w:rsidRPr="004062F2">
        <w:t>10:</w:t>
      </w:r>
      <w:proofErr w:type="gramEnd"/>
      <w:r w:rsidRPr="004062F2">
        <w:t>30)</w:t>
      </w:r>
    </w:p>
    <w:p w14:paraId="0C7160A4" w14:textId="77777777" w:rsidR="004062F2" w:rsidRPr="004062F2" w:rsidRDefault="004062F2" w:rsidP="0063261F">
      <w:pPr>
        <w:numPr>
          <w:ilvl w:val="0"/>
          <w:numId w:val="14"/>
        </w:numPr>
      </w:pPr>
      <w:r w:rsidRPr="004062F2">
        <w:lastRenderedPageBreak/>
        <w:t xml:space="preserve">Il est dit « Je suis » (Jean </w:t>
      </w:r>
      <w:proofErr w:type="gramStart"/>
      <w:r w:rsidRPr="004062F2">
        <w:t>8:</w:t>
      </w:r>
      <w:proofErr w:type="gramEnd"/>
      <w:r w:rsidRPr="004062F2">
        <w:t>58), identifiant à Dieu</w:t>
      </w:r>
    </w:p>
    <w:p w14:paraId="74951F55" w14:textId="77777777" w:rsidR="004062F2" w:rsidRPr="004062F2" w:rsidRDefault="004062F2" w:rsidP="004062F2">
      <w:r w:rsidRPr="004062F2">
        <w:t xml:space="preserve">Ces versets sont brandis comme </w:t>
      </w:r>
      <w:r w:rsidRPr="004062F2">
        <w:rPr>
          <w:b/>
          <w:bCs/>
        </w:rPr>
        <w:t>preuves scripturaires</w:t>
      </w:r>
      <w:r w:rsidRPr="004062F2">
        <w:t xml:space="preserve"> de sa divinité, même si les synoptiques n’en disent rien de tel.</w:t>
      </w:r>
    </w:p>
    <w:p w14:paraId="17E00315" w14:textId="77777777" w:rsidR="004062F2" w:rsidRPr="004062F2" w:rsidRDefault="004062F2" w:rsidP="004062F2">
      <w:r w:rsidRPr="004062F2">
        <w:t xml:space="preserve">Ainsi, </w:t>
      </w:r>
      <w:r w:rsidRPr="004062F2">
        <w:rPr>
          <w:b/>
          <w:bCs/>
        </w:rPr>
        <w:t>le dogme trinitaire s’enracine principalement dans Jean</w:t>
      </w:r>
      <w:r w:rsidRPr="004062F2">
        <w:t>, plus que dans toute autre partie de la Bible.</w:t>
      </w:r>
    </w:p>
    <w:p w14:paraId="07E2F235" w14:textId="77777777" w:rsidR="004062F2" w:rsidRPr="004062F2" w:rsidRDefault="00000000" w:rsidP="004062F2">
      <w:r>
        <w:pict w14:anchorId="203F5504">
          <v:rect id="_x0000_i1047" style="width:0;height:1.5pt" o:hralign="center" o:hrstd="t" o:hr="t" fillcolor="#a0a0a0" stroked="f"/>
        </w:pict>
      </w:r>
    </w:p>
    <w:p w14:paraId="287289DC" w14:textId="588D2768" w:rsidR="004062F2" w:rsidRPr="002443A8" w:rsidRDefault="0019787C" w:rsidP="002443A8">
      <w:pPr>
        <w:pStyle w:val="Sous-titre"/>
        <w:rPr>
          <w:rStyle w:val="Accentuationintense"/>
          <w:i/>
          <w:iCs w:val="0"/>
          <w:color w:val="000000" w:themeColor="text1"/>
        </w:rPr>
      </w:pPr>
      <w:r w:rsidRPr="002443A8">
        <w:rPr>
          <w:rStyle w:val="Accentuationintense"/>
          <w:i/>
          <w:iCs w:val="0"/>
          <w:color w:val="000000" w:themeColor="text1"/>
        </w:rPr>
        <w:t>5.</w:t>
      </w:r>
      <w:r w:rsidR="004062F2" w:rsidRPr="002443A8">
        <w:rPr>
          <w:rStyle w:val="Accentuationintense"/>
          <w:i/>
          <w:iCs w:val="0"/>
          <w:color w:val="000000" w:themeColor="text1"/>
        </w:rPr>
        <w:t>5 – Une rupture avec la foi juive originelle</w:t>
      </w:r>
    </w:p>
    <w:p w14:paraId="4D1F9603" w14:textId="77777777" w:rsidR="004062F2" w:rsidRPr="004062F2" w:rsidRDefault="004062F2" w:rsidP="004062F2">
      <w:r w:rsidRPr="004062F2">
        <w:t>Le judaïsme, strictement monothéiste, n’aurait jamais pu accepter une telle évolution.</w:t>
      </w:r>
    </w:p>
    <w:p w14:paraId="4FCAC9CE" w14:textId="77777777" w:rsidR="004062F2" w:rsidRPr="004062F2" w:rsidRDefault="004062F2" w:rsidP="004062F2">
      <w:r w:rsidRPr="004062F2">
        <w:t xml:space="preserve">Mais en s’appuyant sur Jean et en institutionnalisant la Trinité, l’Église prend ses distances avec ses racines juives et </w:t>
      </w:r>
      <w:r w:rsidRPr="004062F2">
        <w:rPr>
          <w:b/>
          <w:bCs/>
        </w:rPr>
        <w:t>crée une nouvelle religion</w:t>
      </w:r>
      <w:r w:rsidRPr="004062F2">
        <w:t xml:space="preserve"> : le </w:t>
      </w:r>
      <w:r w:rsidRPr="004062F2">
        <w:rPr>
          <w:b/>
          <w:bCs/>
        </w:rPr>
        <w:t>christianisme trinitaire</w:t>
      </w:r>
      <w:r w:rsidRPr="004062F2">
        <w:t>.</w:t>
      </w:r>
    </w:p>
    <w:p w14:paraId="31ACC013" w14:textId="77777777" w:rsidR="004062F2" w:rsidRPr="004062F2" w:rsidRDefault="00000000" w:rsidP="004062F2">
      <w:r>
        <w:pict w14:anchorId="38AD4887">
          <v:rect id="_x0000_i1048" style="width:0;height:1.5pt" o:hralign="center" o:hrstd="t" o:hr="t" fillcolor="#a0a0a0" stroked="f"/>
        </w:pict>
      </w:r>
    </w:p>
    <w:p w14:paraId="4B516361" w14:textId="77777777" w:rsidR="004062F2" w:rsidRPr="002443A8" w:rsidRDefault="004062F2" w:rsidP="002443A8">
      <w:pPr>
        <w:pStyle w:val="Sous-titre"/>
        <w:rPr>
          <w:rStyle w:val="Accentuationintense"/>
          <w:i/>
          <w:iCs w:val="0"/>
          <w:color w:val="000000" w:themeColor="text1"/>
        </w:rPr>
      </w:pPr>
      <w:r w:rsidRPr="002443A8">
        <w:rPr>
          <w:rStyle w:val="Accentuationintense"/>
          <w:rFonts w:cs="Segoe UI Emoji"/>
          <w:i/>
          <w:iCs w:val="0"/>
          <w:color w:val="000000" w:themeColor="text1"/>
        </w:rPr>
        <w:t>📌</w:t>
      </w:r>
      <w:r w:rsidRPr="002443A8">
        <w:rPr>
          <w:rStyle w:val="Accentuationintense"/>
          <w:i/>
          <w:iCs w:val="0"/>
          <w:color w:val="000000" w:themeColor="text1"/>
        </w:rPr>
        <w:t xml:space="preserve"> Conclusion du chapitre</w:t>
      </w:r>
    </w:p>
    <w:p w14:paraId="0C5E6F36" w14:textId="02A42D0C" w:rsidR="004062F2" w:rsidRPr="004062F2" w:rsidRDefault="004062F2" w:rsidP="004062F2">
      <w:r w:rsidRPr="004062F2">
        <w:t>Le concile de Nicée, influencé par l’</w:t>
      </w:r>
      <w:r w:rsidR="008F2E28">
        <w:t>Évangile</w:t>
      </w:r>
      <w:r w:rsidRPr="004062F2">
        <w:t xml:space="preserve"> de Jean, marque une </w:t>
      </w:r>
      <w:r w:rsidRPr="004062F2">
        <w:rPr>
          <w:b/>
          <w:bCs/>
        </w:rPr>
        <w:t>rupture théologique majeure</w:t>
      </w:r>
      <w:r w:rsidRPr="004062F2">
        <w:t xml:space="preserve">. Ce n’est plus seulement une foi dans le message de Jésus, mais une foi </w:t>
      </w:r>
      <w:r w:rsidRPr="004062F2">
        <w:rPr>
          <w:b/>
          <w:bCs/>
        </w:rPr>
        <w:t>dans la nature divine de Jésus</w:t>
      </w:r>
      <w:r w:rsidRPr="004062F2">
        <w:t>. Ce glissement, entériné par des conciles impériaux, a redéfini ce qu’est « croire en Jésus ».</w:t>
      </w:r>
    </w:p>
    <w:p w14:paraId="1DDD1E78" w14:textId="77777777" w:rsidR="004062F2" w:rsidRPr="004062F2" w:rsidRDefault="004062F2" w:rsidP="004062F2">
      <w:r w:rsidRPr="004062F2">
        <w:t xml:space="preserve">Le chapitre suivant examinera les </w:t>
      </w:r>
      <w:r w:rsidRPr="004062F2">
        <w:rPr>
          <w:b/>
          <w:bCs/>
        </w:rPr>
        <w:t>conséquences de cette transformation</w:t>
      </w:r>
      <w:r w:rsidRPr="004062F2">
        <w:t xml:space="preserve"> : comment une foi en un prophète juif a engendré une religion impériale centrée sur un Dieu-homme.</w:t>
      </w:r>
    </w:p>
    <w:p w14:paraId="3DE4B496" w14:textId="71816633" w:rsidR="00304669" w:rsidRDefault="00304669">
      <w:r>
        <w:br w:type="page"/>
      </w:r>
    </w:p>
    <w:p w14:paraId="181E20D6" w14:textId="46E5AE3A" w:rsidR="00BC4905" w:rsidRPr="00BC4905" w:rsidRDefault="00BC4905" w:rsidP="004B2588">
      <w:pPr>
        <w:pStyle w:val="Titre1"/>
      </w:pPr>
      <w:bookmarkStart w:id="7" w:name="_Toc207892697"/>
      <w:r w:rsidRPr="00BC4905">
        <w:lastRenderedPageBreak/>
        <w:t>Chapitre 6 – Conséquences : de la foi simple à une religion impériale</w:t>
      </w:r>
      <w:bookmarkEnd w:id="7"/>
    </w:p>
    <w:p w14:paraId="56DE7F84" w14:textId="0678EA49" w:rsidR="00BC4905" w:rsidRPr="00BC4905" w:rsidRDefault="00BC4905" w:rsidP="00BC4905"/>
    <w:p w14:paraId="30CED9A0" w14:textId="77777777" w:rsidR="00BC4905" w:rsidRPr="002443A8" w:rsidRDefault="00BC4905" w:rsidP="002443A8">
      <w:pPr>
        <w:pStyle w:val="Sous-titre"/>
        <w:rPr>
          <w:rStyle w:val="Accentuationintense"/>
          <w:i/>
          <w:iCs w:val="0"/>
          <w:color w:val="000000" w:themeColor="text1"/>
        </w:rPr>
      </w:pPr>
      <w:r w:rsidRPr="002443A8">
        <w:rPr>
          <w:rStyle w:val="Accentuationintense"/>
          <w:i/>
          <w:iCs w:val="0"/>
          <w:color w:val="000000" w:themeColor="text1"/>
        </w:rPr>
        <w:t>6.1 – Une foi transfigurée</w:t>
      </w:r>
    </w:p>
    <w:p w14:paraId="0A7F8D78" w14:textId="77777777" w:rsidR="00BC4905" w:rsidRPr="00BC4905" w:rsidRDefault="00BC4905" w:rsidP="00BC4905">
      <w:r w:rsidRPr="00BC4905">
        <w:t>La foi chrétienne des premiers temps était fondée sur des convictions simples :</w:t>
      </w:r>
    </w:p>
    <w:p w14:paraId="5A62ECDD" w14:textId="77777777" w:rsidR="00BC4905" w:rsidRPr="00BC4905" w:rsidRDefault="00BC4905" w:rsidP="0063261F">
      <w:pPr>
        <w:numPr>
          <w:ilvl w:val="0"/>
          <w:numId w:val="15"/>
        </w:numPr>
      </w:pPr>
      <w:r w:rsidRPr="00BC4905">
        <w:rPr>
          <w:b/>
          <w:bCs/>
        </w:rPr>
        <w:t>Dieu est Un</w:t>
      </w:r>
      <w:r w:rsidRPr="00BC4905">
        <w:t>, le Père tout-puissant ;</w:t>
      </w:r>
    </w:p>
    <w:p w14:paraId="2025C3F0" w14:textId="77777777" w:rsidR="00BC4905" w:rsidRPr="00BC4905" w:rsidRDefault="00BC4905" w:rsidP="0063261F">
      <w:pPr>
        <w:numPr>
          <w:ilvl w:val="0"/>
          <w:numId w:val="15"/>
        </w:numPr>
      </w:pPr>
      <w:r w:rsidRPr="00BC4905">
        <w:rPr>
          <w:b/>
          <w:bCs/>
        </w:rPr>
        <w:t>Jésus est son Messie</w:t>
      </w:r>
      <w:r w:rsidRPr="00BC4905">
        <w:t>, son serviteur oint, exalté après sa mission ;</w:t>
      </w:r>
    </w:p>
    <w:p w14:paraId="63DA8602" w14:textId="77777777" w:rsidR="00BC4905" w:rsidRPr="00BC4905" w:rsidRDefault="00BC4905" w:rsidP="0063261F">
      <w:pPr>
        <w:numPr>
          <w:ilvl w:val="0"/>
          <w:numId w:val="15"/>
        </w:numPr>
      </w:pPr>
      <w:r w:rsidRPr="00BC4905">
        <w:t xml:space="preserve">L’homme est sauvé par </w:t>
      </w:r>
      <w:r w:rsidRPr="00BC4905">
        <w:rPr>
          <w:b/>
          <w:bCs/>
        </w:rPr>
        <w:t>la foi et l’obéissance</w:t>
      </w:r>
      <w:r w:rsidRPr="00BC4905">
        <w:t xml:space="preserve"> au message transmis.</w:t>
      </w:r>
    </w:p>
    <w:p w14:paraId="5153E0EE" w14:textId="77777777" w:rsidR="00BC4905" w:rsidRPr="00BC4905" w:rsidRDefault="00BC4905" w:rsidP="00BC4905">
      <w:r w:rsidRPr="00BC4905">
        <w:t>Mais après Nicée, cette foi change de visage :</w:t>
      </w:r>
    </w:p>
    <w:p w14:paraId="19E8DB03" w14:textId="77777777" w:rsidR="00BC4905" w:rsidRPr="00BC4905" w:rsidRDefault="00BC4905" w:rsidP="0063261F">
      <w:pPr>
        <w:numPr>
          <w:ilvl w:val="0"/>
          <w:numId w:val="16"/>
        </w:numPr>
      </w:pPr>
      <w:r w:rsidRPr="00BC4905">
        <w:t xml:space="preserve">Elle devient une </w:t>
      </w:r>
      <w:r w:rsidRPr="00BC4905">
        <w:rPr>
          <w:b/>
          <w:bCs/>
        </w:rPr>
        <w:t>adhésion à des dogmes métaphysiques</w:t>
      </w:r>
      <w:r w:rsidRPr="00BC4905">
        <w:t xml:space="preserve"> ;</w:t>
      </w:r>
    </w:p>
    <w:p w14:paraId="1526BFAF" w14:textId="77777777" w:rsidR="00BC4905" w:rsidRPr="00BC4905" w:rsidRDefault="00BC4905" w:rsidP="0063261F">
      <w:pPr>
        <w:numPr>
          <w:ilvl w:val="0"/>
          <w:numId w:val="16"/>
        </w:numPr>
      </w:pPr>
      <w:r w:rsidRPr="00BC4905">
        <w:t xml:space="preserve">Jésus n’est plus seulement un médiateur, mais </w:t>
      </w:r>
      <w:r w:rsidRPr="00BC4905">
        <w:rPr>
          <w:b/>
          <w:bCs/>
        </w:rPr>
        <w:t>le Dieu-homme</w:t>
      </w:r>
      <w:r w:rsidRPr="00BC4905">
        <w:t xml:space="preserve"> ;</w:t>
      </w:r>
    </w:p>
    <w:p w14:paraId="0A945BE4" w14:textId="77777777" w:rsidR="00BC4905" w:rsidRPr="00BC4905" w:rsidRDefault="00BC4905" w:rsidP="0063261F">
      <w:pPr>
        <w:numPr>
          <w:ilvl w:val="0"/>
          <w:numId w:val="16"/>
        </w:numPr>
      </w:pPr>
      <w:r w:rsidRPr="00BC4905">
        <w:t xml:space="preserve">Croire devient </w:t>
      </w:r>
      <w:r w:rsidRPr="00BC4905">
        <w:rPr>
          <w:b/>
          <w:bCs/>
        </w:rPr>
        <w:t>accepter une formule théologique</w:t>
      </w:r>
      <w:r w:rsidRPr="00BC4905">
        <w:t>, non vivre une relation avec Dieu par le Messie.</w:t>
      </w:r>
    </w:p>
    <w:p w14:paraId="7895FFF5" w14:textId="77777777" w:rsidR="00BC4905" w:rsidRPr="00BC4905" w:rsidRDefault="00000000" w:rsidP="00BC4905">
      <w:r>
        <w:pict w14:anchorId="37665221">
          <v:rect id="_x0000_i1049" style="width:0;height:1.5pt" o:hralign="center" o:hrstd="t" o:hr="t" fillcolor="#a0a0a0" stroked="f"/>
        </w:pict>
      </w:r>
    </w:p>
    <w:p w14:paraId="35688C59" w14:textId="77777777" w:rsidR="002443A8" w:rsidRDefault="002443A8">
      <w:pPr>
        <w:spacing w:line="259" w:lineRule="auto"/>
        <w:rPr>
          <w:rStyle w:val="Accentuationintense"/>
          <w:rFonts w:eastAsiaTheme="majorEastAsia" w:cstheme="majorBidi"/>
          <w:i w:val="0"/>
          <w:iCs w:val="0"/>
          <w:color w:val="595959" w:themeColor="text1" w:themeTint="A6"/>
          <w:spacing w:val="15"/>
          <w:szCs w:val="28"/>
        </w:rPr>
      </w:pPr>
      <w:r>
        <w:rPr>
          <w:rStyle w:val="Accentuationintense"/>
          <w:i w:val="0"/>
          <w:iCs w:val="0"/>
          <w:color w:val="595959" w:themeColor="text1" w:themeTint="A6"/>
        </w:rPr>
        <w:br w:type="page"/>
      </w:r>
    </w:p>
    <w:p w14:paraId="2D895ACF" w14:textId="5F1B4D12" w:rsidR="00BC4905" w:rsidRPr="002443A8" w:rsidRDefault="00BC4905" w:rsidP="002443A8">
      <w:pPr>
        <w:pStyle w:val="Sous-titre"/>
        <w:rPr>
          <w:rStyle w:val="Accentuationintense"/>
          <w:i/>
          <w:iCs w:val="0"/>
          <w:color w:val="000000" w:themeColor="text1"/>
        </w:rPr>
      </w:pPr>
      <w:r w:rsidRPr="002443A8">
        <w:rPr>
          <w:rStyle w:val="Accentuationintense"/>
          <w:i/>
          <w:iCs w:val="0"/>
          <w:color w:val="000000" w:themeColor="text1"/>
        </w:rPr>
        <w:lastRenderedPageBreak/>
        <w:t>6.2 – L’entrée du christianisme dans le pouvoir</w:t>
      </w:r>
    </w:p>
    <w:p w14:paraId="096D73F8" w14:textId="77777777" w:rsidR="00BC4905" w:rsidRPr="00BC4905" w:rsidRDefault="00BC4905" w:rsidP="00BC4905">
      <w:r w:rsidRPr="00BC4905">
        <w:t>Avec l’appui de Constantin, puis de ses successeurs, le christianisme devient :</w:t>
      </w:r>
    </w:p>
    <w:p w14:paraId="4706B07C" w14:textId="77777777" w:rsidR="00BC4905" w:rsidRPr="00BC4905" w:rsidRDefault="00BC4905" w:rsidP="0063261F">
      <w:pPr>
        <w:numPr>
          <w:ilvl w:val="0"/>
          <w:numId w:val="17"/>
        </w:numPr>
      </w:pPr>
      <w:proofErr w:type="gramStart"/>
      <w:r w:rsidRPr="00BC4905">
        <w:t>une</w:t>
      </w:r>
      <w:proofErr w:type="gramEnd"/>
      <w:r w:rsidRPr="00BC4905">
        <w:t xml:space="preserve"> </w:t>
      </w:r>
      <w:r w:rsidRPr="00BC4905">
        <w:rPr>
          <w:b/>
          <w:bCs/>
        </w:rPr>
        <w:t>religion d’État</w:t>
      </w:r>
      <w:r w:rsidRPr="00BC4905">
        <w:t>,</w:t>
      </w:r>
    </w:p>
    <w:p w14:paraId="66AD5225" w14:textId="77777777" w:rsidR="00BC4905" w:rsidRPr="00BC4905" w:rsidRDefault="00BC4905" w:rsidP="0063261F">
      <w:pPr>
        <w:numPr>
          <w:ilvl w:val="0"/>
          <w:numId w:val="17"/>
        </w:numPr>
      </w:pPr>
      <w:proofErr w:type="gramStart"/>
      <w:r w:rsidRPr="00BC4905">
        <w:t>un</w:t>
      </w:r>
      <w:proofErr w:type="gramEnd"/>
      <w:r w:rsidRPr="00BC4905">
        <w:t xml:space="preserve"> </w:t>
      </w:r>
      <w:r w:rsidRPr="00BC4905">
        <w:rPr>
          <w:b/>
          <w:bCs/>
        </w:rPr>
        <w:t>instrument d’unification politique</w:t>
      </w:r>
      <w:r w:rsidRPr="00BC4905">
        <w:t>,</w:t>
      </w:r>
    </w:p>
    <w:p w14:paraId="22355220" w14:textId="77777777" w:rsidR="00BC4905" w:rsidRPr="00BC4905" w:rsidRDefault="00BC4905" w:rsidP="0063261F">
      <w:pPr>
        <w:numPr>
          <w:ilvl w:val="0"/>
          <w:numId w:val="17"/>
        </w:numPr>
      </w:pPr>
      <w:proofErr w:type="gramStart"/>
      <w:r w:rsidRPr="00BC4905">
        <w:t>un</w:t>
      </w:r>
      <w:proofErr w:type="gramEnd"/>
      <w:r w:rsidRPr="00BC4905">
        <w:t xml:space="preserve"> </w:t>
      </w:r>
      <w:r w:rsidRPr="00BC4905">
        <w:rPr>
          <w:b/>
          <w:bCs/>
        </w:rPr>
        <w:t>pouvoir religieux structuré</w:t>
      </w:r>
      <w:r w:rsidRPr="00BC4905">
        <w:t xml:space="preserve"> avec ses dogmes, ses anathèmes et ses conciles.</w:t>
      </w:r>
    </w:p>
    <w:p w14:paraId="729C52B0" w14:textId="77777777" w:rsidR="00BC4905" w:rsidRPr="00BC4905" w:rsidRDefault="00BC4905" w:rsidP="00BC4905">
      <w:r w:rsidRPr="00BC4905">
        <w:t xml:space="preserve">La foi devient </w:t>
      </w:r>
      <w:r w:rsidRPr="00BC4905">
        <w:rPr>
          <w:b/>
          <w:bCs/>
        </w:rPr>
        <w:t>contrainte</w:t>
      </w:r>
      <w:r w:rsidRPr="00BC4905">
        <w:t xml:space="preserve"> : il faut croire ce qu’on déclare à Nicée, puis à Constantinople, à Éphèse, à Chalcédoine… sous peine d’exclusion, voire de persécution.</w:t>
      </w:r>
    </w:p>
    <w:p w14:paraId="721D2B90" w14:textId="77777777" w:rsidR="00BC4905" w:rsidRPr="00BC4905" w:rsidRDefault="00000000" w:rsidP="00BC4905">
      <w:r>
        <w:pict w14:anchorId="6B698292">
          <v:rect id="_x0000_i1050" style="width:0;height:1.5pt" o:hralign="center" o:hrstd="t" o:hr="t" fillcolor="#a0a0a0" stroked="f"/>
        </w:pict>
      </w:r>
    </w:p>
    <w:p w14:paraId="641D1671" w14:textId="77777777" w:rsidR="00BC4905" w:rsidRPr="002443A8" w:rsidRDefault="00BC4905" w:rsidP="002443A8">
      <w:pPr>
        <w:pStyle w:val="Sous-titre"/>
        <w:rPr>
          <w:rStyle w:val="Accentuationintense"/>
          <w:i/>
          <w:iCs w:val="0"/>
          <w:color w:val="000000" w:themeColor="text1"/>
        </w:rPr>
      </w:pPr>
      <w:r w:rsidRPr="002443A8">
        <w:rPr>
          <w:rStyle w:val="Accentuationintense"/>
          <w:i/>
          <w:iCs w:val="0"/>
          <w:color w:val="000000" w:themeColor="text1"/>
        </w:rPr>
        <w:t>6.3 – Les persécutions changent de camp</w:t>
      </w:r>
    </w:p>
    <w:p w14:paraId="4AF2D2E1" w14:textId="77777777" w:rsidR="00BC4905" w:rsidRPr="00BC4905" w:rsidRDefault="00BC4905" w:rsidP="00BC4905">
      <w:r w:rsidRPr="00BC4905">
        <w:t xml:space="preserve">Ironiquement, ceux qui refusaient le dogme trinitaire — les unitariens, les ariens, les </w:t>
      </w:r>
      <w:proofErr w:type="spellStart"/>
      <w:r w:rsidRPr="00BC4905">
        <w:t>adoptionnistes</w:t>
      </w:r>
      <w:proofErr w:type="spellEnd"/>
      <w:r w:rsidRPr="00BC4905">
        <w:t xml:space="preserve"> — deviennent les </w:t>
      </w:r>
      <w:r w:rsidRPr="00BC4905">
        <w:rPr>
          <w:b/>
          <w:bCs/>
        </w:rPr>
        <w:t>nouveaux persécutés</w:t>
      </w:r>
      <w:r w:rsidRPr="00BC4905">
        <w:t>.</w:t>
      </w:r>
    </w:p>
    <w:p w14:paraId="6090D5CE" w14:textId="77777777" w:rsidR="00BC4905" w:rsidRPr="00BC4905" w:rsidRDefault="00BC4905" w:rsidP="00BC4905">
      <w:r w:rsidRPr="00BC4905">
        <w:t>On brûle leurs livres.</w:t>
      </w:r>
      <w:r w:rsidRPr="00BC4905">
        <w:br/>
        <w:t>On les chasse de leurs Églises.</w:t>
      </w:r>
      <w:r w:rsidRPr="00BC4905">
        <w:br/>
        <w:t>On les déclare hérétiques.</w:t>
      </w:r>
      <w:r w:rsidRPr="00BC4905">
        <w:br/>
        <w:t xml:space="preserve">On les condamne pour avoir défendu... </w:t>
      </w:r>
      <w:r w:rsidRPr="00BC4905">
        <w:rPr>
          <w:b/>
          <w:bCs/>
        </w:rPr>
        <w:t>le Dieu unique.</w:t>
      </w:r>
    </w:p>
    <w:p w14:paraId="2F673866" w14:textId="77777777" w:rsidR="00BC4905" w:rsidRPr="00BC4905" w:rsidRDefault="00BC4905" w:rsidP="00BC4905">
      <w:r w:rsidRPr="00BC4905">
        <w:t xml:space="preserve">L’Église devient </w:t>
      </w:r>
      <w:r w:rsidRPr="00BC4905">
        <w:rPr>
          <w:b/>
          <w:bCs/>
        </w:rPr>
        <w:t>une institution puissante</w:t>
      </w:r>
      <w:r w:rsidRPr="00BC4905">
        <w:t xml:space="preserve">, mais aussi </w:t>
      </w:r>
      <w:r w:rsidRPr="00BC4905">
        <w:rPr>
          <w:b/>
          <w:bCs/>
        </w:rPr>
        <w:t>intolérante</w:t>
      </w:r>
      <w:r w:rsidRPr="00BC4905">
        <w:t>, oubliant que son fondateur prônait la douceur, la vérité et la liberté intérieure.</w:t>
      </w:r>
    </w:p>
    <w:p w14:paraId="25EB5E7F" w14:textId="77777777" w:rsidR="00BC4905" w:rsidRPr="00BC4905" w:rsidRDefault="00000000" w:rsidP="00BC4905">
      <w:r>
        <w:pict w14:anchorId="49C2F8ED">
          <v:rect id="_x0000_i1051" style="width:0;height:1.5pt" o:hralign="center" o:hrstd="t" o:hr="t" fillcolor="#a0a0a0" stroked="f"/>
        </w:pict>
      </w:r>
    </w:p>
    <w:p w14:paraId="519505E1" w14:textId="014FCA10" w:rsidR="00BC4905" w:rsidRPr="002443A8" w:rsidRDefault="00BC4905" w:rsidP="002443A8">
      <w:pPr>
        <w:pStyle w:val="Sous-titre"/>
        <w:rPr>
          <w:rStyle w:val="Accentuationintense"/>
          <w:i/>
          <w:iCs w:val="0"/>
          <w:color w:val="000000" w:themeColor="text1"/>
        </w:rPr>
      </w:pPr>
      <w:r w:rsidRPr="002443A8">
        <w:rPr>
          <w:rStyle w:val="Accentuationintense"/>
          <w:i/>
          <w:iCs w:val="0"/>
          <w:color w:val="000000" w:themeColor="text1"/>
        </w:rPr>
        <w:lastRenderedPageBreak/>
        <w:t>6.4 – Le Jésus du cœur devient le Christ du dogme</w:t>
      </w:r>
    </w:p>
    <w:p w14:paraId="5D0F571D" w14:textId="77777777" w:rsidR="00BC4905" w:rsidRPr="00BC4905" w:rsidRDefault="00BC4905" w:rsidP="00BC4905">
      <w:r w:rsidRPr="00BC4905">
        <w:t>Dans cette transformation :</w:t>
      </w:r>
    </w:p>
    <w:p w14:paraId="308DCD3A" w14:textId="77777777" w:rsidR="00BC4905" w:rsidRPr="00BC4905" w:rsidRDefault="00BC4905" w:rsidP="0063261F">
      <w:pPr>
        <w:numPr>
          <w:ilvl w:val="0"/>
          <w:numId w:val="18"/>
        </w:numPr>
      </w:pPr>
      <w:r w:rsidRPr="00BC4905">
        <w:t xml:space="preserve">Le Jésus proche des hommes devient un </w:t>
      </w:r>
      <w:r w:rsidRPr="00BC4905">
        <w:rPr>
          <w:b/>
          <w:bCs/>
        </w:rPr>
        <w:t>être céleste inaccessible</w:t>
      </w:r>
      <w:r w:rsidRPr="00BC4905">
        <w:t xml:space="preserve"> ;</w:t>
      </w:r>
    </w:p>
    <w:p w14:paraId="4B06EDCE" w14:textId="77777777" w:rsidR="00BC4905" w:rsidRPr="00BC4905" w:rsidRDefault="00BC4905" w:rsidP="0063261F">
      <w:pPr>
        <w:numPr>
          <w:ilvl w:val="0"/>
          <w:numId w:val="18"/>
        </w:numPr>
      </w:pPr>
      <w:r w:rsidRPr="00BC4905">
        <w:t xml:space="preserve">Sa mission d’enseignant, de modèle et de guide est </w:t>
      </w:r>
      <w:r w:rsidRPr="00BC4905">
        <w:rPr>
          <w:b/>
          <w:bCs/>
        </w:rPr>
        <w:t>reléguée</w:t>
      </w:r>
      <w:r w:rsidRPr="00BC4905">
        <w:t xml:space="preserve"> ;</w:t>
      </w:r>
    </w:p>
    <w:p w14:paraId="63DDD977" w14:textId="77777777" w:rsidR="00BC4905" w:rsidRPr="00BC4905" w:rsidRDefault="00BC4905" w:rsidP="0063261F">
      <w:pPr>
        <w:numPr>
          <w:ilvl w:val="0"/>
          <w:numId w:val="18"/>
        </w:numPr>
      </w:pPr>
      <w:r w:rsidRPr="00BC4905">
        <w:t xml:space="preserve">On ne prie plus </w:t>
      </w:r>
      <w:r w:rsidRPr="00BC4905">
        <w:rPr>
          <w:b/>
          <w:bCs/>
        </w:rPr>
        <w:t>le Dieu de Jésus</w:t>
      </w:r>
      <w:r w:rsidRPr="00BC4905">
        <w:t xml:space="preserve">, mais </w:t>
      </w:r>
      <w:r w:rsidRPr="00BC4905">
        <w:rPr>
          <w:b/>
          <w:bCs/>
        </w:rPr>
        <w:t>Jésus en tant que Dieu</w:t>
      </w:r>
      <w:r w:rsidRPr="00BC4905">
        <w:t>.</w:t>
      </w:r>
    </w:p>
    <w:p w14:paraId="50EC9E12" w14:textId="77777777" w:rsidR="00BC4905" w:rsidRPr="00BC4905" w:rsidRDefault="00BC4905" w:rsidP="00BC4905">
      <w:r w:rsidRPr="00BC4905">
        <w:t xml:space="preserve">Cette évolution modifie profondément </w:t>
      </w:r>
      <w:r w:rsidRPr="00BC4905">
        <w:rPr>
          <w:b/>
          <w:bCs/>
        </w:rPr>
        <w:t>la relation spirituelle du croyant</w:t>
      </w:r>
      <w:r w:rsidRPr="00BC4905">
        <w:t>. On passe :</w:t>
      </w:r>
    </w:p>
    <w:p w14:paraId="2078EB56" w14:textId="77777777" w:rsidR="00BC4905" w:rsidRPr="00BC4905" w:rsidRDefault="00BC4905" w:rsidP="0063261F">
      <w:pPr>
        <w:numPr>
          <w:ilvl w:val="0"/>
          <w:numId w:val="19"/>
        </w:numPr>
      </w:pPr>
      <w:proofErr w:type="gramStart"/>
      <w:r w:rsidRPr="00BC4905">
        <w:t>d’un</w:t>
      </w:r>
      <w:proofErr w:type="gramEnd"/>
      <w:r w:rsidRPr="00BC4905">
        <w:t xml:space="preserve"> rapport </w:t>
      </w:r>
      <w:r w:rsidRPr="00BC4905">
        <w:rPr>
          <w:b/>
          <w:bCs/>
        </w:rPr>
        <w:t>direct à Dieu</w:t>
      </w:r>
      <w:r w:rsidRPr="00BC4905">
        <w:t>, à travers l’exemple de Jésus,</w:t>
      </w:r>
    </w:p>
    <w:p w14:paraId="59E91111" w14:textId="77777777" w:rsidR="00BC4905" w:rsidRPr="00BC4905" w:rsidRDefault="00BC4905" w:rsidP="0063261F">
      <w:pPr>
        <w:numPr>
          <w:ilvl w:val="0"/>
          <w:numId w:val="19"/>
        </w:numPr>
      </w:pPr>
      <w:proofErr w:type="gramStart"/>
      <w:r w:rsidRPr="00BC4905">
        <w:t>à</w:t>
      </w:r>
      <w:proofErr w:type="gramEnd"/>
      <w:r w:rsidRPr="00BC4905">
        <w:t xml:space="preserve"> un rapport </w:t>
      </w:r>
      <w:r w:rsidRPr="00BC4905">
        <w:rPr>
          <w:b/>
          <w:bCs/>
        </w:rPr>
        <w:t>rituel et hiérarchisé</w:t>
      </w:r>
      <w:r w:rsidRPr="00BC4905">
        <w:t>, contrôlé par l’institution.</w:t>
      </w:r>
    </w:p>
    <w:p w14:paraId="5D40964F" w14:textId="77777777" w:rsidR="00BC4905" w:rsidRPr="00BC4905" w:rsidRDefault="00000000" w:rsidP="00BC4905">
      <w:r>
        <w:pict w14:anchorId="57D46680">
          <v:rect id="_x0000_i1052" style="width:0;height:1.5pt" o:hralign="center" o:hrstd="t" o:hr="t" fillcolor="#a0a0a0" stroked="f"/>
        </w:pict>
      </w:r>
    </w:p>
    <w:p w14:paraId="11D34C70" w14:textId="77777777" w:rsidR="00BC4905" w:rsidRPr="002443A8" w:rsidRDefault="00BC4905" w:rsidP="002443A8">
      <w:pPr>
        <w:pStyle w:val="Sous-titre"/>
        <w:rPr>
          <w:rStyle w:val="Accentuationintense"/>
          <w:i/>
          <w:iCs w:val="0"/>
          <w:color w:val="000000" w:themeColor="text1"/>
        </w:rPr>
      </w:pPr>
      <w:r w:rsidRPr="002443A8">
        <w:rPr>
          <w:rStyle w:val="Accentuationintense"/>
          <w:i/>
          <w:iCs w:val="0"/>
          <w:color w:val="000000" w:themeColor="text1"/>
        </w:rPr>
        <w:t>6.5 – L’homme perd sa dignité spirituelle</w:t>
      </w:r>
    </w:p>
    <w:p w14:paraId="72282233" w14:textId="77777777" w:rsidR="00BC4905" w:rsidRPr="00BC4905" w:rsidRDefault="00BC4905" w:rsidP="00BC4905">
      <w:r w:rsidRPr="00BC4905">
        <w:t>En divinisant Jésus, on peut avoir l’impression de l’honorer. Mais en réalité :</w:t>
      </w:r>
    </w:p>
    <w:p w14:paraId="08B5039B" w14:textId="77777777" w:rsidR="00BC4905" w:rsidRPr="00BC4905" w:rsidRDefault="00BC4905" w:rsidP="0063261F">
      <w:pPr>
        <w:numPr>
          <w:ilvl w:val="0"/>
          <w:numId w:val="20"/>
        </w:numPr>
      </w:pPr>
      <w:r w:rsidRPr="00BC4905">
        <w:t xml:space="preserve">On le rend </w:t>
      </w:r>
      <w:r w:rsidRPr="00BC4905">
        <w:rPr>
          <w:b/>
          <w:bCs/>
        </w:rPr>
        <w:t>inimitable</w:t>
      </w:r>
      <w:r w:rsidRPr="00BC4905">
        <w:t xml:space="preserve"> : « il est Dieu, donc je ne peux pas vivre comme lui » ;</w:t>
      </w:r>
    </w:p>
    <w:p w14:paraId="2357F534" w14:textId="77777777" w:rsidR="00BC4905" w:rsidRPr="00BC4905" w:rsidRDefault="00BC4905" w:rsidP="0063261F">
      <w:pPr>
        <w:numPr>
          <w:ilvl w:val="0"/>
          <w:numId w:val="20"/>
        </w:numPr>
      </w:pPr>
      <w:r w:rsidRPr="00BC4905">
        <w:t xml:space="preserve">On nie </w:t>
      </w:r>
      <w:r w:rsidRPr="00BC4905">
        <w:rPr>
          <w:b/>
          <w:bCs/>
        </w:rPr>
        <w:t>la puissance de Dieu à agir dans l’humain</w:t>
      </w:r>
      <w:r w:rsidRPr="00BC4905">
        <w:t xml:space="preserve"> ;</w:t>
      </w:r>
    </w:p>
    <w:p w14:paraId="00667F98" w14:textId="77777777" w:rsidR="00BC4905" w:rsidRPr="00BC4905" w:rsidRDefault="00BC4905" w:rsidP="0063261F">
      <w:pPr>
        <w:numPr>
          <w:ilvl w:val="0"/>
          <w:numId w:val="20"/>
        </w:numPr>
      </w:pPr>
      <w:r w:rsidRPr="00BC4905">
        <w:t xml:space="preserve">On ferme la voie à </w:t>
      </w:r>
      <w:r w:rsidRPr="00BC4905">
        <w:rPr>
          <w:b/>
          <w:bCs/>
        </w:rPr>
        <w:t>la transformation intérieure</w:t>
      </w:r>
      <w:r w:rsidRPr="00BC4905">
        <w:t>, croyant qu’elle est réservée à un être divin.</w:t>
      </w:r>
    </w:p>
    <w:p w14:paraId="7739AA6E" w14:textId="77777777" w:rsidR="00BC4905" w:rsidRPr="00BC4905" w:rsidRDefault="00BC4905" w:rsidP="00BC4905">
      <w:r w:rsidRPr="00BC4905">
        <w:t xml:space="preserve">La foi ne transforme plus, elle devient </w:t>
      </w:r>
      <w:r w:rsidRPr="00BC4905">
        <w:rPr>
          <w:b/>
          <w:bCs/>
        </w:rPr>
        <w:t>croyance statique</w:t>
      </w:r>
      <w:r w:rsidRPr="00BC4905">
        <w:t xml:space="preserve"> dans une nature divine fixée par décret.</w:t>
      </w:r>
    </w:p>
    <w:p w14:paraId="7A4C3159" w14:textId="77777777" w:rsidR="00BC4905" w:rsidRPr="00BC4905" w:rsidRDefault="00000000" w:rsidP="00BC4905">
      <w:r>
        <w:pict w14:anchorId="0A6D2481">
          <v:rect id="_x0000_i1053" style="width:0;height:1.5pt" o:hralign="center" o:hrstd="t" o:hr="t" fillcolor="#a0a0a0" stroked="f"/>
        </w:pict>
      </w:r>
    </w:p>
    <w:p w14:paraId="580E276E" w14:textId="5C008E78" w:rsidR="00BC4905" w:rsidRPr="002443A8" w:rsidRDefault="00BC4905" w:rsidP="002443A8">
      <w:pPr>
        <w:pStyle w:val="Sous-titre"/>
        <w:rPr>
          <w:rStyle w:val="Accentuationintense"/>
          <w:i/>
          <w:iCs w:val="0"/>
          <w:color w:val="000000" w:themeColor="text1"/>
        </w:rPr>
      </w:pPr>
      <w:r w:rsidRPr="002443A8">
        <w:rPr>
          <w:rStyle w:val="Accentuationintense"/>
          <w:rFonts w:cs="Segoe UI Emoji"/>
          <w:i/>
          <w:iCs w:val="0"/>
          <w:color w:val="000000" w:themeColor="text1"/>
        </w:rPr>
        <w:lastRenderedPageBreak/>
        <w:t>📌</w:t>
      </w:r>
      <w:r w:rsidRPr="002443A8">
        <w:rPr>
          <w:rStyle w:val="Accentuationintense"/>
          <w:i/>
          <w:iCs w:val="0"/>
          <w:color w:val="000000" w:themeColor="text1"/>
        </w:rPr>
        <w:t xml:space="preserve"> Conclusion du chapitre</w:t>
      </w:r>
    </w:p>
    <w:p w14:paraId="320B89CB" w14:textId="77777777" w:rsidR="00BC4905" w:rsidRPr="00BC4905" w:rsidRDefault="00BC4905" w:rsidP="00BC4905">
      <w:r w:rsidRPr="00BC4905">
        <w:t>Le passage de la foi simple à la religion impériale n’a pas enrichi le message du Christ. Il l’a recouvert. Le croyant, au lieu de chercher Dieu comme Jésus l’a enseigné, se retrouve à défendre une théologie complexe, parfois en contradiction avec les Écritures elles-mêmes.</w:t>
      </w:r>
    </w:p>
    <w:p w14:paraId="7FB1FA9F" w14:textId="77777777" w:rsidR="00BC4905" w:rsidRPr="00BC4905" w:rsidRDefault="00BC4905" w:rsidP="00BC4905">
      <w:r w:rsidRPr="00BC4905">
        <w:t xml:space="preserve">Ce constat nous invite à une </w:t>
      </w:r>
      <w:r w:rsidRPr="00BC4905">
        <w:rPr>
          <w:b/>
          <w:bCs/>
        </w:rPr>
        <w:t>réforme intérieure</w:t>
      </w:r>
      <w:r w:rsidRPr="00BC4905">
        <w:t xml:space="preserve">, à </w:t>
      </w:r>
      <w:r w:rsidRPr="00BC4905">
        <w:rPr>
          <w:b/>
          <w:bCs/>
        </w:rPr>
        <w:t>retourner aux sources</w:t>
      </w:r>
      <w:r w:rsidRPr="00BC4905">
        <w:t xml:space="preserve">, et à </w:t>
      </w:r>
      <w:r w:rsidRPr="00BC4905">
        <w:rPr>
          <w:b/>
          <w:bCs/>
        </w:rPr>
        <w:t>oser séparer le Jésus de l’histoire du Christ des conciles</w:t>
      </w:r>
      <w:r w:rsidRPr="00BC4905">
        <w:t>.</w:t>
      </w:r>
    </w:p>
    <w:p w14:paraId="0C3A9583" w14:textId="101A9867" w:rsidR="00D568E6" w:rsidRDefault="00D568E6">
      <w:r>
        <w:br w:type="page"/>
      </w:r>
    </w:p>
    <w:p w14:paraId="294662CF" w14:textId="3019F589" w:rsidR="00D568E6" w:rsidRPr="00D568E6" w:rsidRDefault="00D568E6" w:rsidP="004B2588">
      <w:pPr>
        <w:pStyle w:val="Titre1"/>
      </w:pPr>
      <w:bookmarkStart w:id="8" w:name="_Toc207892698"/>
      <w:r w:rsidRPr="00D568E6">
        <w:lastRenderedPageBreak/>
        <w:t>Chapitre 7 – Retour aux sources : une foi fondée sur le Dieu unique</w:t>
      </w:r>
      <w:bookmarkEnd w:id="8"/>
    </w:p>
    <w:p w14:paraId="0C495CCB" w14:textId="67C096B5" w:rsidR="00D568E6" w:rsidRPr="00D568E6" w:rsidRDefault="00D568E6" w:rsidP="00D568E6"/>
    <w:p w14:paraId="7579970F" w14:textId="77777777" w:rsidR="00D568E6" w:rsidRPr="002443A8" w:rsidRDefault="00D568E6" w:rsidP="002443A8">
      <w:pPr>
        <w:pStyle w:val="Sous-titre"/>
        <w:rPr>
          <w:rStyle w:val="Accentuationintense"/>
          <w:i/>
          <w:iCs w:val="0"/>
          <w:color w:val="000000" w:themeColor="text1"/>
        </w:rPr>
      </w:pPr>
      <w:r w:rsidRPr="002443A8">
        <w:rPr>
          <w:rStyle w:val="Accentuationintense"/>
          <w:i/>
          <w:iCs w:val="0"/>
          <w:color w:val="000000" w:themeColor="text1"/>
        </w:rPr>
        <w:t>7.1 – Le cœur du monothéisme biblique</w:t>
      </w:r>
    </w:p>
    <w:p w14:paraId="54A506F2" w14:textId="77777777" w:rsidR="00D568E6" w:rsidRPr="00D568E6" w:rsidRDefault="00D568E6" w:rsidP="00D568E6">
      <w:r w:rsidRPr="00D568E6">
        <w:t>Le fondement de toute la révélation biblique repose sur une déclaration centrale, connue depuis Moïse :</w:t>
      </w:r>
    </w:p>
    <w:p w14:paraId="5A084C5A" w14:textId="77777777" w:rsidR="00D568E6" w:rsidRPr="00D568E6" w:rsidRDefault="00D568E6" w:rsidP="00D568E6">
      <w:r w:rsidRPr="00D568E6">
        <w:rPr>
          <w:b/>
          <w:bCs/>
        </w:rPr>
        <w:t>"Écoute, Israël, l'Éternel, notre Dieu, est un seul Seigneur."</w:t>
      </w:r>
      <w:r w:rsidRPr="00D568E6">
        <w:t xml:space="preserve"> (Deutéronome </w:t>
      </w:r>
      <w:proofErr w:type="gramStart"/>
      <w:r w:rsidRPr="00D568E6">
        <w:t>6:</w:t>
      </w:r>
      <w:proofErr w:type="gramEnd"/>
      <w:r w:rsidRPr="00D568E6">
        <w:t>4)</w:t>
      </w:r>
    </w:p>
    <w:p w14:paraId="0B65FBC1" w14:textId="77777777" w:rsidR="00D568E6" w:rsidRPr="00D568E6" w:rsidRDefault="00D568E6" w:rsidP="00D568E6">
      <w:r w:rsidRPr="00D568E6">
        <w:t>Ce monothéisme absolu est :</w:t>
      </w:r>
    </w:p>
    <w:p w14:paraId="6277D388" w14:textId="77777777" w:rsidR="00D568E6" w:rsidRPr="00D568E6" w:rsidRDefault="00D568E6" w:rsidP="0063261F">
      <w:pPr>
        <w:numPr>
          <w:ilvl w:val="0"/>
          <w:numId w:val="21"/>
        </w:numPr>
      </w:pPr>
      <w:proofErr w:type="gramStart"/>
      <w:r w:rsidRPr="00D568E6">
        <w:rPr>
          <w:b/>
          <w:bCs/>
        </w:rPr>
        <w:t>affirmé</w:t>
      </w:r>
      <w:proofErr w:type="gramEnd"/>
      <w:r w:rsidRPr="00D568E6">
        <w:rPr>
          <w:b/>
          <w:bCs/>
        </w:rPr>
        <w:t xml:space="preserve"> par tous les prophètes</w:t>
      </w:r>
      <w:r w:rsidRPr="00D568E6">
        <w:t>, de Moïse à Malachie ;</w:t>
      </w:r>
    </w:p>
    <w:p w14:paraId="29FAFFFE" w14:textId="77777777" w:rsidR="00D568E6" w:rsidRPr="00D568E6" w:rsidRDefault="00D568E6" w:rsidP="0063261F">
      <w:pPr>
        <w:numPr>
          <w:ilvl w:val="0"/>
          <w:numId w:val="21"/>
        </w:numPr>
      </w:pPr>
      <w:proofErr w:type="gramStart"/>
      <w:r w:rsidRPr="00D568E6">
        <w:rPr>
          <w:b/>
          <w:bCs/>
        </w:rPr>
        <w:t>répété</w:t>
      </w:r>
      <w:proofErr w:type="gramEnd"/>
      <w:r w:rsidRPr="00D568E6">
        <w:rPr>
          <w:b/>
          <w:bCs/>
        </w:rPr>
        <w:t xml:space="preserve"> par Jésus lui-même</w:t>
      </w:r>
      <w:r w:rsidRPr="00D568E6">
        <w:t xml:space="preserve">, dans Marc </w:t>
      </w:r>
      <w:proofErr w:type="gramStart"/>
      <w:r w:rsidRPr="00D568E6">
        <w:t>12:</w:t>
      </w:r>
      <w:proofErr w:type="gramEnd"/>
      <w:r w:rsidRPr="00D568E6">
        <w:t>29, lorsqu’on lui demande quel est le plus grand commandement ;</w:t>
      </w:r>
    </w:p>
    <w:p w14:paraId="1D3B8938" w14:textId="77777777" w:rsidR="00D568E6" w:rsidRPr="00D568E6" w:rsidRDefault="00D568E6" w:rsidP="0063261F">
      <w:pPr>
        <w:numPr>
          <w:ilvl w:val="0"/>
          <w:numId w:val="21"/>
        </w:numPr>
      </w:pPr>
      <w:proofErr w:type="gramStart"/>
      <w:r w:rsidRPr="00D568E6">
        <w:rPr>
          <w:b/>
          <w:bCs/>
        </w:rPr>
        <w:t>proclamé</w:t>
      </w:r>
      <w:proofErr w:type="gramEnd"/>
      <w:r w:rsidRPr="00D568E6">
        <w:rPr>
          <w:b/>
          <w:bCs/>
        </w:rPr>
        <w:t xml:space="preserve"> aussi dans l’islam et le judaïsme</w:t>
      </w:r>
      <w:r w:rsidRPr="00D568E6">
        <w:t>, les deux autres religions issues d’Abraham.</w:t>
      </w:r>
    </w:p>
    <w:p w14:paraId="100BE9EF" w14:textId="77777777" w:rsidR="00D568E6" w:rsidRPr="00D568E6" w:rsidRDefault="00D568E6" w:rsidP="00D568E6">
      <w:r w:rsidRPr="00D568E6">
        <w:t xml:space="preserve">Ce Dieu unique est appelé </w:t>
      </w:r>
      <w:r w:rsidRPr="00D568E6">
        <w:rPr>
          <w:b/>
          <w:bCs/>
        </w:rPr>
        <w:t>le Père</w:t>
      </w:r>
      <w:r w:rsidRPr="00D568E6">
        <w:t xml:space="preserve"> dans le Nouveau Testament — pas un concept flou, mais </w:t>
      </w:r>
      <w:r w:rsidRPr="00D568E6">
        <w:rPr>
          <w:b/>
          <w:bCs/>
        </w:rPr>
        <w:t>le Dieu vivant, distinct de toute créature</w:t>
      </w:r>
      <w:r w:rsidRPr="00D568E6">
        <w:t>.</w:t>
      </w:r>
    </w:p>
    <w:p w14:paraId="341A3F54" w14:textId="77777777" w:rsidR="00D568E6" w:rsidRPr="00D568E6" w:rsidRDefault="00000000" w:rsidP="00D568E6">
      <w:r>
        <w:pict w14:anchorId="4FE606F3">
          <v:rect id="_x0000_i1054" style="width:0;height:1.5pt" o:hralign="center" o:hrstd="t" o:hr="t" fillcolor="#a0a0a0" stroked="f"/>
        </w:pict>
      </w:r>
    </w:p>
    <w:p w14:paraId="6DFC5A9F" w14:textId="77777777" w:rsidR="00D568E6" w:rsidRPr="002443A8" w:rsidRDefault="00D568E6" w:rsidP="002443A8">
      <w:pPr>
        <w:pStyle w:val="Sous-titre"/>
        <w:rPr>
          <w:rStyle w:val="Accentuationintense"/>
          <w:i/>
          <w:iCs w:val="0"/>
          <w:color w:val="000000" w:themeColor="text1"/>
        </w:rPr>
      </w:pPr>
      <w:r w:rsidRPr="002443A8">
        <w:rPr>
          <w:rStyle w:val="Accentuationintense"/>
          <w:i/>
          <w:iCs w:val="0"/>
          <w:color w:val="000000" w:themeColor="text1"/>
        </w:rPr>
        <w:t>7.2 – Jésus, le serviteur fidèle</w:t>
      </w:r>
    </w:p>
    <w:p w14:paraId="052D6F31" w14:textId="77777777" w:rsidR="00D568E6" w:rsidRPr="00D568E6" w:rsidRDefault="00D568E6" w:rsidP="00D568E6">
      <w:r w:rsidRPr="00D568E6">
        <w:t>Jésus ne s’est jamais proclamé Dieu. Au contraire, il a :</w:t>
      </w:r>
    </w:p>
    <w:p w14:paraId="3B0F4DCB" w14:textId="77777777" w:rsidR="00D568E6" w:rsidRPr="00D568E6" w:rsidRDefault="00D568E6" w:rsidP="0063261F">
      <w:pPr>
        <w:numPr>
          <w:ilvl w:val="0"/>
          <w:numId w:val="22"/>
        </w:numPr>
      </w:pPr>
      <w:proofErr w:type="gramStart"/>
      <w:r w:rsidRPr="00D568E6">
        <w:t>prié</w:t>
      </w:r>
      <w:proofErr w:type="gramEnd"/>
      <w:r w:rsidRPr="00D568E6">
        <w:t xml:space="preserve"> Dieu (Jean </w:t>
      </w:r>
      <w:proofErr w:type="gramStart"/>
      <w:r w:rsidRPr="00D568E6">
        <w:t>17:</w:t>
      </w:r>
      <w:proofErr w:type="gramEnd"/>
      <w:r w:rsidRPr="00D568E6">
        <w:t>3),</w:t>
      </w:r>
    </w:p>
    <w:p w14:paraId="552837EA" w14:textId="77777777" w:rsidR="00D568E6" w:rsidRPr="00D568E6" w:rsidRDefault="00D568E6" w:rsidP="0063261F">
      <w:pPr>
        <w:numPr>
          <w:ilvl w:val="0"/>
          <w:numId w:val="22"/>
        </w:numPr>
      </w:pPr>
      <w:proofErr w:type="gramStart"/>
      <w:r w:rsidRPr="00D568E6">
        <w:lastRenderedPageBreak/>
        <w:t>obéi</w:t>
      </w:r>
      <w:proofErr w:type="gramEnd"/>
      <w:r w:rsidRPr="00D568E6">
        <w:t xml:space="preserve"> à Dieu (Jean </w:t>
      </w:r>
      <w:proofErr w:type="gramStart"/>
      <w:r w:rsidRPr="00D568E6">
        <w:t>5:</w:t>
      </w:r>
      <w:proofErr w:type="gramEnd"/>
      <w:r w:rsidRPr="00D568E6">
        <w:t>30),</w:t>
      </w:r>
    </w:p>
    <w:p w14:paraId="02F5FDAE" w14:textId="77777777" w:rsidR="00D568E6" w:rsidRPr="00D568E6" w:rsidRDefault="00D568E6" w:rsidP="0063261F">
      <w:pPr>
        <w:numPr>
          <w:ilvl w:val="0"/>
          <w:numId w:val="22"/>
        </w:numPr>
      </w:pPr>
      <w:proofErr w:type="gramStart"/>
      <w:r w:rsidRPr="00D568E6">
        <w:t>été</w:t>
      </w:r>
      <w:proofErr w:type="gramEnd"/>
      <w:r w:rsidRPr="00D568E6">
        <w:t xml:space="preserve"> envoyé par Dieu (Jean </w:t>
      </w:r>
      <w:proofErr w:type="gramStart"/>
      <w:r w:rsidRPr="00D568E6">
        <w:t>20:</w:t>
      </w:r>
      <w:proofErr w:type="gramEnd"/>
      <w:r w:rsidRPr="00D568E6">
        <w:t>21),</w:t>
      </w:r>
    </w:p>
    <w:p w14:paraId="32119E61" w14:textId="77777777" w:rsidR="00D568E6" w:rsidRPr="00D568E6" w:rsidRDefault="00D568E6" w:rsidP="0063261F">
      <w:pPr>
        <w:numPr>
          <w:ilvl w:val="0"/>
          <w:numId w:val="22"/>
        </w:numPr>
      </w:pPr>
      <w:proofErr w:type="gramStart"/>
      <w:r w:rsidRPr="00D568E6">
        <w:t>nié</w:t>
      </w:r>
      <w:proofErr w:type="gramEnd"/>
      <w:r w:rsidRPr="00D568E6">
        <w:t xml:space="preserve"> être l’auteur de ses propres paroles (Jean </w:t>
      </w:r>
      <w:proofErr w:type="gramStart"/>
      <w:r w:rsidRPr="00D568E6">
        <w:t>7:</w:t>
      </w:r>
      <w:proofErr w:type="gramEnd"/>
      <w:r w:rsidRPr="00D568E6">
        <w:t>16).</w:t>
      </w:r>
    </w:p>
    <w:p w14:paraId="68F5C27C" w14:textId="77777777" w:rsidR="00D568E6" w:rsidRPr="00D568E6" w:rsidRDefault="00D568E6" w:rsidP="00D568E6">
      <w:r w:rsidRPr="00D568E6">
        <w:t xml:space="preserve">Il se dit </w:t>
      </w:r>
      <w:r w:rsidRPr="00D568E6">
        <w:rPr>
          <w:b/>
          <w:bCs/>
        </w:rPr>
        <w:t>Fils</w:t>
      </w:r>
      <w:r w:rsidRPr="00D568E6">
        <w:t xml:space="preserve">, </w:t>
      </w:r>
      <w:r w:rsidRPr="00D568E6">
        <w:rPr>
          <w:b/>
          <w:bCs/>
        </w:rPr>
        <w:t>envoyé</w:t>
      </w:r>
      <w:r w:rsidRPr="00D568E6">
        <w:t xml:space="preserve">, </w:t>
      </w:r>
      <w:r w:rsidRPr="00D568E6">
        <w:rPr>
          <w:b/>
          <w:bCs/>
        </w:rPr>
        <w:t>Messie</w:t>
      </w:r>
      <w:r w:rsidRPr="00D568E6">
        <w:t xml:space="preserve">, </w:t>
      </w:r>
      <w:r w:rsidRPr="00D568E6">
        <w:rPr>
          <w:b/>
          <w:bCs/>
        </w:rPr>
        <w:t>serviteur</w:t>
      </w:r>
      <w:r w:rsidRPr="00D568E6">
        <w:t xml:space="preserve">, </w:t>
      </w:r>
      <w:r w:rsidRPr="00D568E6">
        <w:rPr>
          <w:b/>
          <w:bCs/>
        </w:rPr>
        <w:t>prophète</w:t>
      </w:r>
      <w:r w:rsidRPr="00D568E6">
        <w:t xml:space="preserve">, </w:t>
      </w:r>
      <w:r w:rsidRPr="00D568E6">
        <w:rPr>
          <w:b/>
          <w:bCs/>
        </w:rPr>
        <w:t>maître</w:t>
      </w:r>
      <w:r w:rsidRPr="00D568E6">
        <w:t xml:space="preserve">, mais </w:t>
      </w:r>
      <w:r w:rsidRPr="00D568E6">
        <w:rPr>
          <w:b/>
          <w:bCs/>
        </w:rPr>
        <w:t>jamais l’égal de Dieu</w:t>
      </w:r>
      <w:r w:rsidRPr="00D568E6">
        <w:t>.</w:t>
      </w:r>
    </w:p>
    <w:p w14:paraId="3732F852" w14:textId="77777777" w:rsidR="00D568E6" w:rsidRPr="00D568E6" w:rsidRDefault="00D568E6" w:rsidP="00D568E6">
      <w:r w:rsidRPr="00D568E6">
        <w:rPr>
          <w:b/>
          <w:bCs/>
        </w:rPr>
        <w:t>"Le Père est plus grand que moi."</w:t>
      </w:r>
      <w:r w:rsidRPr="00D568E6">
        <w:t xml:space="preserve"> (Jean </w:t>
      </w:r>
      <w:proofErr w:type="gramStart"/>
      <w:r w:rsidRPr="00D568E6">
        <w:t>14:</w:t>
      </w:r>
      <w:proofErr w:type="gramEnd"/>
      <w:r w:rsidRPr="00D568E6">
        <w:t>28)</w:t>
      </w:r>
      <w:r w:rsidRPr="00D568E6">
        <w:br/>
      </w:r>
      <w:r w:rsidRPr="00D568E6">
        <w:rPr>
          <w:b/>
          <w:bCs/>
        </w:rPr>
        <w:t>"Or, la vie éternelle, c’est qu’ils te connaissent, toi, le seul vrai Dieu, et celui que tu as envoyé, Jésus-Christ."</w:t>
      </w:r>
      <w:r w:rsidRPr="00D568E6">
        <w:t xml:space="preserve"> (Jean </w:t>
      </w:r>
      <w:proofErr w:type="gramStart"/>
      <w:r w:rsidRPr="00D568E6">
        <w:t>17:</w:t>
      </w:r>
      <w:proofErr w:type="gramEnd"/>
      <w:r w:rsidRPr="00D568E6">
        <w:t>3)</w:t>
      </w:r>
    </w:p>
    <w:p w14:paraId="396D437F" w14:textId="77777777" w:rsidR="00D568E6" w:rsidRPr="00D568E6" w:rsidRDefault="00D568E6" w:rsidP="00D568E6">
      <w:r w:rsidRPr="00D568E6">
        <w:t xml:space="preserve">Ces affirmations suffisent à montrer que Jésus </w:t>
      </w:r>
      <w:r w:rsidRPr="00D568E6">
        <w:rPr>
          <w:b/>
          <w:bCs/>
        </w:rPr>
        <w:t>ne voulait pas être adoré comme Dieu</w:t>
      </w:r>
      <w:r w:rsidRPr="00D568E6">
        <w:t xml:space="preserve">, mais que les hommes connaissent </w:t>
      </w:r>
      <w:r w:rsidRPr="00D568E6">
        <w:rPr>
          <w:b/>
          <w:bCs/>
        </w:rPr>
        <w:t>le Dieu qui l’a envoyé</w:t>
      </w:r>
      <w:r w:rsidRPr="00D568E6">
        <w:t>.</w:t>
      </w:r>
    </w:p>
    <w:p w14:paraId="2FC33395" w14:textId="77777777" w:rsidR="00D568E6" w:rsidRPr="00D568E6" w:rsidRDefault="00000000" w:rsidP="00D568E6">
      <w:r>
        <w:pict w14:anchorId="46A576E9">
          <v:rect id="_x0000_i1055" style="width:0;height:1.5pt" o:hralign="center" o:hrstd="t" o:hr="t" fillcolor="#a0a0a0" stroked="f"/>
        </w:pict>
      </w:r>
    </w:p>
    <w:p w14:paraId="6E9EA9CD" w14:textId="77777777" w:rsidR="00D568E6" w:rsidRPr="002443A8" w:rsidRDefault="00D568E6" w:rsidP="002443A8">
      <w:pPr>
        <w:pStyle w:val="Sous-titre"/>
        <w:rPr>
          <w:rStyle w:val="Accentuationintense"/>
          <w:i/>
          <w:iCs w:val="0"/>
          <w:color w:val="000000" w:themeColor="text1"/>
        </w:rPr>
      </w:pPr>
      <w:r w:rsidRPr="002443A8">
        <w:rPr>
          <w:rStyle w:val="Accentuationintense"/>
          <w:i/>
          <w:iCs w:val="0"/>
          <w:color w:val="000000" w:themeColor="text1"/>
        </w:rPr>
        <w:t>7.3 – Le modèle des premiers croyants</w:t>
      </w:r>
    </w:p>
    <w:p w14:paraId="57E51309" w14:textId="77777777" w:rsidR="00D568E6" w:rsidRPr="00D568E6" w:rsidRDefault="00D568E6" w:rsidP="00D568E6">
      <w:r w:rsidRPr="00D568E6">
        <w:t>Dans le livre des Actes, les apôtres :</w:t>
      </w:r>
    </w:p>
    <w:p w14:paraId="0A1819F6" w14:textId="77777777" w:rsidR="00D568E6" w:rsidRPr="00D568E6" w:rsidRDefault="00D568E6" w:rsidP="0063261F">
      <w:pPr>
        <w:numPr>
          <w:ilvl w:val="0"/>
          <w:numId w:val="23"/>
        </w:numPr>
      </w:pPr>
      <w:proofErr w:type="gramStart"/>
      <w:r w:rsidRPr="00D568E6">
        <w:t>annoncent</w:t>
      </w:r>
      <w:proofErr w:type="gramEnd"/>
      <w:r w:rsidRPr="00D568E6">
        <w:t xml:space="preserve"> que </w:t>
      </w:r>
      <w:r w:rsidRPr="00D568E6">
        <w:rPr>
          <w:b/>
          <w:bCs/>
        </w:rPr>
        <w:t>Jésus est le Messie</w:t>
      </w:r>
      <w:r w:rsidRPr="00D568E6">
        <w:t xml:space="preserve"> (Actes </w:t>
      </w:r>
      <w:proofErr w:type="gramStart"/>
      <w:r w:rsidRPr="00D568E6">
        <w:t>2:</w:t>
      </w:r>
      <w:proofErr w:type="gramEnd"/>
      <w:r w:rsidRPr="00D568E6">
        <w:t>36),</w:t>
      </w:r>
    </w:p>
    <w:p w14:paraId="59A8B61A" w14:textId="77777777" w:rsidR="00D568E6" w:rsidRPr="00D568E6" w:rsidRDefault="00D568E6" w:rsidP="0063261F">
      <w:pPr>
        <w:numPr>
          <w:ilvl w:val="0"/>
          <w:numId w:val="23"/>
        </w:numPr>
      </w:pPr>
      <w:proofErr w:type="gramStart"/>
      <w:r w:rsidRPr="00D568E6">
        <w:t>prêchent</w:t>
      </w:r>
      <w:proofErr w:type="gramEnd"/>
      <w:r w:rsidRPr="00D568E6">
        <w:t xml:space="preserve"> le </w:t>
      </w:r>
      <w:r w:rsidRPr="00D568E6">
        <w:rPr>
          <w:b/>
          <w:bCs/>
        </w:rPr>
        <w:t>repentir envers Dieu</w:t>
      </w:r>
      <w:r w:rsidRPr="00D568E6">
        <w:t xml:space="preserve"> et la </w:t>
      </w:r>
      <w:r w:rsidRPr="00D568E6">
        <w:rPr>
          <w:b/>
          <w:bCs/>
        </w:rPr>
        <w:t>foi en Jésus</w:t>
      </w:r>
      <w:r w:rsidRPr="00D568E6">
        <w:t xml:space="preserve"> (Actes </w:t>
      </w:r>
      <w:proofErr w:type="gramStart"/>
      <w:r w:rsidRPr="00D568E6">
        <w:t>20:</w:t>
      </w:r>
      <w:proofErr w:type="gramEnd"/>
      <w:r w:rsidRPr="00D568E6">
        <w:t>21),</w:t>
      </w:r>
    </w:p>
    <w:p w14:paraId="385EE514" w14:textId="77777777" w:rsidR="00D568E6" w:rsidRPr="00D568E6" w:rsidRDefault="00D568E6" w:rsidP="0063261F">
      <w:pPr>
        <w:numPr>
          <w:ilvl w:val="0"/>
          <w:numId w:val="23"/>
        </w:numPr>
      </w:pPr>
      <w:proofErr w:type="gramStart"/>
      <w:r w:rsidRPr="00D568E6">
        <w:t>prient</w:t>
      </w:r>
      <w:proofErr w:type="gramEnd"/>
      <w:r w:rsidRPr="00D568E6">
        <w:t xml:space="preserve"> </w:t>
      </w:r>
      <w:r w:rsidRPr="00D568E6">
        <w:rPr>
          <w:b/>
          <w:bCs/>
        </w:rPr>
        <w:t>Dieu, le Père</w:t>
      </w:r>
      <w:r w:rsidRPr="00D568E6">
        <w:t>, non Jésus.</w:t>
      </w:r>
    </w:p>
    <w:p w14:paraId="2B86FDBE" w14:textId="77777777" w:rsidR="00D568E6" w:rsidRPr="00D568E6" w:rsidRDefault="00D568E6" w:rsidP="00D568E6">
      <w:r w:rsidRPr="00D568E6">
        <w:t>Jamais ils ne demandent de croire que Jésus est Dieu. Ce n’est pas le contenu de la «</w:t>
      </w:r>
      <w:r w:rsidRPr="00D568E6">
        <w:rPr>
          <w:rFonts w:cs="Arial"/>
        </w:rPr>
        <w:t> </w:t>
      </w:r>
      <w:r w:rsidRPr="00D568E6">
        <w:t>bonne nouvelle</w:t>
      </w:r>
      <w:r w:rsidRPr="00D568E6">
        <w:rPr>
          <w:rFonts w:cs="Arial"/>
        </w:rPr>
        <w:t> </w:t>
      </w:r>
      <w:r w:rsidRPr="00D568E6">
        <w:rPr>
          <w:rFonts w:ascii="Century Gothic" w:hAnsi="Century Gothic" w:cs="Century Gothic"/>
        </w:rPr>
        <w:t>»</w:t>
      </w:r>
      <w:r w:rsidRPr="00D568E6">
        <w:t>.</w:t>
      </w:r>
      <w:r w:rsidRPr="00D568E6">
        <w:br/>
        <w:t>C</w:t>
      </w:r>
      <w:r w:rsidRPr="00D568E6">
        <w:rPr>
          <w:rFonts w:ascii="Century Gothic" w:hAnsi="Century Gothic" w:cs="Century Gothic"/>
        </w:rPr>
        <w:t>’</w:t>
      </w:r>
      <w:r w:rsidRPr="00D568E6">
        <w:t xml:space="preserve">est </w:t>
      </w:r>
      <w:r w:rsidRPr="00D568E6">
        <w:rPr>
          <w:b/>
          <w:bCs/>
        </w:rPr>
        <w:t>la fidélité à Dieu, à son Messie, et à sa justice</w:t>
      </w:r>
      <w:r w:rsidRPr="00D568E6">
        <w:t xml:space="preserve"> qui est le centre de leur message.</w:t>
      </w:r>
    </w:p>
    <w:p w14:paraId="74C134D1" w14:textId="77777777" w:rsidR="00D568E6" w:rsidRPr="00D568E6" w:rsidRDefault="00000000" w:rsidP="00D568E6">
      <w:r>
        <w:pict w14:anchorId="54CFB24B">
          <v:rect id="_x0000_i1056" style="width:0;height:1.5pt" o:hralign="center" o:hrstd="t" o:hr="t" fillcolor="#a0a0a0" stroked="f"/>
        </w:pict>
      </w:r>
    </w:p>
    <w:p w14:paraId="33142B1D" w14:textId="77777777" w:rsidR="00D568E6" w:rsidRPr="002443A8" w:rsidRDefault="00D568E6" w:rsidP="002443A8">
      <w:pPr>
        <w:pStyle w:val="Sous-titre"/>
        <w:rPr>
          <w:rStyle w:val="Accentuationintense"/>
          <w:i/>
          <w:iCs w:val="0"/>
          <w:color w:val="000000" w:themeColor="text1"/>
        </w:rPr>
      </w:pPr>
      <w:r w:rsidRPr="002443A8">
        <w:rPr>
          <w:rStyle w:val="Accentuationintense"/>
          <w:i/>
          <w:iCs w:val="0"/>
          <w:color w:val="000000" w:themeColor="text1"/>
        </w:rPr>
        <w:lastRenderedPageBreak/>
        <w:t>7.4 – Revenir à une foi pure et logique</w:t>
      </w:r>
    </w:p>
    <w:p w14:paraId="27C6D4AC" w14:textId="77777777" w:rsidR="00D568E6" w:rsidRPr="00D568E6" w:rsidRDefault="00D568E6" w:rsidP="00D568E6">
      <w:r w:rsidRPr="00D568E6">
        <w:t>Ce retour aux sources ne signifie pas rejeter Jésus — au contraire :</w:t>
      </w:r>
    </w:p>
    <w:p w14:paraId="11D99BDC" w14:textId="77777777" w:rsidR="00D568E6" w:rsidRPr="00D568E6" w:rsidRDefault="00D568E6" w:rsidP="0063261F">
      <w:pPr>
        <w:numPr>
          <w:ilvl w:val="0"/>
          <w:numId w:val="24"/>
        </w:numPr>
      </w:pPr>
      <w:r w:rsidRPr="00D568E6">
        <w:t xml:space="preserve">C’est </w:t>
      </w:r>
      <w:r w:rsidRPr="00D568E6">
        <w:rPr>
          <w:b/>
          <w:bCs/>
        </w:rPr>
        <w:t>le remettre à sa juste place</w:t>
      </w:r>
      <w:r w:rsidRPr="00D568E6">
        <w:t xml:space="preserve"> : celle d’intermédiaire, de médiateur, de chemin vers le Père ;</w:t>
      </w:r>
    </w:p>
    <w:p w14:paraId="643D0470" w14:textId="77777777" w:rsidR="00D568E6" w:rsidRPr="00D568E6" w:rsidRDefault="00D568E6" w:rsidP="0063261F">
      <w:pPr>
        <w:numPr>
          <w:ilvl w:val="0"/>
          <w:numId w:val="24"/>
        </w:numPr>
      </w:pPr>
      <w:r w:rsidRPr="00D568E6">
        <w:t xml:space="preserve">C’est reconnaître que </w:t>
      </w:r>
      <w:r w:rsidRPr="00D568E6">
        <w:rPr>
          <w:b/>
          <w:bCs/>
        </w:rPr>
        <w:t>la gloire de Jésus vient de Dieu</w:t>
      </w:r>
      <w:r w:rsidRPr="00D568E6">
        <w:t>, et non d’une nature divine autonome ;</w:t>
      </w:r>
    </w:p>
    <w:p w14:paraId="13E01B66" w14:textId="77777777" w:rsidR="00D568E6" w:rsidRPr="00D568E6" w:rsidRDefault="00D568E6" w:rsidP="0063261F">
      <w:pPr>
        <w:numPr>
          <w:ilvl w:val="0"/>
          <w:numId w:val="24"/>
        </w:numPr>
      </w:pPr>
      <w:r w:rsidRPr="00D568E6">
        <w:t xml:space="preserve">C’est </w:t>
      </w:r>
      <w:r w:rsidRPr="00D568E6">
        <w:rPr>
          <w:b/>
          <w:bCs/>
        </w:rPr>
        <w:t>retrouver une foi simple, biblique, logique</w:t>
      </w:r>
      <w:r w:rsidRPr="00D568E6">
        <w:t>, libérée des contradictions théologiques.</w:t>
      </w:r>
    </w:p>
    <w:p w14:paraId="1787E250" w14:textId="77777777" w:rsidR="00D568E6" w:rsidRPr="00D568E6" w:rsidRDefault="00D568E6" w:rsidP="00D568E6">
      <w:r w:rsidRPr="00D568E6">
        <w:t>Un Dieu unique, un Messie humain glorifié, un peuple sanctifié par l’Esprit de Dieu : voilà un fondement clair, sans tension ni paradoxe.</w:t>
      </w:r>
    </w:p>
    <w:p w14:paraId="5301CAC3" w14:textId="77777777" w:rsidR="00D568E6" w:rsidRPr="00D568E6" w:rsidRDefault="00000000" w:rsidP="00D568E6">
      <w:r>
        <w:pict w14:anchorId="3EF7C56E">
          <v:rect id="_x0000_i1057" style="width:0;height:1.5pt" o:hralign="center" o:hrstd="t" o:hr="t" fillcolor="#a0a0a0" stroked="f"/>
        </w:pict>
      </w:r>
    </w:p>
    <w:p w14:paraId="06CC816C" w14:textId="77777777" w:rsidR="00D568E6" w:rsidRPr="002443A8" w:rsidRDefault="00D568E6" w:rsidP="002443A8">
      <w:pPr>
        <w:pStyle w:val="Sous-titre"/>
        <w:rPr>
          <w:rStyle w:val="Accentuationintense"/>
          <w:i/>
          <w:iCs w:val="0"/>
          <w:color w:val="000000" w:themeColor="text1"/>
        </w:rPr>
      </w:pPr>
      <w:r w:rsidRPr="002443A8">
        <w:rPr>
          <w:rStyle w:val="Accentuationintense"/>
          <w:i/>
          <w:iCs w:val="0"/>
          <w:color w:val="000000" w:themeColor="text1"/>
        </w:rPr>
        <w:t>7.5 – Le rôle du Saint-Esprit reconsidéré</w:t>
      </w:r>
    </w:p>
    <w:p w14:paraId="6E8DB2E5" w14:textId="77777777" w:rsidR="00D568E6" w:rsidRPr="00D568E6" w:rsidRDefault="00D568E6" w:rsidP="00D568E6">
      <w:r w:rsidRPr="00D568E6">
        <w:t>L'Esprit n’est pas une «</w:t>
      </w:r>
      <w:r w:rsidRPr="00D568E6">
        <w:rPr>
          <w:rFonts w:cs="Arial"/>
        </w:rPr>
        <w:t> </w:t>
      </w:r>
      <w:r w:rsidRPr="00D568E6">
        <w:t>personne divine</w:t>
      </w:r>
      <w:r w:rsidRPr="00D568E6">
        <w:rPr>
          <w:rFonts w:cs="Arial"/>
        </w:rPr>
        <w:t> </w:t>
      </w:r>
      <w:r w:rsidRPr="00D568E6">
        <w:rPr>
          <w:rFonts w:ascii="Century Gothic" w:hAnsi="Century Gothic" w:cs="Century Gothic"/>
        </w:rPr>
        <w:t>»</w:t>
      </w:r>
      <w:r w:rsidRPr="00D568E6">
        <w:t xml:space="preserve"> distincte dans une trinit</w:t>
      </w:r>
      <w:r w:rsidRPr="00D568E6">
        <w:rPr>
          <w:rFonts w:ascii="Century Gothic" w:hAnsi="Century Gothic" w:cs="Century Gothic"/>
        </w:rPr>
        <w:t>é</w:t>
      </w:r>
      <w:r w:rsidRPr="00D568E6">
        <w:t>.</w:t>
      </w:r>
      <w:r w:rsidRPr="00D568E6">
        <w:br/>
        <w:t>Dans la Bible, l</w:t>
      </w:r>
      <w:r w:rsidRPr="00D568E6">
        <w:rPr>
          <w:rFonts w:ascii="Century Gothic" w:hAnsi="Century Gothic" w:cs="Century Gothic"/>
        </w:rPr>
        <w:t>’</w:t>
      </w:r>
      <w:r w:rsidRPr="00D568E6">
        <w:t>Esprit est :</w:t>
      </w:r>
    </w:p>
    <w:p w14:paraId="4D14F0E7" w14:textId="77777777" w:rsidR="00D568E6" w:rsidRPr="00D568E6" w:rsidRDefault="00D568E6" w:rsidP="0063261F">
      <w:pPr>
        <w:numPr>
          <w:ilvl w:val="0"/>
          <w:numId w:val="25"/>
        </w:numPr>
      </w:pPr>
      <w:proofErr w:type="gramStart"/>
      <w:r w:rsidRPr="00D568E6">
        <w:rPr>
          <w:b/>
          <w:bCs/>
        </w:rPr>
        <w:t>la</w:t>
      </w:r>
      <w:proofErr w:type="gramEnd"/>
      <w:r w:rsidRPr="00D568E6">
        <w:rPr>
          <w:b/>
          <w:bCs/>
        </w:rPr>
        <w:t xml:space="preserve"> puissance de Dieu</w:t>
      </w:r>
      <w:r w:rsidRPr="00D568E6">
        <w:t>,</w:t>
      </w:r>
    </w:p>
    <w:p w14:paraId="376AB58B" w14:textId="77777777" w:rsidR="00D568E6" w:rsidRPr="00D568E6" w:rsidRDefault="00D568E6" w:rsidP="0063261F">
      <w:pPr>
        <w:numPr>
          <w:ilvl w:val="0"/>
          <w:numId w:val="25"/>
        </w:numPr>
      </w:pPr>
      <w:proofErr w:type="gramStart"/>
      <w:r w:rsidRPr="00D568E6">
        <w:rPr>
          <w:b/>
          <w:bCs/>
        </w:rPr>
        <w:t>sa</w:t>
      </w:r>
      <w:proofErr w:type="gramEnd"/>
      <w:r w:rsidRPr="00D568E6">
        <w:rPr>
          <w:b/>
          <w:bCs/>
        </w:rPr>
        <w:t xml:space="preserve"> présence agissante</w:t>
      </w:r>
      <w:r w:rsidRPr="00D568E6">
        <w:t>,</w:t>
      </w:r>
    </w:p>
    <w:p w14:paraId="13C3775B" w14:textId="77777777" w:rsidR="00D568E6" w:rsidRPr="00D568E6" w:rsidRDefault="00D568E6" w:rsidP="0063261F">
      <w:pPr>
        <w:numPr>
          <w:ilvl w:val="0"/>
          <w:numId w:val="25"/>
        </w:numPr>
      </w:pPr>
      <w:proofErr w:type="gramStart"/>
      <w:r w:rsidRPr="00D568E6">
        <w:rPr>
          <w:b/>
          <w:bCs/>
        </w:rPr>
        <w:t>sa</w:t>
      </w:r>
      <w:proofErr w:type="gramEnd"/>
      <w:r w:rsidRPr="00D568E6">
        <w:rPr>
          <w:b/>
          <w:bCs/>
        </w:rPr>
        <w:t xml:space="preserve"> vie insufflée dans les croyants</w:t>
      </w:r>
      <w:r w:rsidRPr="00D568E6">
        <w:t>.</w:t>
      </w:r>
    </w:p>
    <w:p w14:paraId="4CC69A13" w14:textId="77777777" w:rsidR="00D568E6" w:rsidRPr="00D568E6" w:rsidRDefault="00D568E6" w:rsidP="00D568E6">
      <w:r w:rsidRPr="00D568E6">
        <w:t xml:space="preserve">Ce n’est pas une troisième entité, mais </w:t>
      </w:r>
      <w:r w:rsidRPr="00D568E6">
        <w:rPr>
          <w:b/>
          <w:bCs/>
        </w:rPr>
        <w:t>Dieu lui-même agissant dans le monde</w:t>
      </w:r>
      <w:r w:rsidRPr="00D568E6">
        <w:t xml:space="preserve"> et dans le cœur humain.</w:t>
      </w:r>
    </w:p>
    <w:p w14:paraId="7A11B7B2" w14:textId="77777777" w:rsidR="00D568E6" w:rsidRPr="00D568E6" w:rsidRDefault="00000000" w:rsidP="00D568E6">
      <w:r>
        <w:pict w14:anchorId="425DF32A">
          <v:rect id="_x0000_i1058" style="width:0;height:1.5pt" o:hralign="center" o:hrstd="t" o:hr="t" fillcolor="#a0a0a0" stroked="f"/>
        </w:pict>
      </w:r>
    </w:p>
    <w:p w14:paraId="206EA84D" w14:textId="77777777" w:rsidR="00A65EA2" w:rsidRDefault="00A65EA2">
      <w:pPr>
        <w:spacing w:line="259" w:lineRule="auto"/>
        <w:rPr>
          <w:rStyle w:val="Accentuationintense"/>
          <w:rFonts w:eastAsiaTheme="majorEastAsia" w:cs="Segoe UI Emoji"/>
          <w:b/>
          <w:iCs w:val="0"/>
          <w:color w:val="000000" w:themeColor="text1"/>
          <w:spacing w:val="15"/>
          <w:szCs w:val="28"/>
          <w:u w:val="single"/>
        </w:rPr>
      </w:pPr>
      <w:r>
        <w:rPr>
          <w:rStyle w:val="Accentuationintense"/>
          <w:rFonts w:cs="Segoe UI Emoji"/>
          <w:i w:val="0"/>
          <w:iCs w:val="0"/>
          <w:color w:val="000000" w:themeColor="text1"/>
        </w:rPr>
        <w:br w:type="page"/>
      </w:r>
    </w:p>
    <w:p w14:paraId="14C11DFB" w14:textId="1B04C10C" w:rsidR="00D568E6" w:rsidRPr="002443A8" w:rsidRDefault="00D568E6" w:rsidP="002443A8">
      <w:pPr>
        <w:pStyle w:val="Sous-titre"/>
        <w:rPr>
          <w:rStyle w:val="Accentuationintense"/>
          <w:i/>
          <w:iCs w:val="0"/>
          <w:color w:val="000000" w:themeColor="text1"/>
        </w:rPr>
      </w:pPr>
      <w:r w:rsidRPr="002443A8">
        <w:rPr>
          <w:rStyle w:val="Accentuationintense"/>
          <w:rFonts w:cs="Segoe UI Emoji"/>
          <w:i/>
          <w:iCs w:val="0"/>
          <w:color w:val="000000" w:themeColor="text1"/>
        </w:rPr>
        <w:lastRenderedPageBreak/>
        <w:t>📌</w:t>
      </w:r>
      <w:r w:rsidRPr="002443A8">
        <w:rPr>
          <w:rStyle w:val="Accentuationintense"/>
          <w:i/>
          <w:iCs w:val="0"/>
          <w:color w:val="000000" w:themeColor="text1"/>
        </w:rPr>
        <w:t xml:space="preserve"> Conclusion du chapitre</w:t>
      </w:r>
    </w:p>
    <w:p w14:paraId="4FA7D277" w14:textId="77777777" w:rsidR="00D568E6" w:rsidRPr="00D568E6" w:rsidRDefault="00D568E6" w:rsidP="00D568E6">
      <w:r w:rsidRPr="00D568E6">
        <w:t xml:space="preserve">Revenir aux sources, c’est oser croire </w:t>
      </w:r>
      <w:r w:rsidRPr="00D568E6">
        <w:rPr>
          <w:b/>
          <w:bCs/>
        </w:rPr>
        <w:t>comme Jésus croyait</w:t>
      </w:r>
      <w:r w:rsidRPr="00D568E6">
        <w:t xml:space="preserve"> :</w:t>
      </w:r>
    </w:p>
    <w:p w14:paraId="7442067B" w14:textId="77777777" w:rsidR="00D568E6" w:rsidRPr="00D568E6" w:rsidRDefault="00D568E6" w:rsidP="0063261F">
      <w:pPr>
        <w:numPr>
          <w:ilvl w:val="0"/>
          <w:numId w:val="26"/>
        </w:numPr>
      </w:pPr>
      <w:proofErr w:type="gramStart"/>
      <w:r w:rsidRPr="00D568E6">
        <w:t>en</w:t>
      </w:r>
      <w:proofErr w:type="gramEnd"/>
      <w:r w:rsidRPr="00D568E6">
        <w:t xml:space="preserve"> </w:t>
      </w:r>
      <w:r w:rsidRPr="00D568E6">
        <w:rPr>
          <w:b/>
          <w:bCs/>
        </w:rPr>
        <w:t>un seul Dieu, le Père</w:t>
      </w:r>
      <w:r w:rsidRPr="00D568E6">
        <w:t>,</w:t>
      </w:r>
    </w:p>
    <w:p w14:paraId="23FF8210" w14:textId="77777777" w:rsidR="00D568E6" w:rsidRPr="00D568E6" w:rsidRDefault="00D568E6" w:rsidP="0063261F">
      <w:pPr>
        <w:numPr>
          <w:ilvl w:val="0"/>
          <w:numId w:val="26"/>
        </w:numPr>
      </w:pPr>
      <w:proofErr w:type="gramStart"/>
      <w:r w:rsidRPr="00D568E6">
        <w:t>en</w:t>
      </w:r>
      <w:proofErr w:type="gramEnd"/>
      <w:r w:rsidRPr="00D568E6">
        <w:t xml:space="preserve"> sa mission comme </w:t>
      </w:r>
      <w:r w:rsidRPr="00D568E6">
        <w:rPr>
          <w:b/>
          <w:bCs/>
        </w:rPr>
        <w:t>Messie et serviteur</w:t>
      </w:r>
      <w:r w:rsidRPr="00D568E6">
        <w:t>,</w:t>
      </w:r>
    </w:p>
    <w:p w14:paraId="1C2D7083" w14:textId="77777777" w:rsidR="00D568E6" w:rsidRPr="00D568E6" w:rsidRDefault="00D568E6" w:rsidP="0063261F">
      <w:pPr>
        <w:numPr>
          <w:ilvl w:val="0"/>
          <w:numId w:val="26"/>
        </w:numPr>
      </w:pPr>
      <w:proofErr w:type="gramStart"/>
      <w:r w:rsidRPr="00D568E6">
        <w:t>et</w:t>
      </w:r>
      <w:proofErr w:type="gramEnd"/>
      <w:r w:rsidRPr="00D568E6">
        <w:t xml:space="preserve"> en la puissance de l’Esprit </w:t>
      </w:r>
      <w:r w:rsidRPr="00D568E6">
        <w:rPr>
          <w:b/>
          <w:bCs/>
        </w:rPr>
        <w:t>pour transformer la vie</w:t>
      </w:r>
      <w:r w:rsidRPr="00D568E6">
        <w:t>.</w:t>
      </w:r>
    </w:p>
    <w:p w14:paraId="16421D1F" w14:textId="196BCC56" w:rsidR="00D568E6" w:rsidRDefault="00D568E6" w:rsidP="00D568E6">
      <w:r w:rsidRPr="00D568E6">
        <w:t xml:space="preserve">C’est </w:t>
      </w:r>
      <w:r w:rsidRPr="00D568E6">
        <w:rPr>
          <w:b/>
          <w:bCs/>
        </w:rPr>
        <w:t xml:space="preserve">déconstruire ce que l’histoire a </w:t>
      </w:r>
      <w:r w:rsidR="00BC5D57">
        <w:rPr>
          <w:b/>
          <w:bCs/>
        </w:rPr>
        <w:t>ajouté pour</w:t>
      </w:r>
      <w:r w:rsidRPr="00D568E6">
        <w:t xml:space="preserve"> </w:t>
      </w:r>
      <w:r w:rsidRPr="00D568E6">
        <w:rPr>
          <w:b/>
          <w:bCs/>
        </w:rPr>
        <w:t>retrouver la simplicité libératrice de la vraie foi</w:t>
      </w:r>
      <w:r w:rsidRPr="00D568E6">
        <w:t>.</w:t>
      </w:r>
    </w:p>
    <w:p w14:paraId="01A4B188" w14:textId="393F48B8" w:rsidR="0068530D" w:rsidRPr="00216AD9" w:rsidRDefault="00216AD9" w:rsidP="004B2588">
      <w:pPr>
        <w:pStyle w:val="Titre1"/>
        <w:rPr>
          <w:lang w:val="fr-FR"/>
        </w:rPr>
      </w:pPr>
      <w:bookmarkStart w:id="9" w:name="_Toc207892699"/>
      <w:r>
        <w:lastRenderedPageBreak/>
        <w:t>Ch</w:t>
      </w:r>
      <w:r w:rsidR="0068530D" w:rsidRPr="0068530D">
        <w:t>apitre 8 – L’Évangile de Jean et la doctrine de la Trinité : une rupture avec le monothéisme biblique</w:t>
      </w:r>
      <w:bookmarkEnd w:id="9"/>
    </w:p>
    <w:p w14:paraId="263B68B4" w14:textId="4BD57D61" w:rsidR="0068530D" w:rsidRPr="0068530D" w:rsidRDefault="0068530D" w:rsidP="0068530D"/>
    <w:p w14:paraId="502C8101" w14:textId="77777777" w:rsidR="0068530D" w:rsidRPr="002443A8" w:rsidRDefault="0068530D" w:rsidP="002443A8">
      <w:pPr>
        <w:pStyle w:val="Sous-titre"/>
        <w:rPr>
          <w:rStyle w:val="Accentuationintense"/>
          <w:i/>
          <w:iCs w:val="0"/>
          <w:color w:val="000000" w:themeColor="text1"/>
        </w:rPr>
      </w:pPr>
      <w:r w:rsidRPr="002443A8">
        <w:rPr>
          <w:rStyle w:val="Accentuationintense"/>
          <w:i/>
          <w:iCs w:val="0"/>
          <w:color w:val="000000" w:themeColor="text1"/>
        </w:rPr>
        <w:t>8.1 – Le monothéisme strict de la Bible hébraïque</w:t>
      </w:r>
    </w:p>
    <w:p w14:paraId="565DF0DF" w14:textId="77777777" w:rsidR="0068530D" w:rsidRPr="0068530D" w:rsidRDefault="0068530D" w:rsidP="0068530D">
      <w:r w:rsidRPr="0068530D">
        <w:t>Dans toute la Bible hébraïque — appelée couramment l’Ancien Testament — la foi en un Dieu unique est le fondement absolu. Ce Dieu est distinct, invisible, tout-puissant, et sans égal. Les prophètes, les psaumes, les récits de la Torah répètent inlassablement :</w:t>
      </w:r>
    </w:p>
    <w:p w14:paraId="6CEE7393" w14:textId="77777777" w:rsidR="0068530D" w:rsidRPr="0068530D" w:rsidRDefault="0068530D" w:rsidP="0068530D">
      <w:r w:rsidRPr="0068530D">
        <w:t xml:space="preserve">"Écoute, Israël ! L'Éternel, notre Dieu, l'Éternel est un." (Deutéronome </w:t>
      </w:r>
      <w:proofErr w:type="gramStart"/>
      <w:r w:rsidRPr="0068530D">
        <w:t>6:</w:t>
      </w:r>
      <w:proofErr w:type="gramEnd"/>
      <w:r w:rsidRPr="0068530D">
        <w:t>4)</w:t>
      </w:r>
    </w:p>
    <w:p w14:paraId="12D4C312" w14:textId="77777777" w:rsidR="0068530D" w:rsidRPr="0068530D" w:rsidRDefault="0068530D" w:rsidP="0068530D">
      <w:r w:rsidRPr="0068530D">
        <w:t xml:space="preserve">Ce verset, connu sous le nom de </w:t>
      </w:r>
      <w:proofErr w:type="spellStart"/>
      <w:r w:rsidRPr="0068530D">
        <w:rPr>
          <w:i/>
          <w:iCs/>
        </w:rPr>
        <w:t>Shema</w:t>
      </w:r>
      <w:proofErr w:type="spellEnd"/>
      <w:r w:rsidRPr="0068530D">
        <w:rPr>
          <w:i/>
          <w:iCs/>
        </w:rPr>
        <w:t xml:space="preserve"> </w:t>
      </w:r>
      <w:proofErr w:type="spellStart"/>
      <w:r w:rsidRPr="0068530D">
        <w:rPr>
          <w:i/>
          <w:iCs/>
        </w:rPr>
        <w:t>Israel</w:t>
      </w:r>
      <w:proofErr w:type="spellEnd"/>
      <w:r w:rsidRPr="0068530D">
        <w:t>, est récité chaque jour par les Juifs pratiquants. Il ne laisse place à aucune division ou pluralité dans la nature divine. Adorer un autre que ce Dieu unique est considéré comme idolâtrie. Les Dix Commandements eux-mêmes commencent par cette injonction :</w:t>
      </w:r>
    </w:p>
    <w:p w14:paraId="074C35FA" w14:textId="77777777" w:rsidR="0068530D" w:rsidRPr="0068530D" w:rsidRDefault="0068530D" w:rsidP="0068530D">
      <w:r w:rsidRPr="0068530D">
        <w:t>"Tu n'auras pas d'autres dieux devant ma face."</w:t>
      </w:r>
    </w:p>
    <w:p w14:paraId="11BF6049" w14:textId="77777777" w:rsidR="0068530D" w:rsidRPr="0068530D" w:rsidRDefault="0068530D" w:rsidP="0068530D">
      <w:r w:rsidRPr="0068530D">
        <w:t>Ce cadre doctrinal rend donc problématique toute idée de divinité multiple, trinitaire ou incarnée.</w:t>
      </w:r>
    </w:p>
    <w:p w14:paraId="75DD874A" w14:textId="77777777" w:rsidR="0068530D" w:rsidRPr="0068530D" w:rsidRDefault="00000000" w:rsidP="0068530D">
      <w:r>
        <w:pict w14:anchorId="06AFC859">
          <v:rect id="_x0000_i1059" style="width:0;height:1.5pt" o:hralign="center" o:hrstd="t" o:hr="t" fillcolor="#a0a0a0" stroked="f"/>
        </w:pict>
      </w:r>
    </w:p>
    <w:p w14:paraId="4E9C199E" w14:textId="77777777" w:rsidR="0068530D" w:rsidRPr="002443A8" w:rsidRDefault="0068530D" w:rsidP="002443A8">
      <w:pPr>
        <w:pStyle w:val="Sous-titre"/>
        <w:rPr>
          <w:rStyle w:val="Accentuationintense"/>
          <w:i/>
          <w:iCs w:val="0"/>
          <w:color w:val="000000" w:themeColor="text1"/>
        </w:rPr>
      </w:pPr>
      <w:r w:rsidRPr="002443A8">
        <w:rPr>
          <w:rStyle w:val="Accentuationintense"/>
          <w:i/>
          <w:iCs w:val="0"/>
          <w:color w:val="000000" w:themeColor="text1"/>
        </w:rPr>
        <w:t>8.2 – L’Évangile de Jean, un langage étranger au reste de la Bible</w:t>
      </w:r>
    </w:p>
    <w:p w14:paraId="558FA66D" w14:textId="77777777" w:rsidR="0068530D" w:rsidRPr="0068530D" w:rsidRDefault="0068530D" w:rsidP="0068530D">
      <w:r w:rsidRPr="0068530D">
        <w:t>L’Évangile de Jean introduit un langage théologique absent de l’Ancien Testament :</w:t>
      </w:r>
    </w:p>
    <w:p w14:paraId="02F0903F" w14:textId="77777777" w:rsidR="0068530D" w:rsidRPr="0068530D" w:rsidRDefault="0068530D" w:rsidP="0063261F">
      <w:pPr>
        <w:numPr>
          <w:ilvl w:val="0"/>
          <w:numId w:val="33"/>
        </w:numPr>
      </w:pPr>
      <w:r w:rsidRPr="0068530D">
        <w:lastRenderedPageBreak/>
        <w:t xml:space="preserve">Il parle du </w:t>
      </w:r>
      <w:r w:rsidRPr="0068530D">
        <w:rPr>
          <w:i/>
          <w:iCs/>
        </w:rPr>
        <w:t>Logos</w:t>
      </w:r>
      <w:r w:rsidRPr="0068530D">
        <w:t xml:space="preserve"> (le Verbe) comme d’un être préexistant, coéternel avec Dieu.</w:t>
      </w:r>
    </w:p>
    <w:p w14:paraId="61DA82E6" w14:textId="77777777" w:rsidR="0068530D" w:rsidRPr="0068530D" w:rsidRDefault="0068530D" w:rsidP="0063261F">
      <w:pPr>
        <w:numPr>
          <w:ilvl w:val="0"/>
          <w:numId w:val="33"/>
        </w:numPr>
      </w:pPr>
      <w:r w:rsidRPr="0068530D">
        <w:t>Il emploie une rhétorique dualiste (lumière/ténèbres, haut/bas, vérité/mensonge) fortement influencée par la philosophie grecque.</w:t>
      </w:r>
    </w:p>
    <w:p w14:paraId="16DC8C5F" w14:textId="77777777" w:rsidR="0068530D" w:rsidRPr="0068530D" w:rsidRDefault="0068530D" w:rsidP="0063261F">
      <w:pPr>
        <w:numPr>
          <w:ilvl w:val="0"/>
          <w:numId w:val="33"/>
        </w:numPr>
      </w:pPr>
      <w:r w:rsidRPr="0068530D">
        <w:t xml:space="preserve">Il présente Jésus comme disant : « Moi et le Père nous sommes un » (Jean </w:t>
      </w:r>
      <w:proofErr w:type="gramStart"/>
      <w:r w:rsidRPr="0068530D">
        <w:t>10:</w:t>
      </w:r>
      <w:proofErr w:type="gramEnd"/>
      <w:r w:rsidRPr="0068530D">
        <w:t xml:space="preserve">30) et « Avant qu’Abraham fût, je suis » (Jean </w:t>
      </w:r>
      <w:proofErr w:type="gramStart"/>
      <w:r w:rsidRPr="0068530D">
        <w:t>8:</w:t>
      </w:r>
      <w:proofErr w:type="gramEnd"/>
      <w:r w:rsidRPr="0068530D">
        <w:t>58), des formulations qui ne se retrouvent nulle part dans les synoptiques.</w:t>
      </w:r>
    </w:p>
    <w:p w14:paraId="2601E8B0" w14:textId="77777777" w:rsidR="0068530D" w:rsidRPr="0068530D" w:rsidRDefault="0068530D" w:rsidP="0068530D">
      <w:r w:rsidRPr="0068530D">
        <w:t>Ces paroles s’écartent radicalement du ton, du vocabulaire et de la théologie de l’Ancien Testament. Elles ont servi de base à l’élaboration d’une vision trinitaire, en rupture avec le monothéisme strict des Écritures hébraïques.</w:t>
      </w:r>
    </w:p>
    <w:p w14:paraId="3248690D" w14:textId="77777777" w:rsidR="0068530D" w:rsidRPr="0068530D" w:rsidRDefault="00000000" w:rsidP="0068530D">
      <w:r>
        <w:pict w14:anchorId="20A5B987">
          <v:rect id="_x0000_i1060" style="width:0;height:1.5pt" o:hralign="center" o:hrstd="t" o:hr="t" fillcolor="#a0a0a0" stroked="f"/>
        </w:pict>
      </w:r>
    </w:p>
    <w:p w14:paraId="1EF2EBA5" w14:textId="2677C79F" w:rsidR="0068530D" w:rsidRPr="002443A8" w:rsidRDefault="0068530D" w:rsidP="002443A8">
      <w:pPr>
        <w:pStyle w:val="Sous-titre"/>
        <w:rPr>
          <w:rStyle w:val="Accentuationintense"/>
          <w:i/>
          <w:iCs w:val="0"/>
          <w:color w:val="000000" w:themeColor="text1"/>
        </w:rPr>
      </w:pPr>
      <w:r w:rsidRPr="002443A8">
        <w:rPr>
          <w:rStyle w:val="Accentuationintense"/>
          <w:i/>
          <w:iCs w:val="0"/>
          <w:color w:val="000000" w:themeColor="text1"/>
        </w:rPr>
        <w:t>8.3 – La Trinité : une doctrine postérieure, non biblique</w:t>
      </w:r>
    </w:p>
    <w:p w14:paraId="6846DD33" w14:textId="77777777" w:rsidR="0068530D" w:rsidRPr="0068530D" w:rsidRDefault="0068530D" w:rsidP="0068530D">
      <w:r w:rsidRPr="0068530D">
        <w:t xml:space="preserve">La doctrine de la Trinité, selon laquelle Dieu serait un seul être en trois personnes (le Père, le Fils et le Saint-Esprit), ne se trouve </w:t>
      </w:r>
      <w:r w:rsidRPr="0068530D">
        <w:rPr>
          <w:b/>
          <w:bCs/>
        </w:rPr>
        <w:t>nulle part formulée explicitement dans la Bible</w:t>
      </w:r>
      <w:r w:rsidRPr="0068530D">
        <w:t>. Le terme même de « Trinité » n’apparaît jamais dans aucun livre biblique.</w:t>
      </w:r>
    </w:p>
    <w:p w14:paraId="01A0D994" w14:textId="77777777" w:rsidR="0068530D" w:rsidRPr="0068530D" w:rsidRDefault="0068530D" w:rsidP="0068530D">
      <w:r w:rsidRPr="0068530D">
        <w:t>Cette doctrine a été développée progressivement à travers des débats théologiques des II</w:t>
      </w:r>
      <w:r w:rsidRPr="0068530D">
        <w:rPr>
          <w:rFonts w:cs="Arial"/>
        </w:rPr>
        <w:t>ᵉ</w:t>
      </w:r>
      <w:r w:rsidRPr="0068530D">
        <w:t xml:space="preserve"> et III</w:t>
      </w:r>
      <w:r w:rsidRPr="0068530D">
        <w:rPr>
          <w:rFonts w:cs="Arial"/>
        </w:rPr>
        <w:t>ᵉ</w:t>
      </w:r>
      <w:r w:rsidRPr="0068530D">
        <w:t xml:space="preserve"> siècles, jusqu’à être codifiée au Concile de Nicée (325), puis au Concile de Constantinople (381). Elle repose en grande partie sur des interprétations </w:t>
      </w:r>
      <w:r w:rsidRPr="0068530D">
        <w:rPr>
          <w:b/>
          <w:bCs/>
        </w:rPr>
        <w:t>spécifiquement johanniques</w:t>
      </w:r>
      <w:r w:rsidRPr="0068530D">
        <w:t>.</w:t>
      </w:r>
    </w:p>
    <w:p w14:paraId="12C7B366" w14:textId="77777777" w:rsidR="0068530D" w:rsidRPr="0068530D" w:rsidRDefault="0068530D" w:rsidP="0068530D">
      <w:r w:rsidRPr="0068530D">
        <w:t xml:space="preserve">Les Évangiles synoptiques, en revanche, n’attribuent jamais à Jésus une nature divine égale à celle du Père. Il prie Dieu, obéit à Dieu, parle de </w:t>
      </w:r>
      <w:r w:rsidRPr="0068530D">
        <w:lastRenderedPageBreak/>
        <w:t>Dieu comme d’un Autre. L’Esprit Saint, lui aussi, y est présenté comme une puissance divine, non comme une personne distincte.</w:t>
      </w:r>
    </w:p>
    <w:p w14:paraId="1239FF1D" w14:textId="77777777" w:rsidR="0068530D" w:rsidRPr="0068530D" w:rsidRDefault="00000000" w:rsidP="0068530D">
      <w:r>
        <w:pict w14:anchorId="10CB368E">
          <v:rect id="_x0000_i1061" style="width:0;height:1.5pt" o:hralign="center" o:hrstd="t" o:hr="t" fillcolor="#a0a0a0" stroked="f"/>
        </w:pict>
      </w:r>
    </w:p>
    <w:p w14:paraId="55FCBD35" w14:textId="77777777" w:rsidR="0068530D" w:rsidRPr="002443A8" w:rsidRDefault="0068530D" w:rsidP="002443A8">
      <w:pPr>
        <w:pStyle w:val="Sous-titre"/>
        <w:rPr>
          <w:rStyle w:val="Accentuationintense"/>
          <w:i/>
          <w:iCs w:val="0"/>
          <w:color w:val="000000" w:themeColor="text1"/>
        </w:rPr>
      </w:pPr>
      <w:r w:rsidRPr="002443A8">
        <w:rPr>
          <w:rStyle w:val="Accentuationintense"/>
          <w:i/>
          <w:iCs w:val="0"/>
          <w:color w:val="000000" w:themeColor="text1"/>
        </w:rPr>
        <w:t>8.4 – Une contradiction majeure avec l’enseignement de Jésus lui-même</w:t>
      </w:r>
    </w:p>
    <w:p w14:paraId="5BF38F41" w14:textId="77777777" w:rsidR="0068530D" w:rsidRPr="0068530D" w:rsidRDefault="0068530D" w:rsidP="0068530D">
      <w:r w:rsidRPr="0068530D">
        <w:t xml:space="preserve">Jésus ne s’est jamais présenté comme un objet d’adoration. Il a toujours dirigé la foi de ses disciples </w:t>
      </w:r>
      <w:r w:rsidRPr="0068530D">
        <w:rPr>
          <w:b/>
          <w:bCs/>
        </w:rPr>
        <w:t>vers le Père</w:t>
      </w:r>
      <w:r w:rsidRPr="0068530D">
        <w:t xml:space="preserve"> :</w:t>
      </w:r>
    </w:p>
    <w:p w14:paraId="29CB8F79" w14:textId="77777777" w:rsidR="0068530D" w:rsidRPr="0068530D" w:rsidRDefault="0068530D" w:rsidP="0063261F">
      <w:pPr>
        <w:numPr>
          <w:ilvl w:val="0"/>
          <w:numId w:val="34"/>
        </w:numPr>
      </w:pPr>
      <w:r w:rsidRPr="0068530D">
        <w:t xml:space="preserve">« Le Père est plus grand que moi » (Jean </w:t>
      </w:r>
      <w:proofErr w:type="gramStart"/>
      <w:r w:rsidRPr="0068530D">
        <w:t>14:</w:t>
      </w:r>
      <w:proofErr w:type="gramEnd"/>
      <w:r w:rsidRPr="0068530D">
        <w:t>28)</w:t>
      </w:r>
    </w:p>
    <w:p w14:paraId="014BED27" w14:textId="77777777" w:rsidR="0068530D" w:rsidRPr="0068530D" w:rsidRDefault="0068530D" w:rsidP="0063261F">
      <w:pPr>
        <w:numPr>
          <w:ilvl w:val="0"/>
          <w:numId w:val="34"/>
        </w:numPr>
      </w:pPr>
      <w:r w:rsidRPr="0068530D">
        <w:t xml:space="preserve">« Pourquoi m’appelles-tu bon ? Il n’y a de bon que Dieu seul. » (Marc </w:t>
      </w:r>
      <w:proofErr w:type="gramStart"/>
      <w:r w:rsidRPr="0068530D">
        <w:t>10:</w:t>
      </w:r>
      <w:proofErr w:type="gramEnd"/>
      <w:r w:rsidRPr="0068530D">
        <w:t>18)</w:t>
      </w:r>
    </w:p>
    <w:p w14:paraId="58D59CA0" w14:textId="77777777" w:rsidR="0068530D" w:rsidRPr="0068530D" w:rsidRDefault="0068530D" w:rsidP="0068530D">
      <w:r w:rsidRPr="0068530D">
        <w:t xml:space="preserve">Il priait Dieu, le remerciait, lui obéissait. Adorer Jésus comme Dieu va donc </w:t>
      </w:r>
      <w:r w:rsidRPr="0068530D">
        <w:rPr>
          <w:b/>
          <w:bCs/>
        </w:rPr>
        <w:t>à l’encontre de son propre enseignement</w:t>
      </w:r>
      <w:r w:rsidRPr="0068530D">
        <w:t>. Cette déviation résulte de lectures postérieures, influencées par des schémas culturels et philosophiques étrangers à la foi d’Israël.</w:t>
      </w:r>
    </w:p>
    <w:p w14:paraId="15E68D75" w14:textId="77777777" w:rsidR="0068530D" w:rsidRPr="0068530D" w:rsidRDefault="00000000" w:rsidP="0068530D">
      <w:r>
        <w:pict w14:anchorId="5EF89623">
          <v:rect id="_x0000_i1062" style="width:0;height:1.5pt" o:hralign="center" o:hrstd="t" o:hr="t" fillcolor="#a0a0a0" stroked="f"/>
        </w:pict>
      </w:r>
    </w:p>
    <w:p w14:paraId="48CD6C96" w14:textId="2AF2436F" w:rsidR="0068530D" w:rsidRPr="002443A8" w:rsidRDefault="0068530D" w:rsidP="002443A8">
      <w:pPr>
        <w:pStyle w:val="Sous-titre"/>
        <w:rPr>
          <w:rStyle w:val="Accentuationintense"/>
          <w:i/>
          <w:iCs w:val="0"/>
          <w:color w:val="000000" w:themeColor="text1"/>
        </w:rPr>
      </w:pPr>
      <w:r w:rsidRPr="002443A8">
        <w:rPr>
          <w:rStyle w:val="Accentuationintense"/>
          <w:i/>
          <w:iCs w:val="0"/>
          <w:color w:val="000000" w:themeColor="text1"/>
        </w:rPr>
        <w:t>8.5 – En conclusion : retrouver le Dieu unique d’Abraham, d’Isaac et de Jacob</w:t>
      </w:r>
    </w:p>
    <w:p w14:paraId="0BCBA158" w14:textId="77777777" w:rsidR="0068530D" w:rsidRPr="0068530D" w:rsidRDefault="0068530D" w:rsidP="0068530D">
      <w:r w:rsidRPr="0068530D">
        <w:t xml:space="preserve">L’Évangile de Jean et la doctrine trinitaire qui s’en est inspirée ont profondément modifié la foi biblique. Elles ont introduit une confusion entre le </w:t>
      </w:r>
      <w:r w:rsidRPr="0068530D">
        <w:rPr>
          <w:b/>
          <w:bCs/>
        </w:rPr>
        <w:t>Dieu créateur et son envoyé</w:t>
      </w:r>
      <w:r w:rsidRPr="0068530D">
        <w:t xml:space="preserve">, entre le </w:t>
      </w:r>
      <w:r w:rsidRPr="0068530D">
        <w:rPr>
          <w:b/>
          <w:bCs/>
        </w:rPr>
        <w:t>serviteur et le maître</w:t>
      </w:r>
      <w:r w:rsidRPr="0068530D">
        <w:t xml:space="preserve">, entre le </w:t>
      </w:r>
      <w:r w:rsidRPr="0068530D">
        <w:rPr>
          <w:b/>
          <w:bCs/>
        </w:rPr>
        <w:t>Fils de l’homme</w:t>
      </w:r>
      <w:r w:rsidRPr="0068530D">
        <w:t xml:space="preserve"> et le </w:t>
      </w:r>
      <w:r w:rsidRPr="0068530D">
        <w:rPr>
          <w:b/>
          <w:bCs/>
        </w:rPr>
        <w:t>Père céleste</w:t>
      </w:r>
      <w:r w:rsidRPr="0068530D">
        <w:t>.</w:t>
      </w:r>
    </w:p>
    <w:p w14:paraId="1DF96132" w14:textId="77777777" w:rsidR="0068530D" w:rsidRPr="0068530D" w:rsidRDefault="0068530D" w:rsidP="0068530D">
      <w:r w:rsidRPr="0068530D">
        <w:t>Revenir au message originel des Écritures, c’est :</w:t>
      </w:r>
    </w:p>
    <w:p w14:paraId="031285CC" w14:textId="77777777" w:rsidR="0068530D" w:rsidRPr="0068530D" w:rsidRDefault="0068530D" w:rsidP="0063261F">
      <w:pPr>
        <w:numPr>
          <w:ilvl w:val="0"/>
          <w:numId w:val="35"/>
        </w:numPr>
      </w:pPr>
      <w:proofErr w:type="gramStart"/>
      <w:r w:rsidRPr="0068530D">
        <w:lastRenderedPageBreak/>
        <w:t>redécouvrir</w:t>
      </w:r>
      <w:proofErr w:type="gramEnd"/>
      <w:r w:rsidRPr="0068530D">
        <w:t xml:space="preserve"> un Dieu unique, souverain, sans égal,</w:t>
      </w:r>
    </w:p>
    <w:p w14:paraId="78A39349" w14:textId="77777777" w:rsidR="0068530D" w:rsidRPr="0068530D" w:rsidRDefault="0068530D" w:rsidP="0063261F">
      <w:pPr>
        <w:numPr>
          <w:ilvl w:val="0"/>
          <w:numId w:val="35"/>
        </w:numPr>
      </w:pPr>
      <w:proofErr w:type="gramStart"/>
      <w:r w:rsidRPr="0068530D">
        <w:t>reconnaître</w:t>
      </w:r>
      <w:proofErr w:type="gramEnd"/>
      <w:r w:rsidRPr="0068530D">
        <w:t xml:space="preserve"> en Jésus un prophète, un messie, un homme rempli de l’Esprit,</w:t>
      </w:r>
    </w:p>
    <w:p w14:paraId="36564FDC" w14:textId="77777777" w:rsidR="0068530D" w:rsidRPr="0068530D" w:rsidRDefault="0068530D" w:rsidP="0063261F">
      <w:pPr>
        <w:numPr>
          <w:ilvl w:val="0"/>
          <w:numId w:val="35"/>
        </w:numPr>
      </w:pPr>
      <w:proofErr w:type="gramStart"/>
      <w:r w:rsidRPr="0068530D">
        <w:t>cesser</w:t>
      </w:r>
      <w:proofErr w:type="gramEnd"/>
      <w:r w:rsidRPr="0068530D">
        <w:t xml:space="preserve"> de confondre foi authentique et constructions dogmatiques ultérieures.</w:t>
      </w:r>
    </w:p>
    <w:p w14:paraId="28426A8A" w14:textId="77777777" w:rsidR="0068530D" w:rsidRDefault="0068530D" w:rsidP="0068530D">
      <w:r w:rsidRPr="0068530D">
        <w:t>C’est à cette redécouverte que ce livre invite humblement, dans un esprit de vérité et de paix.</w:t>
      </w:r>
    </w:p>
    <w:p w14:paraId="74785AA6" w14:textId="77777777" w:rsidR="003920F1" w:rsidRDefault="003920F1" w:rsidP="0068530D"/>
    <w:p w14:paraId="08F3E3E9" w14:textId="0F7B11C0" w:rsidR="003920F1" w:rsidRDefault="003920F1">
      <w:r>
        <w:br w:type="page"/>
      </w:r>
    </w:p>
    <w:p w14:paraId="437AA627" w14:textId="77777777" w:rsidR="003920F1" w:rsidRPr="003920F1" w:rsidRDefault="003920F1" w:rsidP="004B2588">
      <w:pPr>
        <w:pStyle w:val="Titre1"/>
      </w:pPr>
      <w:bookmarkStart w:id="10" w:name="_Toc207892700"/>
      <w:r w:rsidRPr="003920F1">
        <w:lastRenderedPageBreak/>
        <w:t>Chapitre 9 – Le Messie dans l’Ancien Testament et l’éloignement de l’Évangile de Jean</w:t>
      </w:r>
      <w:bookmarkEnd w:id="10"/>
    </w:p>
    <w:p w14:paraId="0A396E2D" w14:textId="77777777" w:rsidR="003920F1" w:rsidRPr="003920F1" w:rsidRDefault="003920F1" w:rsidP="003920F1">
      <w:r w:rsidRPr="003920F1">
        <w:t xml:space="preserve">Dans la tradition juive, le </w:t>
      </w:r>
      <w:r w:rsidRPr="003920F1">
        <w:rPr>
          <w:b/>
          <w:bCs/>
        </w:rPr>
        <w:t>Messie</w:t>
      </w:r>
      <w:r w:rsidRPr="003920F1">
        <w:t xml:space="preserve"> (en hébreu </w:t>
      </w:r>
      <w:proofErr w:type="spellStart"/>
      <w:r w:rsidRPr="003920F1">
        <w:rPr>
          <w:i/>
          <w:iCs/>
        </w:rPr>
        <w:t>Mashiah</w:t>
      </w:r>
      <w:proofErr w:type="spellEnd"/>
      <w:r w:rsidRPr="003920F1">
        <w:t xml:space="preserve">, signifiant « l’oint ») est une figure humaine choisie par Dieu, consacrée pour accomplir une mission bien précise. Le terme « oint » fait référence à l’onction d’huile, un rite utilisé pour désigner les rois, les prêtres ou les prophètes en Israël. Le Messie, selon l’Ancien Testament, est donc un </w:t>
      </w:r>
      <w:r w:rsidRPr="003920F1">
        <w:rPr>
          <w:b/>
          <w:bCs/>
        </w:rPr>
        <w:t>homme parmi les hommes</w:t>
      </w:r>
      <w:r w:rsidRPr="003920F1">
        <w:t>, marqué par Dieu pour jouer un rôle crucial dans l’histoire du salut : restaurer Israël, rétablir la justice, et instaurer la paix.</w:t>
      </w:r>
    </w:p>
    <w:p w14:paraId="58447443" w14:textId="77777777" w:rsidR="003920F1" w:rsidRPr="003920F1" w:rsidRDefault="003920F1" w:rsidP="003920F1">
      <w:r w:rsidRPr="003920F1">
        <w:t xml:space="preserve">Contrairement à certaines conceptions chrétiennes postérieures, le Messie n’est </w:t>
      </w:r>
      <w:r w:rsidRPr="003920F1">
        <w:rPr>
          <w:b/>
          <w:bCs/>
        </w:rPr>
        <w:t>pas une figure divine</w:t>
      </w:r>
      <w:r w:rsidRPr="003920F1">
        <w:t xml:space="preserve">. Il n’est pas Dieu, mais </w:t>
      </w:r>
      <w:r w:rsidRPr="003920F1">
        <w:rPr>
          <w:b/>
          <w:bCs/>
        </w:rPr>
        <w:t>serviteur de Dieu</w:t>
      </w:r>
      <w:r w:rsidRPr="003920F1">
        <w:t xml:space="preserve">, agissant selon Sa volonté. C’est un </w:t>
      </w:r>
      <w:r w:rsidRPr="003920F1">
        <w:rPr>
          <w:b/>
          <w:bCs/>
        </w:rPr>
        <w:t>libérateur politique et spirituel</w:t>
      </w:r>
      <w:r w:rsidRPr="003920F1">
        <w:t>, qui ramène le peuple à l’obéissance, reconstruit le Temple, et fait régner la paix.</w:t>
      </w:r>
    </w:p>
    <w:p w14:paraId="552D05DB" w14:textId="77777777" w:rsidR="003920F1" w:rsidRPr="003920F1" w:rsidRDefault="003920F1" w:rsidP="003920F1">
      <w:r w:rsidRPr="003920F1">
        <w:t>Les textes de l’Ancien Testament qui nourrissent cette espérance messianique sont nombreux. On peut citer :</w:t>
      </w:r>
    </w:p>
    <w:p w14:paraId="3B468264" w14:textId="77777777" w:rsidR="003920F1" w:rsidRPr="003920F1" w:rsidRDefault="003920F1" w:rsidP="0063261F">
      <w:pPr>
        <w:numPr>
          <w:ilvl w:val="0"/>
          <w:numId w:val="36"/>
        </w:numPr>
      </w:pPr>
      <w:r w:rsidRPr="003920F1">
        <w:rPr>
          <w:b/>
          <w:bCs/>
        </w:rPr>
        <w:t>Isaïe 11</w:t>
      </w:r>
      <w:r w:rsidRPr="003920F1">
        <w:t xml:space="preserve"> : un rejeton sortira du tronc de Jessé ; il jugera avec justice, défendra les pauvres, et la paix règnera sur la terre.</w:t>
      </w:r>
    </w:p>
    <w:p w14:paraId="1B051C62" w14:textId="77777777" w:rsidR="003920F1" w:rsidRPr="003920F1" w:rsidRDefault="003920F1" w:rsidP="0063261F">
      <w:pPr>
        <w:numPr>
          <w:ilvl w:val="0"/>
          <w:numId w:val="36"/>
        </w:numPr>
      </w:pPr>
      <w:r w:rsidRPr="003920F1">
        <w:rPr>
          <w:b/>
          <w:bCs/>
        </w:rPr>
        <w:t xml:space="preserve">Jérémie </w:t>
      </w:r>
      <w:proofErr w:type="gramStart"/>
      <w:r w:rsidRPr="003920F1">
        <w:rPr>
          <w:b/>
          <w:bCs/>
        </w:rPr>
        <w:t>23:</w:t>
      </w:r>
      <w:proofErr w:type="gramEnd"/>
      <w:r w:rsidRPr="003920F1">
        <w:rPr>
          <w:b/>
          <w:bCs/>
        </w:rPr>
        <w:t>5-6</w:t>
      </w:r>
      <w:r w:rsidRPr="003920F1">
        <w:t xml:space="preserve"> : Dieu promet de susciter pour David un roi juste qui règnera avec sagesse.</w:t>
      </w:r>
    </w:p>
    <w:p w14:paraId="2E1E9E37" w14:textId="77777777" w:rsidR="003920F1" w:rsidRPr="003920F1" w:rsidRDefault="003920F1" w:rsidP="0063261F">
      <w:pPr>
        <w:numPr>
          <w:ilvl w:val="0"/>
          <w:numId w:val="36"/>
        </w:numPr>
      </w:pPr>
      <w:r w:rsidRPr="003920F1">
        <w:rPr>
          <w:b/>
          <w:bCs/>
        </w:rPr>
        <w:t xml:space="preserve">Ézéchiel </w:t>
      </w:r>
      <w:proofErr w:type="gramStart"/>
      <w:r w:rsidRPr="003920F1">
        <w:rPr>
          <w:b/>
          <w:bCs/>
        </w:rPr>
        <w:t>37:</w:t>
      </w:r>
      <w:proofErr w:type="gramEnd"/>
      <w:r w:rsidRPr="003920F1">
        <w:rPr>
          <w:b/>
          <w:bCs/>
        </w:rPr>
        <w:t>24-28</w:t>
      </w:r>
      <w:r w:rsidRPr="003920F1">
        <w:t xml:space="preserve"> : Dieu établira son serviteur David comme berger unique sur son peuple.</w:t>
      </w:r>
    </w:p>
    <w:p w14:paraId="67A869D0" w14:textId="77777777" w:rsidR="003920F1" w:rsidRPr="003920F1" w:rsidRDefault="003920F1" w:rsidP="003920F1">
      <w:r w:rsidRPr="003920F1">
        <w:lastRenderedPageBreak/>
        <w:t xml:space="preserve">Dans les </w:t>
      </w:r>
      <w:r w:rsidRPr="003920F1">
        <w:rPr>
          <w:b/>
          <w:bCs/>
        </w:rPr>
        <w:t>évangiles synoptiques</w:t>
      </w:r>
      <w:r w:rsidRPr="003920F1">
        <w:t xml:space="preserve"> (Matthieu, Marc, Luc), Jésus est présenté essentiellement comme cet homme envoyé de Dieu, oint par l'Esprit, accomplissant les Écritures, et proclamant le Royaume. Il agit avec autorité mais prie Dieu, se soumet à Sa volonté, et annonce son retour glorieux comme </w:t>
      </w:r>
      <w:r w:rsidRPr="003920F1">
        <w:rPr>
          <w:b/>
          <w:bCs/>
        </w:rPr>
        <w:t>Fils de l’Homme</w:t>
      </w:r>
      <w:r w:rsidRPr="003920F1">
        <w:t>, une figure eschatologique issue de Daniel 7.</w:t>
      </w:r>
    </w:p>
    <w:p w14:paraId="42F0357E" w14:textId="77777777" w:rsidR="003920F1" w:rsidRPr="003920F1" w:rsidRDefault="003920F1" w:rsidP="003920F1">
      <w:r w:rsidRPr="003920F1">
        <w:t xml:space="preserve">Ces évangiles cherchent à montrer que Jésus </w:t>
      </w:r>
      <w:r w:rsidRPr="003920F1">
        <w:rPr>
          <w:b/>
          <w:bCs/>
        </w:rPr>
        <w:t>accomplit les prophéties messianiques</w:t>
      </w:r>
      <w:r w:rsidRPr="003920F1">
        <w:t xml:space="preserve"> :</w:t>
      </w:r>
    </w:p>
    <w:p w14:paraId="1440EFF4" w14:textId="77777777" w:rsidR="003920F1" w:rsidRPr="003920F1" w:rsidRDefault="003920F1" w:rsidP="0063261F">
      <w:pPr>
        <w:numPr>
          <w:ilvl w:val="0"/>
          <w:numId w:val="37"/>
        </w:numPr>
      </w:pPr>
      <w:r w:rsidRPr="003920F1">
        <w:t xml:space="preserve">Il entre à Jérusalem sur un âne (Zacharie </w:t>
      </w:r>
      <w:proofErr w:type="gramStart"/>
      <w:r w:rsidRPr="003920F1">
        <w:t>9:</w:t>
      </w:r>
      <w:proofErr w:type="gramEnd"/>
      <w:r w:rsidRPr="003920F1">
        <w:t>9),</w:t>
      </w:r>
    </w:p>
    <w:p w14:paraId="1A421A91" w14:textId="77777777" w:rsidR="003920F1" w:rsidRPr="003920F1" w:rsidRDefault="003920F1" w:rsidP="0063261F">
      <w:pPr>
        <w:numPr>
          <w:ilvl w:val="0"/>
          <w:numId w:val="37"/>
        </w:numPr>
      </w:pPr>
      <w:r w:rsidRPr="003920F1">
        <w:t>Il guérit les malades et rend la vue aux aveugles (Isaïe 35),</w:t>
      </w:r>
    </w:p>
    <w:p w14:paraId="7501E59E" w14:textId="77777777" w:rsidR="003920F1" w:rsidRPr="003920F1" w:rsidRDefault="003920F1" w:rsidP="0063261F">
      <w:pPr>
        <w:numPr>
          <w:ilvl w:val="0"/>
          <w:numId w:val="37"/>
        </w:numPr>
      </w:pPr>
      <w:r w:rsidRPr="003920F1">
        <w:t>Il meurt comme le serviteur souffrant (Isaïe 53) — selon l’interprétation chrétienne.</w:t>
      </w:r>
    </w:p>
    <w:p w14:paraId="64D2E066" w14:textId="77777777" w:rsidR="003920F1" w:rsidRPr="003920F1" w:rsidRDefault="003920F1" w:rsidP="003920F1">
      <w:r w:rsidRPr="003920F1">
        <w:t>En revanche, l’</w:t>
      </w:r>
      <w:r w:rsidRPr="003920F1">
        <w:rPr>
          <w:b/>
          <w:bCs/>
        </w:rPr>
        <w:t>Évangile de Jean</w:t>
      </w:r>
      <w:r w:rsidRPr="003920F1">
        <w:t xml:space="preserve"> s’éloigne de ce cadre. Jésus y parle en des termes qui font de lui un être céleste, préexistant, quasiment détaché de l’attente juive d’un roi terrestre :</w:t>
      </w:r>
    </w:p>
    <w:p w14:paraId="08F78898" w14:textId="77777777" w:rsidR="003920F1" w:rsidRPr="003920F1" w:rsidRDefault="003920F1" w:rsidP="0063261F">
      <w:pPr>
        <w:numPr>
          <w:ilvl w:val="0"/>
          <w:numId w:val="38"/>
        </w:numPr>
      </w:pPr>
      <w:r w:rsidRPr="003920F1">
        <w:t>Il se dit « le pain descendu du ciel » (Jean 6),</w:t>
      </w:r>
    </w:p>
    <w:p w14:paraId="1B3FD309" w14:textId="77777777" w:rsidR="003920F1" w:rsidRPr="003920F1" w:rsidRDefault="003920F1" w:rsidP="0063261F">
      <w:pPr>
        <w:numPr>
          <w:ilvl w:val="0"/>
          <w:numId w:val="38"/>
        </w:numPr>
      </w:pPr>
      <w:r w:rsidRPr="003920F1">
        <w:t xml:space="preserve">Il affirme : « Avant qu’Abraham fût, je suis » (Jean </w:t>
      </w:r>
      <w:proofErr w:type="gramStart"/>
      <w:r w:rsidRPr="003920F1">
        <w:t>8:</w:t>
      </w:r>
      <w:proofErr w:type="gramEnd"/>
      <w:r w:rsidRPr="003920F1">
        <w:t>58),</w:t>
      </w:r>
    </w:p>
    <w:p w14:paraId="7A8FD35D" w14:textId="77777777" w:rsidR="003920F1" w:rsidRPr="003920F1" w:rsidRDefault="003920F1" w:rsidP="0063261F">
      <w:pPr>
        <w:numPr>
          <w:ilvl w:val="0"/>
          <w:numId w:val="38"/>
        </w:numPr>
      </w:pPr>
      <w:r w:rsidRPr="003920F1">
        <w:t>Il s’identifie à Dieu dans un langage qui dépasse de loin les descriptions du Messie biblique.</w:t>
      </w:r>
    </w:p>
    <w:p w14:paraId="7AAC817B" w14:textId="77777777" w:rsidR="003920F1" w:rsidRPr="003920F1" w:rsidRDefault="003920F1" w:rsidP="003920F1">
      <w:r w:rsidRPr="003920F1">
        <w:t xml:space="preserve">Cette évolution marque un </w:t>
      </w:r>
      <w:r w:rsidRPr="003920F1">
        <w:rPr>
          <w:b/>
          <w:bCs/>
        </w:rPr>
        <w:t>glissement théologique majeur</w:t>
      </w:r>
      <w:r w:rsidRPr="003920F1">
        <w:t xml:space="preserve"> : de l’attente d’un Messie humain à l’affirmation d’un Jésus divin, en rupture avec la tradition monothéiste juive.</w:t>
      </w:r>
    </w:p>
    <w:p w14:paraId="46F03EB3" w14:textId="77777777" w:rsidR="003920F1" w:rsidRPr="003920F1" w:rsidRDefault="003920F1" w:rsidP="003920F1">
      <w:r w:rsidRPr="003920F1">
        <w:lastRenderedPageBreak/>
        <w:t xml:space="preserve">Pourtant, dans les synoptiques, </w:t>
      </w:r>
      <w:r w:rsidRPr="003920F1">
        <w:rPr>
          <w:b/>
          <w:bCs/>
        </w:rPr>
        <w:t>Jésus n’a jamais revendiqué être Dieu</w:t>
      </w:r>
      <w:r w:rsidRPr="003920F1">
        <w:t>. Il prie, pleure, doute, et meurt comme un homme. Son autorité vient de Dieu, non de lui-même. Il incarne le Messie humble et souffrant, fidèle à l’esprit de l’Ancien Testament.</w:t>
      </w:r>
    </w:p>
    <w:p w14:paraId="09A22BFA" w14:textId="77777777" w:rsidR="003920F1" w:rsidRPr="003920F1" w:rsidRDefault="003920F1" w:rsidP="003920F1">
      <w:r w:rsidRPr="003920F1">
        <w:t>C’est cette figure que de nombreux croyants considèrent toujours comme le véritable Messie juif, tel que prévu par les prophètes, et non une divinité incarnée. En cela, les synoptiques sont fidèles à l’espérance biblique, là où l’Évangile de Jean introduit une théologie plus mystique, plus grecque, et plus éloignée de la foi juive originelle.</w:t>
      </w:r>
    </w:p>
    <w:p w14:paraId="7E3B3913" w14:textId="77777777" w:rsidR="003920F1" w:rsidRPr="003920F1" w:rsidRDefault="00000000" w:rsidP="003920F1">
      <w:r>
        <w:pict w14:anchorId="1BC72F9F">
          <v:rect id="_x0000_i1063" style="width:0;height:1.5pt" o:hralign="center" o:hrstd="t" o:hr="t" fillcolor="#a0a0a0" stroked="f"/>
        </w:pict>
      </w:r>
    </w:p>
    <w:p w14:paraId="7F64BDC0" w14:textId="77777777" w:rsidR="003920F1" w:rsidRPr="0068530D" w:rsidRDefault="003920F1" w:rsidP="0068530D"/>
    <w:p w14:paraId="111CBF29" w14:textId="77777777" w:rsidR="0068530D" w:rsidRPr="00D568E6" w:rsidRDefault="0068530D" w:rsidP="00D568E6"/>
    <w:p w14:paraId="79DF593C" w14:textId="77777777" w:rsidR="000F4DF4" w:rsidRDefault="000F4DF4">
      <w:pPr>
        <w:rPr>
          <w:b/>
          <w:bCs/>
        </w:rPr>
      </w:pPr>
      <w:r>
        <w:rPr>
          <w:b/>
          <w:bCs/>
        </w:rPr>
        <w:br w:type="page"/>
      </w:r>
    </w:p>
    <w:p w14:paraId="723666AC" w14:textId="3D04BD4F" w:rsidR="000F4DF4" w:rsidRPr="000F4DF4" w:rsidRDefault="000F4DF4" w:rsidP="004B2588">
      <w:pPr>
        <w:pStyle w:val="Titre1"/>
      </w:pPr>
      <w:bookmarkStart w:id="11" w:name="_Toc207892701"/>
      <w:r w:rsidRPr="000F4DF4">
        <w:lastRenderedPageBreak/>
        <w:t>Chapitre 10 – Qui est Dieu dans l’Ancien Testament ? Une distinction claire avec Jésus</w:t>
      </w:r>
      <w:bookmarkEnd w:id="11"/>
    </w:p>
    <w:p w14:paraId="2C0DC5ED" w14:textId="77777777" w:rsidR="000F4DF4" w:rsidRPr="000F4DF4" w:rsidRDefault="000F4DF4" w:rsidP="000F4DF4">
      <w:r w:rsidRPr="000F4DF4">
        <w:t>L’un des points les plus fondamentaux pour comprendre la distance entre l’Évangile de Jean et l’ensemble des Écritures bibliques précédentes est la conception de Dieu dans l’Ancien Testament. Le Dieu d’Israël, tel qu’il se révèle dans la Torah, les Prophètes et les Écrits, est un Être unique, absolu, invisible, sans égal, et sans partage.</w:t>
      </w:r>
    </w:p>
    <w:p w14:paraId="276EEF3D" w14:textId="77777777" w:rsidR="000F4DF4" w:rsidRPr="002443A8" w:rsidRDefault="000F4DF4" w:rsidP="002443A8">
      <w:pPr>
        <w:pStyle w:val="Sous-titre"/>
        <w:rPr>
          <w:rStyle w:val="Accentuationintense"/>
          <w:i/>
          <w:iCs w:val="0"/>
          <w:color w:val="000000" w:themeColor="text1"/>
        </w:rPr>
      </w:pPr>
      <w:r w:rsidRPr="002443A8">
        <w:rPr>
          <w:rStyle w:val="Accentuationintense"/>
          <w:i/>
          <w:iCs w:val="0"/>
          <w:color w:val="000000" w:themeColor="text1"/>
        </w:rPr>
        <w:t>Unicité radicale de Dieu dans le judaïsme</w:t>
      </w:r>
    </w:p>
    <w:p w14:paraId="65DCBE57" w14:textId="77777777" w:rsidR="000F4DF4" w:rsidRPr="000F4DF4" w:rsidRDefault="000F4DF4" w:rsidP="000F4DF4">
      <w:r w:rsidRPr="000F4DF4">
        <w:t xml:space="preserve">Le cœur de la foi juive repose sur la déclaration du </w:t>
      </w:r>
      <w:proofErr w:type="spellStart"/>
      <w:r w:rsidRPr="000F4DF4">
        <w:rPr>
          <w:i/>
          <w:iCs/>
        </w:rPr>
        <w:t>Shema</w:t>
      </w:r>
      <w:proofErr w:type="spellEnd"/>
      <w:r w:rsidRPr="000F4DF4">
        <w:rPr>
          <w:i/>
          <w:iCs/>
        </w:rPr>
        <w:t xml:space="preserve"> Israël</w:t>
      </w:r>
      <w:r w:rsidRPr="000F4DF4">
        <w:t xml:space="preserve"> :</w:t>
      </w:r>
    </w:p>
    <w:p w14:paraId="607EFEDF" w14:textId="77777777" w:rsidR="000F4DF4" w:rsidRPr="000F4DF4" w:rsidRDefault="000F4DF4" w:rsidP="000F4DF4">
      <w:r w:rsidRPr="000F4DF4">
        <w:t xml:space="preserve">« Écoute, Israël ! L'Éternel, notre Dieu, l'Éternel est un » (Deutéronome </w:t>
      </w:r>
      <w:proofErr w:type="gramStart"/>
      <w:r w:rsidRPr="000F4DF4">
        <w:t>6:</w:t>
      </w:r>
      <w:proofErr w:type="gramEnd"/>
      <w:r w:rsidRPr="000F4DF4">
        <w:t>4).</w:t>
      </w:r>
    </w:p>
    <w:p w14:paraId="0304A71A" w14:textId="77777777" w:rsidR="000F4DF4" w:rsidRPr="000F4DF4" w:rsidRDefault="000F4DF4" w:rsidP="000F4DF4">
      <w:r w:rsidRPr="000F4DF4">
        <w:t>Cette affirmation centrale ne laisse aucune place à une pluralité de personnes au sein de la divinité. Elle est répétée dans la liturgie juive quotidienne et constitue la pierre angulaire du monothéisme biblique. Dieu n’a pas de rival, pas d’égal, pas de double. Il n’est ni visible ni incarné.</w:t>
      </w:r>
    </w:p>
    <w:p w14:paraId="648B4E1C" w14:textId="77777777" w:rsidR="000F4DF4" w:rsidRPr="002443A8" w:rsidRDefault="000F4DF4" w:rsidP="002443A8">
      <w:pPr>
        <w:pStyle w:val="Sous-titre"/>
        <w:rPr>
          <w:rStyle w:val="Accentuationintense"/>
          <w:i/>
          <w:iCs w:val="0"/>
          <w:color w:val="000000" w:themeColor="text1"/>
        </w:rPr>
      </w:pPr>
      <w:r w:rsidRPr="002443A8">
        <w:rPr>
          <w:rStyle w:val="Accentuationintense"/>
          <w:i/>
          <w:iCs w:val="0"/>
          <w:color w:val="000000" w:themeColor="text1"/>
        </w:rPr>
        <w:t>Les attributs exclusifs du Dieu biblique</w:t>
      </w:r>
    </w:p>
    <w:p w14:paraId="4F4074D2" w14:textId="77777777" w:rsidR="000F4DF4" w:rsidRPr="000F4DF4" w:rsidRDefault="000F4DF4" w:rsidP="000F4DF4">
      <w:r w:rsidRPr="000F4DF4">
        <w:t>Dieu dans l’Ancien Testament est décrit comme :</w:t>
      </w:r>
    </w:p>
    <w:p w14:paraId="76CE754D" w14:textId="77777777" w:rsidR="000F4DF4" w:rsidRPr="000F4DF4" w:rsidRDefault="000F4DF4" w:rsidP="0063261F">
      <w:pPr>
        <w:numPr>
          <w:ilvl w:val="0"/>
          <w:numId w:val="39"/>
        </w:numPr>
      </w:pPr>
      <w:r w:rsidRPr="000F4DF4">
        <w:t xml:space="preserve">Créateur unique du ciel et de la terre (Genèse </w:t>
      </w:r>
      <w:proofErr w:type="gramStart"/>
      <w:r w:rsidRPr="000F4DF4">
        <w:t>1:</w:t>
      </w:r>
      <w:proofErr w:type="gramEnd"/>
      <w:r w:rsidRPr="000F4DF4">
        <w:t>1)</w:t>
      </w:r>
    </w:p>
    <w:p w14:paraId="69770315" w14:textId="77777777" w:rsidR="000F4DF4" w:rsidRPr="000F4DF4" w:rsidRDefault="000F4DF4" w:rsidP="0063261F">
      <w:pPr>
        <w:numPr>
          <w:ilvl w:val="0"/>
          <w:numId w:val="39"/>
        </w:numPr>
      </w:pPr>
      <w:r w:rsidRPr="000F4DF4">
        <w:t xml:space="preserve">Invisible et au-delà de toute représentation humaine (Exode </w:t>
      </w:r>
      <w:proofErr w:type="gramStart"/>
      <w:r w:rsidRPr="000F4DF4">
        <w:t>33:</w:t>
      </w:r>
      <w:proofErr w:type="gramEnd"/>
      <w:r w:rsidRPr="000F4DF4">
        <w:t xml:space="preserve">20, Deutéronome </w:t>
      </w:r>
      <w:proofErr w:type="gramStart"/>
      <w:r w:rsidRPr="000F4DF4">
        <w:t>4:</w:t>
      </w:r>
      <w:proofErr w:type="gramEnd"/>
      <w:r w:rsidRPr="000F4DF4">
        <w:t>15-16)</w:t>
      </w:r>
    </w:p>
    <w:p w14:paraId="15BE1D11" w14:textId="77777777" w:rsidR="000F4DF4" w:rsidRPr="000F4DF4" w:rsidRDefault="000F4DF4" w:rsidP="0063261F">
      <w:pPr>
        <w:numPr>
          <w:ilvl w:val="0"/>
          <w:numId w:val="39"/>
        </w:numPr>
      </w:pPr>
      <w:r w:rsidRPr="000F4DF4">
        <w:lastRenderedPageBreak/>
        <w:t xml:space="preserve">Jaloux et refusant tout culte rendu à d'autres êtres (Exode </w:t>
      </w:r>
      <w:proofErr w:type="gramStart"/>
      <w:r w:rsidRPr="000F4DF4">
        <w:t>20:</w:t>
      </w:r>
      <w:proofErr w:type="gramEnd"/>
      <w:r w:rsidRPr="000F4DF4">
        <w:t>3-5)</w:t>
      </w:r>
    </w:p>
    <w:p w14:paraId="396DBFE3" w14:textId="77777777" w:rsidR="000F4DF4" w:rsidRPr="000F4DF4" w:rsidRDefault="000F4DF4" w:rsidP="0063261F">
      <w:pPr>
        <w:numPr>
          <w:ilvl w:val="0"/>
          <w:numId w:val="39"/>
        </w:numPr>
      </w:pPr>
      <w:r w:rsidRPr="000F4DF4">
        <w:t>Miséricordieux, juste, saint, mais aussi transcendant et inaccessible</w:t>
      </w:r>
    </w:p>
    <w:p w14:paraId="42672F79" w14:textId="77777777" w:rsidR="000F4DF4" w:rsidRPr="000F4DF4" w:rsidRDefault="000F4DF4" w:rsidP="000F4DF4">
      <w:r w:rsidRPr="000F4DF4">
        <w:t>Ce Dieu se distingue radicalement de tout être humain. Il n’est jamais désigné comme un homme divinisé ou un intermédiaire incarné. Même Moïse, le plus grand des prophètes, n’a jamais été considéré comme divin.</w:t>
      </w:r>
    </w:p>
    <w:p w14:paraId="0B94FDCA" w14:textId="77777777" w:rsidR="000F4DF4" w:rsidRPr="002443A8" w:rsidRDefault="000F4DF4" w:rsidP="002443A8">
      <w:pPr>
        <w:pStyle w:val="Sous-titre"/>
        <w:rPr>
          <w:rStyle w:val="Accentuationintense"/>
          <w:i/>
          <w:iCs w:val="0"/>
          <w:color w:val="000000" w:themeColor="text1"/>
        </w:rPr>
      </w:pPr>
      <w:r w:rsidRPr="002443A8">
        <w:rPr>
          <w:rStyle w:val="Accentuationintense"/>
          <w:i/>
          <w:iCs w:val="0"/>
          <w:color w:val="000000" w:themeColor="text1"/>
        </w:rPr>
        <w:t>Jésus dans l’optique juive</w:t>
      </w:r>
    </w:p>
    <w:p w14:paraId="6DD8F723" w14:textId="77777777" w:rsidR="000F4DF4" w:rsidRPr="000F4DF4" w:rsidRDefault="000F4DF4" w:rsidP="000F4DF4">
      <w:r w:rsidRPr="000F4DF4">
        <w:t>Dans le judaïsme, Jésus n’a jamais été reconnu comme Dieu, ni comme une hypostase divine. Il peut être vu comme un rabbin, un enseignant, ou même un faux messie, mais jamais comme Yahweh incarné. Le simple fait d’attribuer un statut divin à un être humain est vu comme une idolâtrie (</w:t>
      </w:r>
      <w:proofErr w:type="spellStart"/>
      <w:r w:rsidRPr="000F4DF4">
        <w:t>avoda</w:t>
      </w:r>
      <w:proofErr w:type="spellEnd"/>
      <w:r w:rsidRPr="000F4DF4">
        <w:t xml:space="preserve"> </w:t>
      </w:r>
      <w:proofErr w:type="spellStart"/>
      <w:r w:rsidRPr="000F4DF4">
        <w:t>zara</w:t>
      </w:r>
      <w:proofErr w:type="spellEnd"/>
      <w:r w:rsidRPr="000F4DF4">
        <w:t>).</w:t>
      </w:r>
    </w:p>
    <w:p w14:paraId="378DE1DE" w14:textId="77777777" w:rsidR="000F4DF4" w:rsidRPr="002443A8" w:rsidRDefault="000F4DF4" w:rsidP="002443A8">
      <w:pPr>
        <w:pStyle w:val="Sous-titre"/>
        <w:rPr>
          <w:rStyle w:val="Accentuationintense"/>
          <w:i/>
          <w:iCs w:val="0"/>
          <w:color w:val="000000" w:themeColor="text1"/>
        </w:rPr>
      </w:pPr>
      <w:r w:rsidRPr="002443A8">
        <w:rPr>
          <w:rStyle w:val="Accentuationintense"/>
          <w:i/>
          <w:iCs w:val="0"/>
          <w:color w:val="000000" w:themeColor="text1"/>
        </w:rPr>
        <w:t>Une rupture introduite par l’Évangile de Jean</w:t>
      </w:r>
    </w:p>
    <w:p w14:paraId="591EC7B5" w14:textId="77777777" w:rsidR="000F4DF4" w:rsidRPr="000F4DF4" w:rsidRDefault="000F4DF4" w:rsidP="000F4DF4">
      <w:r w:rsidRPr="000F4DF4">
        <w:t>C’est précisément cette image d’un « Dieu fait chair » que l’Évangile de Jean introduit avec force dès son prologue :</w:t>
      </w:r>
    </w:p>
    <w:p w14:paraId="0CE03E3A" w14:textId="77777777" w:rsidR="000F4DF4" w:rsidRPr="000F4DF4" w:rsidRDefault="000F4DF4" w:rsidP="000F4DF4">
      <w:r w:rsidRPr="000F4DF4">
        <w:t xml:space="preserve">« Au commencement était la Parole… et la Parole était Dieu… et la Parole a été faite chair » (Jean </w:t>
      </w:r>
      <w:proofErr w:type="gramStart"/>
      <w:r w:rsidRPr="000F4DF4">
        <w:t>1:</w:t>
      </w:r>
      <w:proofErr w:type="gramEnd"/>
      <w:r w:rsidRPr="000F4DF4">
        <w:t>1,14).</w:t>
      </w:r>
    </w:p>
    <w:p w14:paraId="11BFF7E3" w14:textId="77777777" w:rsidR="000F4DF4" w:rsidRPr="000F4DF4" w:rsidRDefault="000F4DF4" w:rsidP="000F4DF4">
      <w:r w:rsidRPr="000F4DF4">
        <w:t>Ce passage marque une rupture nette avec toute la tradition juive. Il ouvre la voie à une confusion entre Dieu et son messager, entre le Créateur et une créature. Les juifs, fidèles à leur foi, ont toujours rejeté cette idée. Pour eux, Dieu ne change pas, ne devient pas homme, et ne délègue pas son identité divine à un autre être.</w:t>
      </w:r>
    </w:p>
    <w:p w14:paraId="0C957784" w14:textId="643D43E9" w:rsidR="000F4DF4" w:rsidRPr="002443A8" w:rsidRDefault="000F4DF4" w:rsidP="002443A8">
      <w:pPr>
        <w:pStyle w:val="Sous-titre"/>
        <w:rPr>
          <w:rStyle w:val="Accentuationintense"/>
          <w:i/>
          <w:iCs w:val="0"/>
          <w:color w:val="000000" w:themeColor="text1"/>
        </w:rPr>
      </w:pPr>
      <w:r w:rsidRPr="002443A8">
        <w:rPr>
          <w:rStyle w:val="Accentuationintense"/>
          <w:i/>
          <w:iCs w:val="0"/>
          <w:color w:val="000000" w:themeColor="text1"/>
        </w:rPr>
        <w:lastRenderedPageBreak/>
        <w:t xml:space="preserve">Pourquoi cette distinction est </w:t>
      </w:r>
      <w:r w:rsidR="00461C31" w:rsidRPr="002443A8">
        <w:rPr>
          <w:rStyle w:val="Accentuationintense"/>
          <w:i/>
          <w:iCs w:val="0"/>
          <w:color w:val="000000" w:themeColor="text1"/>
        </w:rPr>
        <w:t>capitale ?</w:t>
      </w:r>
    </w:p>
    <w:p w14:paraId="5D16B155" w14:textId="77777777" w:rsidR="000F4DF4" w:rsidRPr="000F4DF4" w:rsidRDefault="000F4DF4" w:rsidP="000F4DF4">
      <w:r w:rsidRPr="000F4DF4">
        <w:t>La distinction entre Dieu et Jésus est donc essentielle non seulement pour comprendre la foi juive, mais aussi pour discerner l’évolution du christianisme hors de ses racines bibliques. Introduire une pluralité au sein de Dieu, comme le fait le dogme trinitaire, c’est sortir du cadre défini par l’Ancien Testament.</w:t>
      </w:r>
    </w:p>
    <w:p w14:paraId="4A9DF46D" w14:textId="77777777" w:rsidR="000F4DF4" w:rsidRPr="000F4DF4" w:rsidRDefault="000F4DF4" w:rsidP="000F4DF4">
      <w:r w:rsidRPr="000F4DF4">
        <w:t>Ce chapitre vient donc renforcer l’idée que l’Évangile de Jean — et, à sa suite, le développement dogmatique du christianisme trinitaire — s’est éloigné de la vision purement monothéiste héritée des Écritures hébraïques. Jésus peut être reconnu comme un envoyé, un messie, un prophète, mais pas comme Yahweh lui-même.</w:t>
      </w:r>
    </w:p>
    <w:p w14:paraId="6755745E" w14:textId="5C65695A" w:rsidR="0045159D" w:rsidRDefault="0045159D">
      <w:r>
        <w:br w:type="page"/>
      </w:r>
    </w:p>
    <w:p w14:paraId="6943F4D7" w14:textId="77777777" w:rsidR="001236B4" w:rsidRPr="001236B4" w:rsidRDefault="001236B4" w:rsidP="004B2588">
      <w:pPr>
        <w:pStyle w:val="Titre1"/>
      </w:pPr>
      <w:bookmarkStart w:id="12" w:name="_Toc207892702"/>
      <w:r w:rsidRPr="001236B4">
        <w:lastRenderedPageBreak/>
        <w:t>Chapitre 11 – Le Logos : une influence hellénistique étrangère au message biblique</w:t>
      </w:r>
      <w:bookmarkEnd w:id="12"/>
    </w:p>
    <w:p w14:paraId="6F14DACF" w14:textId="2AF350F8" w:rsidR="001236B4" w:rsidRPr="001236B4" w:rsidRDefault="001236B4" w:rsidP="001236B4">
      <w:pPr>
        <w:rPr>
          <w:rFonts w:cs="Segoe UI Emoji"/>
        </w:rPr>
      </w:pPr>
      <w:r w:rsidRPr="001236B4">
        <w:rPr>
          <w:rFonts w:cs="Segoe UI Emoji"/>
        </w:rPr>
        <w:t xml:space="preserve">Dans l’ouverture de son </w:t>
      </w:r>
      <w:r w:rsidR="00461C31">
        <w:rPr>
          <w:rFonts w:cs="Segoe UI Emoji"/>
        </w:rPr>
        <w:t>Évangile</w:t>
      </w:r>
      <w:r w:rsidRPr="001236B4">
        <w:rPr>
          <w:rFonts w:cs="Segoe UI Emoji"/>
        </w:rPr>
        <w:t xml:space="preserve">, Jean écrit : « Au commencement était le Logos, le Logos était auprès de Dieu, et le Logos était Dieu » (Jean </w:t>
      </w:r>
      <w:proofErr w:type="gramStart"/>
      <w:r w:rsidRPr="001236B4">
        <w:rPr>
          <w:rFonts w:cs="Segoe UI Emoji"/>
        </w:rPr>
        <w:t>1:</w:t>
      </w:r>
      <w:proofErr w:type="gramEnd"/>
      <w:r w:rsidRPr="001236B4">
        <w:rPr>
          <w:rFonts w:cs="Segoe UI Emoji"/>
        </w:rPr>
        <w:t>1). Ce passage est l’un des plus discutés du Nouveau Testament et a joué un rôle déterminant dans l’élaboration de la doctrine chrétienne de la Trinité. Pour en comprendre la portée, il est indispensable de revenir à l’arrière-plan philosophique du terme grec « Logos ».</w:t>
      </w:r>
    </w:p>
    <w:p w14:paraId="0E1B16F6" w14:textId="77777777" w:rsidR="001236B4" w:rsidRPr="002443A8" w:rsidRDefault="001236B4" w:rsidP="002443A8">
      <w:pPr>
        <w:pStyle w:val="Sous-titre"/>
        <w:rPr>
          <w:rStyle w:val="Accentuationintense"/>
          <w:i/>
          <w:iCs w:val="0"/>
          <w:color w:val="000000" w:themeColor="text1"/>
        </w:rPr>
      </w:pPr>
      <w:r w:rsidRPr="002443A8">
        <w:rPr>
          <w:rStyle w:val="Accentuationintense"/>
          <w:i/>
          <w:iCs w:val="0"/>
          <w:color w:val="000000" w:themeColor="text1"/>
        </w:rPr>
        <w:t>11.1 – Le Logos dans la philosophie hellénistique</w:t>
      </w:r>
    </w:p>
    <w:p w14:paraId="404C943D" w14:textId="77777777" w:rsidR="001236B4" w:rsidRPr="001236B4" w:rsidRDefault="001236B4" w:rsidP="001236B4">
      <w:pPr>
        <w:rPr>
          <w:rFonts w:cs="Segoe UI Emoji"/>
        </w:rPr>
      </w:pPr>
      <w:r w:rsidRPr="001236B4">
        <w:rPr>
          <w:rFonts w:cs="Segoe UI Emoji"/>
        </w:rPr>
        <w:t>Le mot « Logos » (</w:t>
      </w:r>
      <w:proofErr w:type="spellStart"/>
      <w:r w:rsidRPr="001236B4">
        <w:rPr>
          <w:rFonts w:ascii="Calibri" w:hAnsi="Calibri" w:cs="Calibri"/>
        </w:rPr>
        <w:t>λόγος</w:t>
      </w:r>
      <w:proofErr w:type="spellEnd"/>
      <w:r w:rsidRPr="001236B4">
        <w:rPr>
          <w:rFonts w:cs="Segoe UI Emoji"/>
        </w:rPr>
        <w:t>) signifie à l’origine « parole », « discours », « raison » ou « principe ». Dans la pensée grecque, particulièrement dans les courants philosophiques stoïciens, platoniciens et néo-platoniciens, le Logos désigne un principe rationnel cosmique, intermédiaire entre le monde matériel et le divin, qui donne ordre et cohérence à l’univers.</w:t>
      </w:r>
    </w:p>
    <w:p w14:paraId="54DFBCD4" w14:textId="77777777" w:rsidR="001236B4" w:rsidRPr="001236B4" w:rsidRDefault="001236B4" w:rsidP="0063261F">
      <w:pPr>
        <w:numPr>
          <w:ilvl w:val="0"/>
          <w:numId w:val="40"/>
        </w:numPr>
        <w:rPr>
          <w:rFonts w:cs="Segoe UI Emoji"/>
        </w:rPr>
      </w:pPr>
      <w:r w:rsidRPr="001236B4">
        <w:rPr>
          <w:rFonts w:cs="Segoe UI Emoji"/>
          <w:b/>
          <w:bCs/>
        </w:rPr>
        <w:t>Chez Héraclite</w:t>
      </w:r>
      <w:r w:rsidRPr="001236B4">
        <w:rPr>
          <w:rFonts w:cs="Segoe UI Emoji"/>
        </w:rPr>
        <w:t>, le Logos est la raison divine immanente à l’univers, un principe d’unité derrière le changement.</w:t>
      </w:r>
    </w:p>
    <w:p w14:paraId="265BF499" w14:textId="77777777" w:rsidR="001236B4" w:rsidRPr="001236B4" w:rsidRDefault="001236B4" w:rsidP="0063261F">
      <w:pPr>
        <w:numPr>
          <w:ilvl w:val="0"/>
          <w:numId w:val="40"/>
        </w:numPr>
        <w:rPr>
          <w:rFonts w:cs="Segoe UI Emoji"/>
        </w:rPr>
      </w:pPr>
      <w:r w:rsidRPr="001236B4">
        <w:rPr>
          <w:rFonts w:cs="Segoe UI Emoji"/>
          <w:b/>
          <w:bCs/>
        </w:rPr>
        <w:t>Chez les stoïciens</w:t>
      </w:r>
      <w:r w:rsidRPr="001236B4">
        <w:rPr>
          <w:rFonts w:cs="Segoe UI Emoji"/>
        </w:rPr>
        <w:t>, le Logos est un feu rationnel et actif, la raison divine présente dans toute chose, y compris dans l’être humain.</w:t>
      </w:r>
    </w:p>
    <w:p w14:paraId="30C3546B" w14:textId="77777777" w:rsidR="001236B4" w:rsidRPr="001236B4" w:rsidRDefault="001236B4" w:rsidP="0063261F">
      <w:pPr>
        <w:numPr>
          <w:ilvl w:val="0"/>
          <w:numId w:val="40"/>
        </w:numPr>
        <w:rPr>
          <w:rFonts w:cs="Segoe UI Emoji"/>
        </w:rPr>
      </w:pPr>
      <w:r w:rsidRPr="001236B4">
        <w:rPr>
          <w:rFonts w:cs="Segoe UI Emoji"/>
          <w:b/>
          <w:bCs/>
        </w:rPr>
        <w:t>Chez Philon d’Alexandrie</w:t>
      </w:r>
      <w:r w:rsidRPr="001236B4">
        <w:rPr>
          <w:rFonts w:cs="Segoe UI Emoji"/>
        </w:rPr>
        <w:t>, un penseur juif hellénisé du Ier siècle, le Logos devient un médiateur entre Dieu (transcendant) et le monde matériel, sans être Dieu lui-même. Il est vu comme une émanation ou un attribut divin qui organise le monde.</w:t>
      </w:r>
    </w:p>
    <w:p w14:paraId="508A679C" w14:textId="77777777" w:rsidR="001236B4" w:rsidRPr="001236B4" w:rsidRDefault="001236B4" w:rsidP="001236B4">
      <w:pPr>
        <w:rPr>
          <w:rFonts w:cs="Segoe UI Emoji"/>
        </w:rPr>
      </w:pPr>
      <w:r w:rsidRPr="001236B4">
        <w:rPr>
          <w:rFonts w:cs="Segoe UI Emoji"/>
        </w:rPr>
        <w:lastRenderedPageBreak/>
        <w:t>Dans tous ces cas, le Logos est une entité divine ou quasi-divine, distincte du Dieu suprême, qui joue un rôle de médiation cosmique.</w:t>
      </w:r>
    </w:p>
    <w:p w14:paraId="68B5A43C" w14:textId="77777777" w:rsidR="001236B4" w:rsidRPr="002443A8" w:rsidRDefault="001236B4" w:rsidP="002443A8">
      <w:pPr>
        <w:pStyle w:val="Sous-titre"/>
        <w:rPr>
          <w:rStyle w:val="Accentuationintense"/>
          <w:i/>
          <w:iCs w:val="0"/>
          <w:color w:val="000000" w:themeColor="text1"/>
        </w:rPr>
      </w:pPr>
      <w:r w:rsidRPr="002443A8">
        <w:rPr>
          <w:rStyle w:val="Accentuationintense"/>
          <w:i/>
          <w:iCs w:val="0"/>
          <w:color w:val="000000" w:themeColor="text1"/>
        </w:rPr>
        <w:t>11.2 – Le Logos dans l’Évangile de Jean</w:t>
      </w:r>
    </w:p>
    <w:p w14:paraId="1B6A8676" w14:textId="77777777" w:rsidR="001236B4" w:rsidRPr="001236B4" w:rsidRDefault="001236B4" w:rsidP="001236B4">
      <w:pPr>
        <w:rPr>
          <w:rFonts w:cs="Segoe UI Emoji"/>
        </w:rPr>
      </w:pPr>
      <w:r w:rsidRPr="001236B4">
        <w:rPr>
          <w:rFonts w:cs="Segoe UI Emoji"/>
        </w:rPr>
        <w:t xml:space="preserve">Jean emprunte ce concept philosophique pour ouvrir son évangile. Le Logos y est non seulement présenté comme préexistant et créateur (Jean </w:t>
      </w:r>
      <w:proofErr w:type="gramStart"/>
      <w:r w:rsidRPr="001236B4">
        <w:rPr>
          <w:rFonts w:cs="Segoe UI Emoji"/>
        </w:rPr>
        <w:t>1:</w:t>
      </w:r>
      <w:proofErr w:type="gramEnd"/>
      <w:r w:rsidRPr="001236B4">
        <w:rPr>
          <w:rFonts w:cs="Segoe UI Emoji"/>
        </w:rPr>
        <w:t xml:space="preserve">3), mais aussi comme incarné en la personne de Jésus (Jean </w:t>
      </w:r>
      <w:proofErr w:type="gramStart"/>
      <w:r w:rsidRPr="001236B4">
        <w:rPr>
          <w:rFonts w:cs="Segoe UI Emoji"/>
        </w:rPr>
        <w:t>1:</w:t>
      </w:r>
      <w:proofErr w:type="gramEnd"/>
      <w:r w:rsidRPr="001236B4">
        <w:rPr>
          <w:rFonts w:cs="Segoe UI Emoji"/>
        </w:rPr>
        <w:t>14 : « Le Logos s’est fait chair »).</w:t>
      </w:r>
    </w:p>
    <w:p w14:paraId="60B52F96" w14:textId="77777777" w:rsidR="001236B4" w:rsidRPr="001236B4" w:rsidRDefault="001236B4" w:rsidP="001236B4">
      <w:pPr>
        <w:rPr>
          <w:rFonts w:cs="Segoe UI Emoji"/>
        </w:rPr>
      </w:pPr>
      <w:r w:rsidRPr="001236B4">
        <w:rPr>
          <w:rFonts w:cs="Segoe UI Emoji"/>
        </w:rPr>
        <w:t>Ce choix de langage introduit un tournant radical par rapport à la théologie biblique :</w:t>
      </w:r>
    </w:p>
    <w:p w14:paraId="21EF7BB7" w14:textId="77777777" w:rsidR="001236B4" w:rsidRPr="001236B4" w:rsidRDefault="001236B4" w:rsidP="0063261F">
      <w:pPr>
        <w:numPr>
          <w:ilvl w:val="0"/>
          <w:numId w:val="41"/>
        </w:numPr>
        <w:rPr>
          <w:rFonts w:cs="Segoe UI Emoji"/>
        </w:rPr>
      </w:pPr>
      <w:r w:rsidRPr="001236B4">
        <w:rPr>
          <w:rFonts w:cs="Segoe UI Emoji"/>
        </w:rPr>
        <w:t xml:space="preserve">Il implique </w:t>
      </w:r>
      <w:r w:rsidRPr="001236B4">
        <w:rPr>
          <w:rFonts w:cs="Segoe UI Emoji"/>
          <w:b/>
          <w:bCs/>
        </w:rPr>
        <w:t>une hypostase divine secondaire</w:t>
      </w:r>
      <w:r w:rsidRPr="001236B4">
        <w:rPr>
          <w:rFonts w:cs="Segoe UI Emoji"/>
        </w:rPr>
        <w:t xml:space="preserve"> aux côtés du Dieu unique.</w:t>
      </w:r>
    </w:p>
    <w:p w14:paraId="7B69D65F" w14:textId="77777777" w:rsidR="001236B4" w:rsidRPr="001236B4" w:rsidRDefault="001236B4" w:rsidP="0063261F">
      <w:pPr>
        <w:numPr>
          <w:ilvl w:val="0"/>
          <w:numId w:val="41"/>
        </w:numPr>
        <w:rPr>
          <w:rFonts w:cs="Segoe UI Emoji"/>
        </w:rPr>
      </w:pPr>
      <w:r w:rsidRPr="001236B4">
        <w:rPr>
          <w:rFonts w:cs="Segoe UI Emoji"/>
        </w:rPr>
        <w:t>Il s’éloigne de la conception stricte du monothéisme hébraïque.</w:t>
      </w:r>
    </w:p>
    <w:p w14:paraId="2651F1E0" w14:textId="77777777" w:rsidR="001236B4" w:rsidRPr="001236B4" w:rsidRDefault="001236B4" w:rsidP="0063261F">
      <w:pPr>
        <w:numPr>
          <w:ilvl w:val="0"/>
          <w:numId w:val="41"/>
        </w:numPr>
        <w:rPr>
          <w:rFonts w:cs="Segoe UI Emoji"/>
        </w:rPr>
      </w:pPr>
      <w:r w:rsidRPr="001236B4">
        <w:rPr>
          <w:rFonts w:cs="Segoe UI Emoji"/>
        </w:rPr>
        <w:t xml:space="preserve">Il introduit des </w:t>
      </w:r>
      <w:r w:rsidRPr="001236B4">
        <w:rPr>
          <w:rFonts w:cs="Segoe UI Emoji"/>
          <w:b/>
          <w:bCs/>
        </w:rPr>
        <w:t>catégories métaphysiques grecques</w:t>
      </w:r>
      <w:r w:rsidRPr="001236B4">
        <w:rPr>
          <w:rFonts w:cs="Segoe UI Emoji"/>
        </w:rPr>
        <w:t xml:space="preserve"> étrangères à l’Ancien Testament.</w:t>
      </w:r>
    </w:p>
    <w:p w14:paraId="30B8DF7D" w14:textId="77777777" w:rsidR="001236B4" w:rsidRPr="001236B4" w:rsidRDefault="001236B4" w:rsidP="001236B4">
      <w:pPr>
        <w:rPr>
          <w:rFonts w:cs="Segoe UI Emoji"/>
        </w:rPr>
      </w:pPr>
      <w:r w:rsidRPr="001236B4">
        <w:rPr>
          <w:rFonts w:cs="Segoe UI Emoji"/>
        </w:rPr>
        <w:t>Le Logos de Jean, bien que dérivé de traditions grecques, est identifié comme Dieu, ce qui ouvre la voie à une fusion théologique entre le Dieu unique de la Bible et une figure médiatrice empruntée à la philosophie hellénistique.</w:t>
      </w:r>
    </w:p>
    <w:p w14:paraId="1F8D7918" w14:textId="77777777" w:rsidR="00EB5E3D" w:rsidRDefault="00EB5E3D">
      <w:pPr>
        <w:rPr>
          <w:rFonts w:cs="Segoe UI Emoji"/>
          <w:b/>
          <w:bCs/>
        </w:rPr>
      </w:pPr>
      <w:r>
        <w:rPr>
          <w:rFonts w:cs="Segoe UI Emoji"/>
          <w:b/>
          <w:bCs/>
        </w:rPr>
        <w:br w:type="page"/>
      </w:r>
    </w:p>
    <w:p w14:paraId="3F629255" w14:textId="273B0DCF" w:rsidR="001236B4" w:rsidRPr="002443A8" w:rsidRDefault="001236B4" w:rsidP="002443A8">
      <w:pPr>
        <w:pStyle w:val="Sous-titre"/>
        <w:rPr>
          <w:rStyle w:val="Accentuationintense"/>
          <w:i/>
          <w:iCs w:val="0"/>
          <w:color w:val="000000" w:themeColor="text1"/>
        </w:rPr>
      </w:pPr>
      <w:r w:rsidRPr="002443A8">
        <w:rPr>
          <w:rStyle w:val="Accentuationintense"/>
          <w:i/>
          <w:iCs w:val="0"/>
          <w:color w:val="000000" w:themeColor="text1"/>
        </w:rPr>
        <w:lastRenderedPageBreak/>
        <w:t>11.3 – Une rupture avec le message biblique</w:t>
      </w:r>
    </w:p>
    <w:p w14:paraId="43948B24" w14:textId="77777777" w:rsidR="001236B4" w:rsidRPr="001236B4" w:rsidRDefault="001236B4" w:rsidP="001236B4">
      <w:pPr>
        <w:rPr>
          <w:rFonts w:cs="Segoe UI Emoji"/>
        </w:rPr>
      </w:pPr>
      <w:r w:rsidRPr="001236B4">
        <w:rPr>
          <w:rFonts w:cs="Segoe UI Emoji"/>
        </w:rPr>
        <w:t>Dans l’Ancien Testament, Dieu est Un, indivisible, transcendant et sans médiateur personnel. Aucun texte ne suggère une dualité ou une préexistence d’un « Fils de Dieu » divin avant sa naissance humaine. Même les prophéties messianiques n’attribuent pas au Messie une nature divine, mais une mission : restaurer Israël, établir la paix, régner avec justice.</w:t>
      </w:r>
    </w:p>
    <w:p w14:paraId="34AAA9C3" w14:textId="77777777" w:rsidR="001236B4" w:rsidRPr="001236B4" w:rsidRDefault="001236B4" w:rsidP="001236B4">
      <w:pPr>
        <w:rPr>
          <w:rFonts w:cs="Segoe UI Emoji"/>
        </w:rPr>
      </w:pPr>
      <w:r w:rsidRPr="001236B4">
        <w:rPr>
          <w:rFonts w:cs="Segoe UI Emoji"/>
        </w:rPr>
        <w:t>En introduisant la notion du Logos comme Dieu incarné, Jean prend ses distances avec :</w:t>
      </w:r>
    </w:p>
    <w:p w14:paraId="123F74D6" w14:textId="77777777" w:rsidR="001236B4" w:rsidRPr="001236B4" w:rsidRDefault="001236B4" w:rsidP="0063261F">
      <w:pPr>
        <w:numPr>
          <w:ilvl w:val="0"/>
          <w:numId w:val="42"/>
        </w:numPr>
        <w:rPr>
          <w:rFonts w:cs="Segoe UI Emoji"/>
        </w:rPr>
      </w:pPr>
      <w:r w:rsidRPr="001236B4">
        <w:rPr>
          <w:rFonts w:cs="Segoe UI Emoji"/>
        </w:rPr>
        <w:t xml:space="preserve">La </w:t>
      </w:r>
      <w:r w:rsidRPr="001236B4">
        <w:rPr>
          <w:rFonts w:cs="Segoe UI Emoji"/>
          <w:b/>
          <w:bCs/>
        </w:rPr>
        <w:t>théologie juive traditionnelle</w:t>
      </w:r>
      <w:r w:rsidRPr="001236B4">
        <w:rPr>
          <w:rFonts w:cs="Segoe UI Emoji"/>
        </w:rPr>
        <w:t>, fondée sur le strict monothéisme.</w:t>
      </w:r>
    </w:p>
    <w:p w14:paraId="2771E4CD" w14:textId="77777777" w:rsidR="001236B4" w:rsidRPr="001236B4" w:rsidRDefault="001236B4" w:rsidP="0063261F">
      <w:pPr>
        <w:numPr>
          <w:ilvl w:val="0"/>
          <w:numId w:val="42"/>
        </w:numPr>
        <w:rPr>
          <w:rFonts w:cs="Segoe UI Emoji"/>
        </w:rPr>
      </w:pPr>
      <w:r w:rsidRPr="001236B4">
        <w:rPr>
          <w:rFonts w:cs="Segoe UI Emoji"/>
        </w:rPr>
        <w:t xml:space="preserve">La </w:t>
      </w:r>
      <w:r w:rsidRPr="001236B4">
        <w:rPr>
          <w:rFonts w:cs="Segoe UI Emoji"/>
          <w:b/>
          <w:bCs/>
        </w:rPr>
        <w:t>langue des prophètes</w:t>
      </w:r>
      <w:r w:rsidRPr="001236B4">
        <w:rPr>
          <w:rFonts w:cs="Segoe UI Emoji"/>
        </w:rPr>
        <w:t>, qui n’utilise jamais ce concept.</w:t>
      </w:r>
    </w:p>
    <w:p w14:paraId="576342A5" w14:textId="77777777" w:rsidR="001236B4" w:rsidRPr="001236B4" w:rsidRDefault="001236B4" w:rsidP="0063261F">
      <w:pPr>
        <w:numPr>
          <w:ilvl w:val="0"/>
          <w:numId w:val="42"/>
        </w:numPr>
        <w:rPr>
          <w:rFonts w:cs="Segoe UI Emoji"/>
        </w:rPr>
      </w:pPr>
      <w:r w:rsidRPr="001236B4">
        <w:rPr>
          <w:rFonts w:cs="Segoe UI Emoji"/>
        </w:rPr>
        <w:t>L’</w:t>
      </w:r>
      <w:r w:rsidRPr="001236B4">
        <w:rPr>
          <w:rFonts w:cs="Segoe UI Emoji"/>
          <w:b/>
          <w:bCs/>
        </w:rPr>
        <w:t>identité du Messie</w:t>
      </w:r>
      <w:r w:rsidRPr="001236B4">
        <w:rPr>
          <w:rFonts w:cs="Segoe UI Emoji"/>
        </w:rPr>
        <w:t xml:space="preserve"> comme homme choisi par Dieu, non comme Dieu lui-même.</w:t>
      </w:r>
    </w:p>
    <w:p w14:paraId="16009A4C" w14:textId="77777777" w:rsidR="001236B4" w:rsidRPr="002443A8" w:rsidRDefault="001236B4" w:rsidP="002443A8">
      <w:pPr>
        <w:pStyle w:val="Sous-titre"/>
        <w:rPr>
          <w:rStyle w:val="Accentuationintense"/>
          <w:i/>
          <w:iCs w:val="0"/>
          <w:color w:val="000000" w:themeColor="text1"/>
        </w:rPr>
      </w:pPr>
      <w:r w:rsidRPr="002443A8">
        <w:rPr>
          <w:rStyle w:val="Accentuationintense"/>
          <w:i/>
          <w:iCs w:val="0"/>
          <w:color w:val="000000" w:themeColor="text1"/>
        </w:rPr>
        <w:t>11.4 – Conséquences théologiques</w:t>
      </w:r>
    </w:p>
    <w:p w14:paraId="302C0DBB" w14:textId="77777777" w:rsidR="001236B4" w:rsidRPr="001236B4" w:rsidRDefault="001236B4" w:rsidP="001236B4">
      <w:pPr>
        <w:rPr>
          <w:rFonts w:cs="Segoe UI Emoji"/>
        </w:rPr>
      </w:pPr>
      <w:r w:rsidRPr="001236B4">
        <w:rPr>
          <w:rFonts w:cs="Segoe UI Emoji"/>
        </w:rPr>
        <w:t>Cette approche a profondément influencé la théologie chrétienne :</w:t>
      </w:r>
    </w:p>
    <w:p w14:paraId="25179AA6" w14:textId="77777777" w:rsidR="001236B4" w:rsidRPr="001236B4" w:rsidRDefault="001236B4" w:rsidP="0063261F">
      <w:pPr>
        <w:numPr>
          <w:ilvl w:val="0"/>
          <w:numId w:val="43"/>
        </w:numPr>
        <w:rPr>
          <w:rFonts w:cs="Segoe UI Emoji"/>
        </w:rPr>
      </w:pPr>
      <w:r w:rsidRPr="001236B4">
        <w:rPr>
          <w:rFonts w:cs="Segoe UI Emoji"/>
        </w:rPr>
        <w:t xml:space="preserve">Elle a préparé le terrain pour la doctrine de la </w:t>
      </w:r>
      <w:r w:rsidRPr="001236B4">
        <w:rPr>
          <w:rFonts w:cs="Segoe UI Emoji"/>
          <w:b/>
          <w:bCs/>
        </w:rPr>
        <w:t>Trinité</w:t>
      </w:r>
      <w:r w:rsidRPr="001236B4">
        <w:rPr>
          <w:rFonts w:cs="Segoe UI Emoji"/>
        </w:rPr>
        <w:t>.</w:t>
      </w:r>
    </w:p>
    <w:p w14:paraId="1594925F" w14:textId="77777777" w:rsidR="001236B4" w:rsidRPr="001236B4" w:rsidRDefault="001236B4" w:rsidP="0063261F">
      <w:pPr>
        <w:numPr>
          <w:ilvl w:val="0"/>
          <w:numId w:val="43"/>
        </w:numPr>
        <w:rPr>
          <w:rFonts w:cs="Segoe UI Emoji"/>
        </w:rPr>
      </w:pPr>
      <w:r w:rsidRPr="001236B4">
        <w:rPr>
          <w:rFonts w:cs="Segoe UI Emoji"/>
        </w:rPr>
        <w:t xml:space="preserve">Elle a permis une relecture </w:t>
      </w:r>
      <w:r w:rsidRPr="001236B4">
        <w:rPr>
          <w:rFonts w:cs="Segoe UI Emoji"/>
          <w:b/>
          <w:bCs/>
        </w:rPr>
        <w:t>hellénisée</w:t>
      </w:r>
      <w:r w:rsidRPr="001236B4">
        <w:rPr>
          <w:rFonts w:cs="Segoe UI Emoji"/>
        </w:rPr>
        <w:t xml:space="preserve"> des Écritures.</w:t>
      </w:r>
    </w:p>
    <w:p w14:paraId="7FC00599" w14:textId="77777777" w:rsidR="001236B4" w:rsidRPr="001236B4" w:rsidRDefault="001236B4" w:rsidP="0063261F">
      <w:pPr>
        <w:numPr>
          <w:ilvl w:val="0"/>
          <w:numId w:val="43"/>
        </w:numPr>
        <w:rPr>
          <w:rFonts w:cs="Segoe UI Emoji"/>
        </w:rPr>
      </w:pPr>
      <w:r w:rsidRPr="001236B4">
        <w:rPr>
          <w:rFonts w:cs="Segoe UI Emoji"/>
        </w:rPr>
        <w:t xml:space="preserve">Elle a favorisé une </w:t>
      </w:r>
      <w:r w:rsidRPr="001236B4">
        <w:rPr>
          <w:rFonts w:cs="Segoe UI Emoji"/>
          <w:b/>
          <w:bCs/>
        </w:rPr>
        <w:t>séparation du christianisme d’avec le judaïsme</w:t>
      </w:r>
      <w:r w:rsidRPr="001236B4">
        <w:rPr>
          <w:rFonts w:cs="Segoe UI Emoji"/>
        </w:rPr>
        <w:t>, qui n’a jamais accepté cette interprétation.</w:t>
      </w:r>
    </w:p>
    <w:p w14:paraId="198B9C79" w14:textId="77777777" w:rsidR="00F51516" w:rsidRDefault="00F51516">
      <w:pPr>
        <w:spacing w:line="259" w:lineRule="auto"/>
        <w:rPr>
          <w:rFonts w:cs="Segoe UI Emoji"/>
        </w:rPr>
      </w:pPr>
      <w:r>
        <w:rPr>
          <w:rFonts w:cs="Segoe UI Emoji"/>
        </w:rPr>
        <w:br w:type="page"/>
      </w:r>
    </w:p>
    <w:p w14:paraId="04A3BC8A" w14:textId="0727B65C" w:rsidR="001236B4" w:rsidRPr="002443A8" w:rsidRDefault="001236B4" w:rsidP="002443A8">
      <w:pPr>
        <w:pStyle w:val="Sous-titre"/>
        <w:rPr>
          <w:rStyle w:val="Accentuationintense"/>
          <w:i/>
          <w:iCs w:val="0"/>
          <w:color w:val="000000" w:themeColor="text1"/>
        </w:rPr>
      </w:pPr>
      <w:r w:rsidRPr="002443A8">
        <w:rPr>
          <w:rStyle w:val="Accentuationintense"/>
          <w:i/>
          <w:iCs w:val="0"/>
          <w:color w:val="000000" w:themeColor="text1"/>
        </w:rPr>
        <w:lastRenderedPageBreak/>
        <w:t>11.5 – Une question d’héritage</w:t>
      </w:r>
    </w:p>
    <w:p w14:paraId="1884BAA6" w14:textId="77777777" w:rsidR="001236B4" w:rsidRPr="001236B4" w:rsidRDefault="001236B4" w:rsidP="001236B4">
      <w:pPr>
        <w:rPr>
          <w:rFonts w:cs="Segoe UI Emoji"/>
        </w:rPr>
      </w:pPr>
      <w:r w:rsidRPr="001236B4">
        <w:rPr>
          <w:rFonts w:cs="Segoe UI Emoji"/>
        </w:rPr>
        <w:t>La question qui se pose est donc la suivante : le christianisme doit-il son fondement à la révélation biblique ou à une synthèse judéo-hellénistique ?</w:t>
      </w:r>
    </w:p>
    <w:p w14:paraId="36F934D8" w14:textId="77777777" w:rsidR="001236B4" w:rsidRDefault="001236B4" w:rsidP="001236B4">
      <w:pPr>
        <w:rPr>
          <w:rFonts w:cs="Segoe UI Emoji"/>
        </w:rPr>
      </w:pPr>
      <w:r w:rsidRPr="001236B4">
        <w:rPr>
          <w:rFonts w:cs="Segoe UI Emoji"/>
        </w:rPr>
        <w:t>En intégrant le Logos comme Dieu incarné, l’Évangile de Jean s’écarte de l’héritage prophétique et du Dieu unique révélé à Moïse. Ce choix conceptuel marque une inflexion majeure, qui mérite d’être analysée avec lucidité et esprit critique.</w:t>
      </w:r>
    </w:p>
    <w:p w14:paraId="0F0E7DDA" w14:textId="39FED323" w:rsidR="001236B4" w:rsidRDefault="001236B4">
      <w:pPr>
        <w:rPr>
          <w:rFonts w:cs="Segoe UI Emoji"/>
        </w:rPr>
      </w:pPr>
      <w:r>
        <w:rPr>
          <w:rFonts w:cs="Segoe UI Emoji"/>
        </w:rPr>
        <w:br w:type="page"/>
      </w:r>
    </w:p>
    <w:p w14:paraId="4BAAB41A" w14:textId="02A2623F" w:rsidR="001236B4" w:rsidRPr="001236B4" w:rsidRDefault="001236B4" w:rsidP="006639C0">
      <w:pPr>
        <w:pStyle w:val="Titre1"/>
      </w:pPr>
      <w:bookmarkStart w:id="13" w:name="_Toc207892703"/>
      <w:r w:rsidRPr="001236B4">
        <w:lastRenderedPageBreak/>
        <w:t xml:space="preserve">Chapitre 12 – </w:t>
      </w:r>
      <w:r w:rsidR="00F31F3F">
        <w:t xml:space="preserve">En conclusion : </w:t>
      </w:r>
      <w:r w:rsidRPr="001236B4">
        <w:t xml:space="preserve">Pourquoi une foi véritable fondée sur des sources vérifiées est </w:t>
      </w:r>
      <w:r w:rsidR="00F31F3F">
        <w:t>essentielle ?</w:t>
      </w:r>
      <w:bookmarkEnd w:id="13"/>
    </w:p>
    <w:p w14:paraId="6ECC20A9" w14:textId="77777777" w:rsidR="001236B4" w:rsidRPr="001236B4" w:rsidRDefault="001236B4" w:rsidP="001236B4">
      <w:pPr>
        <w:rPr>
          <w:rFonts w:cs="Segoe UI Emoji"/>
        </w:rPr>
      </w:pPr>
      <w:r w:rsidRPr="001236B4">
        <w:rPr>
          <w:rFonts w:cs="Segoe UI Emoji"/>
        </w:rPr>
        <w:t>Dans toute démarche religieuse sérieuse, la recherche de vérité est un impératif moral, intellectuel et spirituel. On ne peut fonder une foi saine sur des mythes, des amalgames culturels ou des doctrines floues. Il est donc crucial de bâtir ses convictions sur des sources vérifiables, cohérentes et fidèles aux textes fondateurs.</w:t>
      </w:r>
    </w:p>
    <w:p w14:paraId="280DDDB8" w14:textId="77777777" w:rsidR="001236B4" w:rsidRPr="001236B4" w:rsidRDefault="001236B4" w:rsidP="001236B4">
      <w:pPr>
        <w:rPr>
          <w:rFonts w:cs="Segoe UI Emoji"/>
        </w:rPr>
      </w:pPr>
      <w:r w:rsidRPr="001236B4">
        <w:rPr>
          <w:rFonts w:cs="Segoe UI Emoji"/>
        </w:rPr>
        <w:t>Une foi déformée ou construite sur des textes tardifs, non authentifiés ou fortement influencés par des courants philosophiques étrangers (comme le Logos hellénistique dans l’Évangile de Jean), mène inévitablement à une compréhension altérée de Dieu, de ses commandements, et de la mission du Messie. Cela engendre également des divisions religieuses, des disputes dogmatiques, et une déconnexion avec la foi originale des prophètes.</w:t>
      </w:r>
    </w:p>
    <w:p w14:paraId="36FFAC18" w14:textId="77777777" w:rsidR="001236B4" w:rsidRPr="001236B4" w:rsidRDefault="001236B4" w:rsidP="001236B4">
      <w:pPr>
        <w:rPr>
          <w:rFonts w:cs="Segoe UI Emoji"/>
        </w:rPr>
      </w:pPr>
      <w:r w:rsidRPr="001236B4">
        <w:rPr>
          <w:rFonts w:cs="Segoe UI Emoji"/>
        </w:rPr>
        <w:t>Le monothéisme biblique repose sur la proclamation d’un Dieu unique, invisible, inégalé, comme le proclament tous les prophètes, y compris Jésus lui-même dans les évangiles synoptiques. C’est sur cette base que s’établit une foi authentique : Dieu est Un, et le Messie est son serviteur, oint pour une mission précise, non pas un dieu incarné.</w:t>
      </w:r>
    </w:p>
    <w:p w14:paraId="0979DCCE" w14:textId="77777777" w:rsidR="001236B4" w:rsidRPr="001236B4" w:rsidRDefault="001236B4" w:rsidP="001236B4">
      <w:pPr>
        <w:rPr>
          <w:rFonts w:cs="Segoe UI Emoji"/>
        </w:rPr>
      </w:pPr>
      <w:r w:rsidRPr="001236B4">
        <w:rPr>
          <w:rFonts w:cs="Segoe UI Emoji"/>
        </w:rPr>
        <w:t xml:space="preserve">Les grandes erreurs religieuses dans l’histoire humaine sont souvent nées de constructions tardives, de conciles politiques, ou d’interprétations </w:t>
      </w:r>
      <w:r w:rsidRPr="001236B4">
        <w:rPr>
          <w:rFonts w:cs="Segoe UI Emoji"/>
        </w:rPr>
        <w:lastRenderedPageBreak/>
        <w:t>philosophiques éloignées de la foi vivante et populaire des premiers croyants. La vigilance critique, l’étude sérieuse des textes et l’humilité sont donc essentielles pour discerner ce qui vient de Dieu de ce qui vient des hommes.</w:t>
      </w:r>
    </w:p>
    <w:p w14:paraId="23187446" w14:textId="77777777" w:rsidR="001236B4" w:rsidRPr="001236B4" w:rsidRDefault="001236B4" w:rsidP="001236B4">
      <w:pPr>
        <w:rPr>
          <w:rFonts w:cs="Segoe UI Emoji"/>
        </w:rPr>
      </w:pPr>
      <w:r w:rsidRPr="001236B4">
        <w:rPr>
          <w:rFonts w:cs="Segoe UI Emoji"/>
        </w:rPr>
        <w:t>Adopter une foi fondée sur des textes anciens, validés historiquement et fidèles à leur propre contexte, permet non seulement une vie spirituelle sincère, mais aussi un chemin de vérité et de paix intérieure, dégagé des confusions théologiques introduites bien plus tard.</w:t>
      </w:r>
    </w:p>
    <w:p w14:paraId="7C316610" w14:textId="77777777" w:rsidR="001236B4" w:rsidRDefault="001236B4" w:rsidP="001236B4">
      <w:pPr>
        <w:rPr>
          <w:rFonts w:cs="Segoe UI Emoji"/>
        </w:rPr>
      </w:pPr>
      <w:r w:rsidRPr="001236B4">
        <w:rPr>
          <w:rFonts w:cs="Segoe UI Emoji"/>
        </w:rPr>
        <w:t xml:space="preserve">Ainsi, pour retrouver le vrai visage de Dieu tel qu’annoncé dans l’Ancien Testament et tel que compris par Jésus dans sa simplicité prophétique, il est nécessaire de remettre en question les traditions tardives et de revenir à l’essence du message biblique : « Écoute, Israël, l'Éternel notre Dieu, l'Éternel est un. » (Deutéronome </w:t>
      </w:r>
      <w:proofErr w:type="gramStart"/>
      <w:r w:rsidRPr="001236B4">
        <w:rPr>
          <w:rFonts w:cs="Segoe UI Emoji"/>
        </w:rPr>
        <w:t>6:</w:t>
      </w:r>
      <w:proofErr w:type="gramEnd"/>
      <w:r w:rsidRPr="001236B4">
        <w:rPr>
          <w:rFonts w:cs="Segoe UI Emoji"/>
        </w:rPr>
        <w:t>4)</w:t>
      </w:r>
    </w:p>
    <w:p w14:paraId="29E7E960" w14:textId="77777777" w:rsidR="00C73C24" w:rsidRDefault="00C73C24" w:rsidP="001236B4">
      <w:pPr>
        <w:rPr>
          <w:rFonts w:cs="Segoe UI Emoji"/>
        </w:rPr>
      </w:pPr>
    </w:p>
    <w:p w14:paraId="536C78BB" w14:textId="77777777" w:rsidR="00C73C24" w:rsidRDefault="00C73C24">
      <w:pPr>
        <w:rPr>
          <w:rFonts w:cs="Segoe UI Emoji"/>
          <w:b/>
          <w:bCs/>
        </w:rPr>
      </w:pPr>
      <w:r>
        <w:rPr>
          <w:rFonts w:cs="Segoe UI Emoji"/>
          <w:b/>
          <w:bCs/>
        </w:rPr>
        <w:br w:type="page"/>
      </w:r>
    </w:p>
    <w:p w14:paraId="12F9CC89" w14:textId="0E206F89" w:rsidR="00C73C24" w:rsidRPr="00C73C24" w:rsidRDefault="00C73C24" w:rsidP="006639C0">
      <w:pPr>
        <w:pStyle w:val="Titre1"/>
      </w:pPr>
      <w:bookmarkStart w:id="14" w:name="_Toc207892704"/>
      <w:r w:rsidRPr="00C73C24">
        <w:lastRenderedPageBreak/>
        <w:t>Chapitre 1</w:t>
      </w:r>
      <w:r w:rsidR="00D20BD7">
        <w:t>3</w:t>
      </w:r>
      <w:r w:rsidRPr="00C73C24">
        <w:t xml:space="preserve"> – Le prologue de Jean : une mauvaise traduction aux lourdes conséquences</w:t>
      </w:r>
      <w:bookmarkEnd w:id="14"/>
    </w:p>
    <w:p w14:paraId="6DA87978" w14:textId="77777777" w:rsidR="00C73C24" w:rsidRPr="00C73C24" w:rsidRDefault="00C73C24" w:rsidP="00C73C24">
      <w:pPr>
        <w:rPr>
          <w:rFonts w:cs="Segoe UI Emoji"/>
        </w:rPr>
      </w:pPr>
      <w:r w:rsidRPr="00C73C24">
        <w:rPr>
          <w:rFonts w:cs="Segoe UI Emoji"/>
        </w:rPr>
        <w:t>Le prologue de l'Évangile de Jean est sans doute l’un des passages les plus débattus du Nouveau Testament. Il est aussi le fondement scripturaire principal de l'identification du Logos (la Parole) avec Dieu lui-même, ce qui est au cœur de la doctrine trinitaire. Mais une lecture attentive du grec ancien et une compréhension des règles grammaticales peuvent changer profondément notre compréhension du verset.</w:t>
      </w:r>
    </w:p>
    <w:p w14:paraId="7348F417" w14:textId="77777777" w:rsidR="00C73C24" w:rsidRPr="00C73C24" w:rsidRDefault="00C73C24" w:rsidP="00C73C24">
      <w:pPr>
        <w:rPr>
          <w:rFonts w:cs="Segoe UI Emoji"/>
        </w:rPr>
      </w:pPr>
      <w:r w:rsidRPr="00C73C24">
        <w:rPr>
          <w:rFonts w:cs="Segoe UI Emoji"/>
        </w:rPr>
        <w:t xml:space="preserve">Le texte grec original de Jean </w:t>
      </w:r>
      <w:proofErr w:type="gramStart"/>
      <w:r w:rsidRPr="00C73C24">
        <w:rPr>
          <w:rFonts w:cs="Segoe UI Emoji"/>
        </w:rPr>
        <w:t>1:</w:t>
      </w:r>
      <w:proofErr w:type="gramEnd"/>
      <w:r w:rsidRPr="00C73C24">
        <w:rPr>
          <w:rFonts w:cs="Segoe UI Emoji"/>
        </w:rPr>
        <w:t>1</w:t>
      </w:r>
    </w:p>
    <w:p w14:paraId="50C90E2A" w14:textId="77777777" w:rsidR="00C73C24" w:rsidRPr="00C73C24" w:rsidRDefault="00C73C24" w:rsidP="00C73C24">
      <w:pPr>
        <w:rPr>
          <w:rFonts w:cs="Segoe UI Emoji"/>
        </w:rPr>
      </w:pPr>
      <w:r w:rsidRPr="00C73C24">
        <w:rPr>
          <w:rFonts w:cs="Segoe UI Emoji"/>
        </w:rPr>
        <w:t>Voici le texte tel qu’il apparaît dans le grec ancien :</w:t>
      </w:r>
    </w:p>
    <w:p w14:paraId="4C314C2E" w14:textId="77777777" w:rsidR="00C73C24" w:rsidRPr="00C73C24" w:rsidRDefault="00C73C24" w:rsidP="00C73C24">
      <w:pPr>
        <w:rPr>
          <w:rFonts w:cs="Segoe UI Emoji"/>
        </w:rPr>
      </w:pPr>
      <w:proofErr w:type="spellStart"/>
      <w:r w:rsidRPr="00C73C24">
        <w:rPr>
          <w:rFonts w:cs="Arial"/>
        </w:rPr>
        <w:t>Ἐ</w:t>
      </w:r>
      <w:r w:rsidRPr="00C73C24">
        <w:rPr>
          <w:rFonts w:ascii="Calibri" w:hAnsi="Calibri" w:cs="Calibri"/>
        </w:rPr>
        <w:t>ν</w:t>
      </w:r>
      <w:proofErr w:type="spellEnd"/>
      <w:r w:rsidRPr="00C73C24">
        <w:rPr>
          <w:rFonts w:cs="Segoe UI Emoji"/>
        </w:rPr>
        <w:t xml:space="preserve"> </w:t>
      </w:r>
      <w:proofErr w:type="spellStart"/>
      <w:r w:rsidRPr="00C73C24">
        <w:rPr>
          <w:rFonts w:cs="Arial"/>
        </w:rPr>
        <w:t>ἀ</w:t>
      </w:r>
      <w:r w:rsidRPr="00C73C24">
        <w:rPr>
          <w:rFonts w:ascii="Calibri" w:hAnsi="Calibri" w:cs="Calibri"/>
        </w:rPr>
        <w:t>ρχ</w:t>
      </w:r>
      <w:r w:rsidRPr="00C73C24">
        <w:rPr>
          <w:rFonts w:cs="Arial"/>
        </w:rPr>
        <w:t>ῇ</w:t>
      </w:r>
      <w:proofErr w:type="spellEnd"/>
      <w:r w:rsidRPr="00C73C24">
        <w:rPr>
          <w:rFonts w:cs="Segoe UI Emoji"/>
        </w:rPr>
        <w:t xml:space="preserve"> </w:t>
      </w:r>
      <w:proofErr w:type="spellStart"/>
      <w:r w:rsidRPr="00C73C24">
        <w:rPr>
          <w:rFonts w:cs="Arial"/>
        </w:rPr>
        <w:t>ἦ</w:t>
      </w:r>
      <w:r w:rsidRPr="00C73C24">
        <w:rPr>
          <w:rFonts w:ascii="Calibri" w:hAnsi="Calibri" w:cs="Calibri"/>
        </w:rPr>
        <w:t>ν</w:t>
      </w:r>
      <w:proofErr w:type="spellEnd"/>
      <w:r w:rsidRPr="00C73C24">
        <w:rPr>
          <w:rFonts w:cs="Segoe UI Emoji"/>
        </w:rPr>
        <w:t xml:space="preserve"> </w:t>
      </w:r>
      <w:r w:rsidRPr="00C73C24">
        <w:rPr>
          <w:rFonts w:cs="Arial"/>
        </w:rPr>
        <w:t>ὁ</w:t>
      </w:r>
      <w:r w:rsidRPr="00C73C24">
        <w:rPr>
          <w:rFonts w:cs="Segoe UI Emoji"/>
        </w:rPr>
        <w:t xml:space="preserve"> </w:t>
      </w:r>
      <w:proofErr w:type="spellStart"/>
      <w:r w:rsidRPr="00C73C24">
        <w:rPr>
          <w:rFonts w:ascii="Calibri" w:hAnsi="Calibri" w:cs="Calibri"/>
        </w:rPr>
        <w:t>Λόγος</w:t>
      </w:r>
      <w:proofErr w:type="spellEnd"/>
      <w:r w:rsidRPr="00C73C24">
        <w:rPr>
          <w:rFonts w:cs="Segoe UI Emoji"/>
        </w:rPr>
        <w:t>,</w:t>
      </w:r>
      <w:r w:rsidRPr="00C73C24">
        <w:rPr>
          <w:rFonts w:cs="Segoe UI Emoji"/>
        </w:rPr>
        <w:br/>
      </w:r>
      <w:r w:rsidRPr="00C73C24">
        <w:rPr>
          <w:rFonts w:ascii="Calibri" w:hAnsi="Calibri" w:cs="Calibri"/>
        </w:rPr>
        <w:t>κα</w:t>
      </w:r>
      <w:r w:rsidRPr="00C73C24">
        <w:rPr>
          <w:rFonts w:cs="Arial"/>
        </w:rPr>
        <w:t>ὶ</w:t>
      </w:r>
      <w:r w:rsidRPr="00C73C24">
        <w:rPr>
          <w:rFonts w:cs="Segoe UI Emoji"/>
        </w:rPr>
        <w:t xml:space="preserve"> </w:t>
      </w:r>
      <w:r w:rsidRPr="00C73C24">
        <w:rPr>
          <w:rFonts w:cs="Arial"/>
        </w:rPr>
        <w:t>ὁ</w:t>
      </w:r>
      <w:r w:rsidRPr="00C73C24">
        <w:rPr>
          <w:rFonts w:cs="Segoe UI Emoji"/>
        </w:rPr>
        <w:t xml:space="preserve"> </w:t>
      </w:r>
      <w:proofErr w:type="spellStart"/>
      <w:r w:rsidRPr="00C73C24">
        <w:rPr>
          <w:rFonts w:ascii="Calibri" w:hAnsi="Calibri" w:cs="Calibri"/>
        </w:rPr>
        <w:t>Λόγος</w:t>
      </w:r>
      <w:proofErr w:type="spellEnd"/>
      <w:r w:rsidRPr="00C73C24">
        <w:rPr>
          <w:rFonts w:cs="Segoe UI Emoji"/>
        </w:rPr>
        <w:t xml:space="preserve"> </w:t>
      </w:r>
      <w:proofErr w:type="spellStart"/>
      <w:r w:rsidRPr="00C73C24">
        <w:rPr>
          <w:rFonts w:cs="Arial"/>
        </w:rPr>
        <w:t>ἦ</w:t>
      </w:r>
      <w:r w:rsidRPr="00C73C24">
        <w:rPr>
          <w:rFonts w:ascii="Calibri" w:hAnsi="Calibri" w:cs="Calibri"/>
        </w:rPr>
        <w:t>ν</w:t>
      </w:r>
      <w:proofErr w:type="spellEnd"/>
      <w:r w:rsidRPr="00C73C24">
        <w:rPr>
          <w:rFonts w:cs="Segoe UI Emoji"/>
        </w:rPr>
        <w:t xml:space="preserve"> </w:t>
      </w:r>
      <w:r w:rsidRPr="00C73C24">
        <w:rPr>
          <w:rFonts w:ascii="Calibri" w:hAnsi="Calibri" w:cs="Calibri"/>
        </w:rPr>
        <w:t>π</w:t>
      </w:r>
      <w:proofErr w:type="spellStart"/>
      <w:r w:rsidRPr="00C73C24">
        <w:rPr>
          <w:rFonts w:ascii="Calibri" w:hAnsi="Calibri" w:cs="Calibri"/>
        </w:rPr>
        <w:t>ρ</w:t>
      </w:r>
      <w:r w:rsidRPr="00C73C24">
        <w:rPr>
          <w:rFonts w:cs="Arial"/>
        </w:rPr>
        <w:t>ὸ</w:t>
      </w:r>
      <w:r w:rsidRPr="00C73C24">
        <w:rPr>
          <w:rFonts w:ascii="Calibri" w:hAnsi="Calibri" w:cs="Calibri"/>
        </w:rPr>
        <w:t>ς</w:t>
      </w:r>
      <w:proofErr w:type="spellEnd"/>
      <w:r w:rsidRPr="00C73C24">
        <w:rPr>
          <w:rFonts w:cs="Segoe UI Emoji"/>
        </w:rPr>
        <w:t xml:space="preserve"> </w:t>
      </w:r>
      <w:proofErr w:type="spellStart"/>
      <w:r w:rsidRPr="00C73C24">
        <w:rPr>
          <w:rFonts w:ascii="Calibri" w:hAnsi="Calibri" w:cs="Calibri"/>
        </w:rPr>
        <w:t>τ</w:t>
      </w:r>
      <w:r w:rsidRPr="00C73C24">
        <w:rPr>
          <w:rFonts w:cs="Arial"/>
        </w:rPr>
        <w:t>ὸ</w:t>
      </w:r>
      <w:r w:rsidRPr="00C73C24">
        <w:rPr>
          <w:rFonts w:ascii="Calibri" w:hAnsi="Calibri" w:cs="Calibri"/>
        </w:rPr>
        <w:t>ν</w:t>
      </w:r>
      <w:proofErr w:type="spellEnd"/>
      <w:r w:rsidRPr="00C73C24">
        <w:rPr>
          <w:rFonts w:cs="Segoe UI Emoji"/>
        </w:rPr>
        <w:t xml:space="preserve"> </w:t>
      </w:r>
      <w:proofErr w:type="spellStart"/>
      <w:r w:rsidRPr="00C73C24">
        <w:rPr>
          <w:rFonts w:ascii="Calibri" w:hAnsi="Calibri" w:cs="Calibri"/>
        </w:rPr>
        <w:t>Θεόν</w:t>
      </w:r>
      <w:proofErr w:type="spellEnd"/>
      <w:r w:rsidRPr="00C73C24">
        <w:rPr>
          <w:rFonts w:cs="Segoe UI Emoji"/>
        </w:rPr>
        <w:t>,</w:t>
      </w:r>
      <w:r w:rsidRPr="00C73C24">
        <w:rPr>
          <w:rFonts w:cs="Segoe UI Emoji"/>
        </w:rPr>
        <w:br/>
      </w:r>
      <w:r w:rsidRPr="00C73C24">
        <w:rPr>
          <w:rFonts w:ascii="Calibri" w:hAnsi="Calibri" w:cs="Calibri"/>
        </w:rPr>
        <w:t>κα</w:t>
      </w:r>
      <w:r w:rsidRPr="00C73C24">
        <w:rPr>
          <w:rFonts w:cs="Arial"/>
        </w:rPr>
        <w:t>ὶ</w:t>
      </w:r>
      <w:r w:rsidRPr="00C73C24">
        <w:rPr>
          <w:rFonts w:cs="Segoe UI Emoji"/>
        </w:rPr>
        <w:t xml:space="preserve"> </w:t>
      </w:r>
      <w:proofErr w:type="spellStart"/>
      <w:r w:rsidRPr="00C73C24">
        <w:rPr>
          <w:rFonts w:ascii="Calibri" w:hAnsi="Calibri" w:cs="Calibri"/>
        </w:rPr>
        <w:t>Θε</w:t>
      </w:r>
      <w:r w:rsidRPr="00C73C24">
        <w:rPr>
          <w:rFonts w:cs="Arial"/>
        </w:rPr>
        <w:t>ὸ</w:t>
      </w:r>
      <w:r w:rsidRPr="00C73C24">
        <w:rPr>
          <w:rFonts w:ascii="Calibri" w:hAnsi="Calibri" w:cs="Calibri"/>
        </w:rPr>
        <w:t>ς</w:t>
      </w:r>
      <w:proofErr w:type="spellEnd"/>
      <w:r w:rsidRPr="00C73C24">
        <w:rPr>
          <w:rFonts w:cs="Segoe UI Emoji"/>
        </w:rPr>
        <w:t xml:space="preserve"> </w:t>
      </w:r>
      <w:proofErr w:type="spellStart"/>
      <w:r w:rsidRPr="00C73C24">
        <w:rPr>
          <w:rFonts w:cs="Arial"/>
        </w:rPr>
        <w:t>ἦ</w:t>
      </w:r>
      <w:r w:rsidRPr="00C73C24">
        <w:rPr>
          <w:rFonts w:ascii="Calibri" w:hAnsi="Calibri" w:cs="Calibri"/>
        </w:rPr>
        <w:t>ν</w:t>
      </w:r>
      <w:proofErr w:type="spellEnd"/>
      <w:r w:rsidRPr="00C73C24">
        <w:rPr>
          <w:rFonts w:cs="Segoe UI Emoji"/>
        </w:rPr>
        <w:t xml:space="preserve"> </w:t>
      </w:r>
      <w:r w:rsidRPr="00C73C24">
        <w:rPr>
          <w:rFonts w:cs="Arial"/>
        </w:rPr>
        <w:t>ὁ</w:t>
      </w:r>
      <w:r w:rsidRPr="00C73C24">
        <w:rPr>
          <w:rFonts w:cs="Segoe UI Emoji"/>
        </w:rPr>
        <w:t xml:space="preserve"> </w:t>
      </w:r>
      <w:proofErr w:type="spellStart"/>
      <w:r w:rsidRPr="00C73C24">
        <w:rPr>
          <w:rFonts w:ascii="Calibri" w:hAnsi="Calibri" w:cs="Calibri"/>
        </w:rPr>
        <w:t>Λόγος</w:t>
      </w:r>
      <w:proofErr w:type="spellEnd"/>
      <w:r w:rsidRPr="00C73C24">
        <w:rPr>
          <w:rFonts w:cs="Segoe UI Emoji"/>
        </w:rPr>
        <w:t>.</w:t>
      </w:r>
    </w:p>
    <w:p w14:paraId="1A446245" w14:textId="77777777" w:rsidR="00C73C24" w:rsidRPr="00C73C24" w:rsidRDefault="00C73C24" w:rsidP="00C73C24">
      <w:pPr>
        <w:rPr>
          <w:rFonts w:cs="Segoe UI Emoji"/>
        </w:rPr>
      </w:pPr>
      <w:r w:rsidRPr="00C73C24">
        <w:rPr>
          <w:rFonts w:cs="Segoe UI Emoji"/>
        </w:rPr>
        <w:t>Traduction littérale, mot à mot :</w:t>
      </w:r>
    </w:p>
    <w:p w14:paraId="4C7AB793" w14:textId="77777777" w:rsidR="00C73C24" w:rsidRPr="00C73C24" w:rsidRDefault="00C73C24" w:rsidP="00C73C24">
      <w:pPr>
        <w:rPr>
          <w:rFonts w:cs="Segoe UI Emoji"/>
        </w:rPr>
      </w:pPr>
      <w:r w:rsidRPr="00C73C24">
        <w:rPr>
          <w:rFonts w:cs="Segoe UI Emoji"/>
        </w:rPr>
        <w:t>« Au commencement était le Logos (la Parole),</w:t>
      </w:r>
      <w:r w:rsidRPr="00C73C24">
        <w:rPr>
          <w:rFonts w:cs="Segoe UI Emoji"/>
        </w:rPr>
        <w:br/>
        <w:t>et le Logos était avec le Dieu,</w:t>
      </w:r>
      <w:r w:rsidRPr="00C73C24">
        <w:rPr>
          <w:rFonts w:cs="Segoe UI Emoji"/>
        </w:rPr>
        <w:br/>
        <w:t>et Dieu était le Logos. »</w:t>
      </w:r>
    </w:p>
    <w:p w14:paraId="1AE15952" w14:textId="77777777" w:rsidR="00C73C24" w:rsidRPr="00C73C24" w:rsidRDefault="00C73C24" w:rsidP="00C73C24">
      <w:pPr>
        <w:rPr>
          <w:rFonts w:cs="Segoe UI Emoji"/>
        </w:rPr>
      </w:pPr>
      <w:r w:rsidRPr="00C73C24">
        <w:rPr>
          <w:rFonts w:cs="Segoe UI Emoji"/>
        </w:rPr>
        <w:t xml:space="preserve">Or cette dernière phrase : </w:t>
      </w:r>
      <w:r w:rsidRPr="00C73C24">
        <w:rPr>
          <w:rFonts w:ascii="Calibri" w:hAnsi="Calibri" w:cs="Calibri"/>
        </w:rPr>
        <w:t>κα</w:t>
      </w:r>
      <w:r w:rsidRPr="00C73C24">
        <w:rPr>
          <w:rFonts w:cs="Arial"/>
        </w:rPr>
        <w:t>ὶ</w:t>
      </w:r>
      <w:r w:rsidRPr="00C73C24">
        <w:rPr>
          <w:rFonts w:cs="Segoe UI Emoji"/>
        </w:rPr>
        <w:t xml:space="preserve"> </w:t>
      </w:r>
      <w:proofErr w:type="spellStart"/>
      <w:r w:rsidRPr="00C73C24">
        <w:rPr>
          <w:rFonts w:ascii="Calibri" w:hAnsi="Calibri" w:cs="Calibri"/>
        </w:rPr>
        <w:t>Θε</w:t>
      </w:r>
      <w:r w:rsidRPr="00C73C24">
        <w:rPr>
          <w:rFonts w:cs="Arial"/>
        </w:rPr>
        <w:t>ὸ</w:t>
      </w:r>
      <w:r w:rsidRPr="00C73C24">
        <w:rPr>
          <w:rFonts w:ascii="Calibri" w:hAnsi="Calibri" w:cs="Calibri"/>
        </w:rPr>
        <w:t>ς</w:t>
      </w:r>
      <w:proofErr w:type="spellEnd"/>
      <w:r w:rsidRPr="00C73C24">
        <w:rPr>
          <w:rFonts w:cs="Segoe UI Emoji"/>
        </w:rPr>
        <w:t xml:space="preserve"> </w:t>
      </w:r>
      <w:proofErr w:type="spellStart"/>
      <w:r w:rsidRPr="00C73C24">
        <w:rPr>
          <w:rFonts w:cs="Arial"/>
        </w:rPr>
        <w:t>ἦ</w:t>
      </w:r>
      <w:r w:rsidRPr="00C73C24">
        <w:rPr>
          <w:rFonts w:ascii="Calibri" w:hAnsi="Calibri" w:cs="Calibri"/>
        </w:rPr>
        <w:t>ν</w:t>
      </w:r>
      <w:proofErr w:type="spellEnd"/>
      <w:r w:rsidRPr="00C73C24">
        <w:rPr>
          <w:rFonts w:cs="Segoe UI Emoji"/>
        </w:rPr>
        <w:t xml:space="preserve"> </w:t>
      </w:r>
      <w:r w:rsidRPr="00C73C24">
        <w:rPr>
          <w:rFonts w:cs="Arial"/>
        </w:rPr>
        <w:t>ὁ</w:t>
      </w:r>
      <w:r w:rsidRPr="00C73C24">
        <w:rPr>
          <w:rFonts w:cs="Segoe UI Emoji"/>
        </w:rPr>
        <w:t xml:space="preserve"> </w:t>
      </w:r>
      <w:proofErr w:type="spellStart"/>
      <w:r w:rsidRPr="00C73C24">
        <w:rPr>
          <w:rFonts w:ascii="Calibri" w:hAnsi="Calibri" w:cs="Calibri"/>
        </w:rPr>
        <w:t>Λόγος</w:t>
      </w:r>
      <w:proofErr w:type="spellEnd"/>
      <w:r w:rsidRPr="00C73C24">
        <w:rPr>
          <w:rFonts w:cs="Segoe UI Emoji"/>
        </w:rPr>
        <w:t xml:space="preserve"> est souvent traduite dans nos Bibles par :</w:t>
      </w:r>
    </w:p>
    <w:p w14:paraId="522C6D3D" w14:textId="77777777" w:rsidR="00C73C24" w:rsidRPr="00C73C24" w:rsidRDefault="00C73C24" w:rsidP="00C73C24">
      <w:pPr>
        <w:rPr>
          <w:rFonts w:cs="Segoe UI Emoji"/>
        </w:rPr>
      </w:pPr>
      <w:r w:rsidRPr="00C73C24">
        <w:rPr>
          <w:rFonts w:cs="Segoe UI Emoji"/>
        </w:rPr>
        <w:t xml:space="preserve">« </w:t>
      </w:r>
      <w:proofErr w:type="gramStart"/>
      <w:r w:rsidRPr="00C73C24">
        <w:rPr>
          <w:rFonts w:cs="Segoe UI Emoji"/>
        </w:rPr>
        <w:t>et</w:t>
      </w:r>
      <w:proofErr w:type="gramEnd"/>
      <w:r w:rsidRPr="00C73C24">
        <w:rPr>
          <w:rFonts w:cs="Segoe UI Emoji"/>
        </w:rPr>
        <w:t xml:space="preserve"> la Parole était Dieu. »</w:t>
      </w:r>
    </w:p>
    <w:p w14:paraId="0D679DD2" w14:textId="77777777" w:rsidR="00C73C24" w:rsidRPr="00C73C24" w:rsidRDefault="00C73C24" w:rsidP="00C73C24">
      <w:pPr>
        <w:rPr>
          <w:rFonts w:cs="Segoe UI Emoji"/>
        </w:rPr>
      </w:pPr>
      <w:r w:rsidRPr="00C73C24">
        <w:rPr>
          <w:rFonts w:cs="Segoe UI Emoji"/>
        </w:rPr>
        <w:lastRenderedPageBreak/>
        <w:t>Mais cette traduction est problématique et mérite un examen plus rigoureux.</w:t>
      </w:r>
    </w:p>
    <w:p w14:paraId="5B1E40E7" w14:textId="77777777" w:rsidR="00C73C24" w:rsidRPr="00C73C24" w:rsidRDefault="00000000" w:rsidP="00C73C24">
      <w:pPr>
        <w:rPr>
          <w:rFonts w:cs="Segoe UI Emoji"/>
        </w:rPr>
      </w:pPr>
      <w:r>
        <w:rPr>
          <w:rFonts w:cs="Segoe UI Emoji"/>
        </w:rPr>
        <w:pict w14:anchorId="7F5223D0">
          <v:rect id="_x0000_i1064" style="width:0;height:1.5pt" o:hralign="center" o:hrstd="t" o:hr="t" fillcolor="#a0a0a0" stroked="f"/>
        </w:pict>
      </w:r>
    </w:p>
    <w:p w14:paraId="32ACBFED" w14:textId="77777777" w:rsidR="00C73C24" w:rsidRPr="00C73C24" w:rsidRDefault="00C73C24" w:rsidP="00C73C24">
      <w:pPr>
        <w:rPr>
          <w:rFonts w:cs="Segoe UI Emoji"/>
        </w:rPr>
      </w:pPr>
      <w:r w:rsidRPr="00C73C24">
        <w:rPr>
          <w:rFonts w:cs="Segoe UI Emoji"/>
        </w:rPr>
        <w:t>Analyse grammaticale : deux formes de "Dieu" (</w:t>
      </w:r>
      <w:proofErr w:type="spellStart"/>
      <w:r w:rsidRPr="00C73C24">
        <w:rPr>
          <w:rFonts w:ascii="Calibri" w:hAnsi="Calibri" w:cs="Calibri"/>
        </w:rPr>
        <w:t>Θεός</w:t>
      </w:r>
      <w:proofErr w:type="spellEnd"/>
      <w:r w:rsidRPr="00C73C24">
        <w:rPr>
          <w:rFonts w:cs="Segoe UI Emoji"/>
        </w:rPr>
        <w:t xml:space="preserve"> / </w:t>
      </w:r>
      <w:proofErr w:type="spellStart"/>
      <w:r w:rsidRPr="00C73C24">
        <w:rPr>
          <w:rFonts w:ascii="Calibri" w:hAnsi="Calibri" w:cs="Calibri"/>
        </w:rPr>
        <w:t>Θεόν</w:t>
      </w:r>
      <w:proofErr w:type="spellEnd"/>
      <w:r w:rsidRPr="00C73C24">
        <w:rPr>
          <w:rFonts w:cs="Segoe UI Emoji"/>
        </w:rPr>
        <w:t>)</w:t>
      </w:r>
    </w:p>
    <w:p w14:paraId="284BB10E" w14:textId="77777777" w:rsidR="00C73C24" w:rsidRPr="00C73C24" w:rsidRDefault="00C73C24" w:rsidP="0063261F">
      <w:pPr>
        <w:numPr>
          <w:ilvl w:val="0"/>
          <w:numId w:val="44"/>
        </w:numPr>
        <w:rPr>
          <w:rFonts w:cs="Segoe UI Emoji"/>
        </w:rPr>
      </w:pPr>
      <w:r w:rsidRPr="00C73C24">
        <w:rPr>
          <w:rFonts w:cs="Segoe UI Emoji"/>
        </w:rPr>
        <w:t xml:space="preserve">« </w:t>
      </w:r>
      <w:proofErr w:type="gramStart"/>
      <w:r w:rsidRPr="00C73C24">
        <w:rPr>
          <w:rFonts w:ascii="Calibri" w:hAnsi="Calibri" w:cs="Calibri"/>
        </w:rPr>
        <w:t>π</w:t>
      </w:r>
      <w:proofErr w:type="spellStart"/>
      <w:r w:rsidRPr="00C73C24">
        <w:rPr>
          <w:rFonts w:ascii="Calibri" w:hAnsi="Calibri" w:cs="Calibri"/>
        </w:rPr>
        <w:t>ρ</w:t>
      </w:r>
      <w:r w:rsidRPr="00C73C24">
        <w:rPr>
          <w:rFonts w:cs="Arial"/>
        </w:rPr>
        <w:t>ὸ</w:t>
      </w:r>
      <w:r w:rsidRPr="00C73C24">
        <w:rPr>
          <w:rFonts w:ascii="Calibri" w:hAnsi="Calibri" w:cs="Calibri"/>
        </w:rPr>
        <w:t>ς</w:t>
      </w:r>
      <w:proofErr w:type="spellEnd"/>
      <w:proofErr w:type="gramEnd"/>
      <w:r w:rsidRPr="00C73C24">
        <w:rPr>
          <w:rFonts w:cs="Segoe UI Emoji"/>
        </w:rPr>
        <w:t xml:space="preserve"> </w:t>
      </w:r>
      <w:proofErr w:type="spellStart"/>
      <w:r w:rsidRPr="00C73C24">
        <w:rPr>
          <w:rFonts w:ascii="Calibri" w:hAnsi="Calibri" w:cs="Calibri"/>
        </w:rPr>
        <w:t>τ</w:t>
      </w:r>
      <w:r w:rsidRPr="00C73C24">
        <w:rPr>
          <w:rFonts w:cs="Arial"/>
        </w:rPr>
        <w:t>ὸ</w:t>
      </w:r>
      <w:r w:rsidRPr="00C73C24">
        <w:rPr>
          <w:rFonts w:ascii="Calibri" w:hAnsi="Calibri" w:cs="Calibri"/>
        </w:rPr>
        <w:t>ν</w:t>
      </w:r>
      <w:proofErr w:type="spellEnd"/>
      <w:r w:rsidRPr="00C73C24">
        <w:rPr>
          <w:rFonts w:cs="Segoe UI Emoji"/>
        </w:rPr>
        <w:t xml:space="preserve"> </w:t>
      </w:r>
      <w:proofErr w:type="spellStart"/>
      <w:r w:rsidRPr="00C73C24">
        <w:rPr>
          <w:rFonts w:ascii="Calibri" w:hAnsi="Calibri" w:cs="Calibri"/>
        </w:rPr>
        <w:t>Θεόν</w:t>
      </w:r>
      <w:proofErr w:type="spellEnd"/>
      <w:r w:rsidRPr="00C73C24">
        <w:rPr>
          <w:rFonts w:cs="Segoe UI Emoji"/>
        </w:rPr>
        <w:t xml:space="preserve"> »</w:t>
      </w:r>
    </w:p>
    <w:p w14:paraId="7AD42446" w14:textId="77777777" w:rsidR="00C73C24" w:rsidRPr="00C73C24" w:rsidRDefault="00C73C24" w:rsidP="0063261F">
      <w:pPr>
        <w:numPr>
          <w:ilvl w:val="1"/>
          <w:numId w:val="44"/>
        </w:numPr>
        <w:rPr>
          <w:rFonts w:cs="Segoe UI Emoji"/>
        </w:rPr>
      </w:pPr>
      <w:r w:rsidRPr="00C73C24">
        <w:rPr>
          <w:rFonts w:cs="Segoe UI Emoji"/>
        </w:rPr>
        <w:t xml:space="preserve">Ici, </w:t>
      </w:r>
      <w:proofErr w:type="spellStart"/>
      <w:r w:rsidRPr="00C73C24">
        <w:rPr>
          <w:rFonts w:ascii="Calibri" w:hAnsi="Calibri" w:cs="Calibri"/>
          <w:i/>
          <w:iCs/>
        </w:rPr>
        <w:t>Θεόν</w:t>
      </w:r>
      <w:proofErr w:type="spellEnd"/>
      <w:r w:rsidRPr="00C73C24">
        <w:rPr>
          <w:rFonts w:cs="Segoe UI Emoji"/>
        </w:rPr>
        <w:t xml:space="preserve"> est à l’accusatif, précédé de la préposition </w:t>
      </w:r>
      <w:r w:rsidRPr="00C73C24">
        <w:rPr>
          <w:rFonts w:ascii="Calibri" w:hAnsi="Calibri" w:cs="Calibri"/>
          <w:i/>
          <w:iCs/>
        </w:rPr>
        <w:t>π</w:t>
      </w:r>
      <w:proofErr w:type="spellStart"/>
      <w:r w:rsidRPr="00C73C24">
        <w:rPr>
          <w:rFonts w:ascii="Calibri" w:hAnsi="Calibri" w:cs="Calibri"/>
          <w:i/>
          <w:iCs/>
        </w:rPr>
        <w:t>ρ</w:t>
      </w:r>
      <w:r w:rsidRPr="00C73C24">
        <w:rPr>
          <w:rFonts w:cs="Arial"/>
          <w:i/>
          <w:iCs/>
        </w:rPr>
        <w:t>ὸ</w:t>
      </w:r>
      <w:r w:rsidRPr="00C73C24">
        <w:rPr>
          <w:rFonts w:ascii="Calibri" w:hAnsi="Calibri" w:cs="Calibri"/>
          <w:i/>
          <w:iCs/>
        </w:rPr>
        <w:t>ς</w:t>
      </w:r>
      <w:proofErr w:type="spellEnd"/>
      <w:r w:rsidRPr="00C73C24">
        <w:rPr>
          <w:rFonts w:cs="Segoe UI Emoji"/>
        </w:rPr>
        <w:t xml:space="preserve"> (« vers / avec »).</w:t>
      </w:r>
    </w:p>
    <w:p w14:paraId="6CA0CCD6" w14:textId="64098C2A" w:rsidR="00C15252" w:rsidRPr="0039299B" w:rsidRDefault="00C73C24" w:rsidP="00516F30">
      <w:pPr>
        <w:numPr>
          <w:ilvl w:val="1"/>
          <w:numId w:val="44"/>
        </w:numPr>
        <w:rPr>
          <w:rFonts w:cs="Segoe UI Emoji"/>
        </w:rPr>
      </w:pPr>
      <w:r w:rsidRPr="0039299B">
        <w:rPr>
          <w:rFonts w:cs="Segoe UI Emoji"/>
        </w:rPr>
        <w:t xml:space="preserve">Il s’agit d’un être distinct du Logos, clairement identifié : « le Dieu », c’est-à-dire </w:t>
      </w:r>
      <w:proofErr w:type="spellStart"/>
      <w:r w:rsidRPr="0039299B">
        <w:rPr>
          <w:rFonts w:cs="Segoe UI Emoji"/>
          <w:i/>
          <w:iCs/>
        </w:rPr>
        <w:t>ho</w:t>
      </w:r>
      <w:proofErr w:type="spellEnd"/>
      <w:r w:rsidRPr="0039299B">
        <w:rPr>
          <w:rFonts w:cs="Segoe UI Emoji"/>
          <w:i/>
          <w:iCs/>
        </w:rPr>
        <w:t xml:space="preserve"> </w:t>
      </w:r>
      <w:proofErr w:type="spellStart"/>
      <w:r w:rsidRPr="0039299B">
        <w:rPr>
          <w:rFonts w:cs="Segoe UI Emoji"/>
          <w:i/>
          <w:iCs/>
        </w:rPr>
        <w:t>Theos</w:t>
      </w:r>
      <w:proofErr w:type="spellEnd"/>
      <w:r w:rsidRPr="0039299B">
        <w:rPr>
          <w:rFonts w:cs="Segoe UI Emoji"/>
        </w:rPr>
        <w:t>, le seul vrai Dieu dans la pensée juive.</w:t>
      </w:r>
    </w:p>
    <w:p w14:paraId="4695E432" w14:textId="77777777" w:rsidR="00F46DB0" w:rsidRDefault="00F46DB0" w:rsidP="00F46DB0">
      <w:pPr>
        <w:pBdr>
          <w:top w:val="single" w:sz="4" w:space="1" w:color="auto"/>
          <w:left w:val="single" w:sz="4" w:space="4" w:color="auto"/>
          <w:bottom w:val="single" w:sz="4" w:space="1" w:color="auto"/>
          <w:right w:val="single" w:sz="4" w:space="4" w:color="auto"/>
        </w:pBdr>
        <w:rPr>
          <w:rFonts w:ascii="Times New Roman" w:hAnsi="Times New Roman"/>
          <w:sz w:val="24"/>
        </w:rPr>
      </w:pPr>
      <w:r>
        <w:t xml:space="preserve">Le premier « </w:t>
      </w:r>
      <w:proofErr w:type="spellStart"/>
      <w:r>
        <w:t>Théos</w:t>
      </w:r>
      <w:proofErr w:type="spellEnd"/>
      <w:r>
        <w:t xml:space="preserve"> » (traduit par « Dieu » en français) est écrit « </w:t>
      </w:r>
      <w:proofErr w:type="spellStart"/>
      <w:r>
        <w:rPr>
          <w:rFonts w:ascii="Calibri" w:hAnsi="Calibri" w:cs="Calibri"/>
        </w:rPr>
        <w:t>Θεόν</w:t>
      </w:r>
      <w:proofErr w:type="spellEnd"/>
      <w:r>
        <w:t xml:space="preserve"> </w:t>
      </w:r>
      <w:r>
        <w:rPr>
          <w:rFonts w:cs="Segoe UI Emoji"/>
        </w:rPr>
        <w:t>»</w:t>
      </w:r>
      <w:r>
        <w:t xml:space="preserve"> </w:t>
      </w:r>
      <w:r>
        <w:rPr>
          <w:rFonts w:cs="Segoe UI Emoji"/>
        </w:rPr>
        <w:t>à</w:t>
      </w:r>
      <w:r>
        <w:t xml:space="preserve"> l</w:t>
      </w:r>
      <w:r>
        <w:rPr>
          <w:rFonts w:cs="Segoe UI Emoji"/>
        </w:rPr>
        <w:t>’</w:t>
      </w:r>
      <w:r>
        <w:t>accusatif, car il est employ</w:t>
      </w:r>
      <w:r>
        <w:rPr>
          <w:rFonts w:cs="Segoe UI Emoji"/>
        </w:rPr>
        <w:t>é</w:t>
      </w:r>
      <w:r>
        <w:t xml:space="preserve"> avec la pr</w:t>
      </w:r>
      <w:r>
        <w:rPr>
          <w:rFonts w:cs="Segoe UI Emoji"/>
        </w:rPr>
        <w:t>é</w:t>
      </w:r>
      <w:r>
        <w:t xml:space="preserve">position </w:t>
      </w:r>
      <w:r>
        <w:rPr>
          <w:rFonts w:cs="Segoe UI Emoji"/>
        </w:rPr>
        <w:t>«</w:t>
      </w:r>
      <w:r>
        <w:t xml:space="preserve"> avec </w:t>
      </w:r>
      <w:r>
        <w:rPr>
          <w:rFonts w:cs="Segoe UI Emoji"/>
        </w:rPr>
        <w:t>»</w:t>
      </w:r>
      <w:r>
        <w:t xml:space="preserve">. Dans cette phrase, il forme un </w:t>
      </w:r>
      <w:r>
        <w:rPr>
          <w:rStyle w:val="lev"/>
        </w:rPr>
        <w:t>complément prépositionnel</w:t>
      </w:r>
      <w:r>
        <w:t>, c’est-à-dire un groupe de mots introduit par une préposition qui complète le verbe.</w:t>
      </w:r>
    </w:p>
    <w:p w14:paraId="7F60276E" w14:textId="77777777" w:rsidR="00F46DB0" w:rsidRDefault="00F46DB0" w:rsidP="00F46DB0">
      <w:pPr>
        <w:pBdr>
          <w:top w:val="single" w:sz="4" w:space="1" w:color="auto"/>
          <w:left w:val="single" w:sz="4" w:space="4" w:color="auto"/>
          <w:bottom w:val="single" w:sz="4" w:space="1" w:color="auto"/>
          <w:right w:val="single" w:sz="4" w:space="4" w:color="auto"/>
        </w:pBdr>
      </w:pPr>
      <w:r>
        <w:t xml:space="preserve">Ainsi, il renvoie à une personne bien précise de la Trinité et répond à la question : </w:t>
      </w:r>
      <w:r>
        <w:rPr>
          <w:rStyle w:val="Accentuation"/>
        </w:rPr>
        <w:t>Le LOGOS était avec qui ?</w:t>
      </w:r>
      <w:r>
        <w:br/>
        <w:t xml:space="preserve">Réponse : </w:t>
      </w:r>
      <w:r>
        <w:rPr>
          <w:rStyle w:val="Accentuation"/>
        </w:rPr>
        <w:t>avec Dieu</w:t>
      </w:r>
      <w:r>
        <w:t xml:space="preserve"> (complément prépositionnel introduit par « avec »).</w:t>
      </w:r>
    </w:p>
    <w:p w14:paraId="26D59BED" w14:textId="77777777" w:rsidR="00F46DB0" w:rsidRDefault="00F46DB0" w:rsidP="00F46DB0">
      <w:pPr>
        <w:pBdr>
          <w:top w:val="single" w:sz="4" w:space="1" w:color="auto"/>
          <w:left w:val="single" w:sz="4" w:space="4" w:color="auto"/>
          <w:bottom w:val="single" w:sz="4" w:space="1" w:color="auto"/>
          <w:right w:val="single" w:sz="4" w:space="4" w:color="auto"/>
        </w:pBdr>
      </w:pPr>
      <w:r>
        <w:t>Ici, la question « Qui ? » désigne une personne particulière : en l’occurrence le seul vrai Dieu selon la pensée juive.</w:t>
      </w:r>
    </w:p>
    <w:p w14:paraId="2C67502F" w14:textId="77777777" w:rsidR="006D36CC" w:rsidRDefault="00C15252">
      <w:pPr>
        <w:spacing w:line="259" w:lineRule="auto"/>
        <w:rPr>
          <w:rFonts w:cs="Segoe UI Emoji"/>
        </w:rPr>
      </w:pPr>
      <w:r>
        <w:rPr>
          <w:rFonts w:cs="Segoe UI Emoji"/>
        </w:rPr>
        <w:br w:type="page"/>
      </w:r>
      <w:r w:rsidR="006D36CC">
        <w:rPr>
          <w:rFonts w:cs="Segoe UI Emoji"/>
          <w:noProof/>
        </w:rPr>
        <w:lastRenderedPageBreak/>
        <w:drawing>
          <wp:inline distT="0" distB="0" distL="0" distR="0" wp14:anchorId="15F3E513" wp14:editId="71E1C61C">
            <wp:extent cx="5743575" cy="5743575"/>
            <wp:effectExtent l="0" t="0" r="9525" b="9525"/>
            <wp:docPr id="10249640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64034" name="Image 1024964034"/>
                    <pic:cNvPicPr/>
                  </pic:nvPicPr>
                  <pic:blipFill>
                    <a:blip r:embed="rId12">
                      <a:extLst>
                        <a:ext uri="{BEBA8EAE-BF5A-486C-A8C5-ECC9F3942E4B}">
                          <a14:imgProps xmlns:a14="http://schemas.microsoft.com/office/drawing/2010/main">
                            <a14:imgLayer r:embed="rId13">
                              <a14:imgEffect>
                                <a14:sharpenSoften amount="50000"/>
                              </a14:imgEffect>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5743805" cy="5743805"/>
                    </a:xfrm>
                    <a:prstGeom prst="rect">
                      <a:avLst/>
                    </a:prstGeom>
                  </pic:spPr>
                </pic:pic>
              </a:graphicData>
            </a:graphic>
          </wp:inline>
        </w:drawing>
      </w:r>
    </w:p>
    <w:p w14:paraId="76EF2EC1" w14:textId="77777777" w:rsidR="003D2F64" w:rsidRDefault="003D2F64">
      <w:pPr>
        <w:spacing w:line="259" w:lineRule="auto"/>
        <w:rPr>
          <w:rFonts w:cs="Segoe UI Emoji"/>
        </w:rPr>
      </w:pPr>
    </w:p>
    <w:p w14:paraId="15800937" w14:textId="77777777" w:rsidR="003D2F64" w:rsidRPr="003D2F64" w:rsidRDefault="003D2F64" w:rsidP="003D2F64">
      <w:pPr>
        <w:spacing w:line="259" w:lineRule="auto"/>
        <w:rPr>
          <w:rFonts w:cs="Segoe UI Emoji"/>
          <w:b/>
          <w:bCs/>
          <w:u w:val="single"/>
        </w:rPr>
      </w:pPr>
      <w:r w:rsidRPr="003D2F64">
        <w:rPr>
          <w:rFonts w:cs="Segoe UI Emoji"/>
          <w:b/>
          <w:bCs/>
          <w:u w:val="single"/>
        </w:rPr>
        <w:t>Analyse grammaticale</w:t>
      </w:r>
    </w:p>
    <w:p w14:paraId="6BEE3195" w14:textId="77777777" w:rsidR="003D2F64" w:rsidRPr="003D2F64" w:rsidRDefault="003D2F64" w:rsidP="003D2F64">
      <w:pPr>
        <w:spacing w:line="259" w:lineRule="auto"/>
        <w:rPr>
          <w:rFonts w:cs="Segoe UI Emoji"/>
        </w:rPr>
      </w:pPr>
    </w:p>
    <w:p w14:paraId="2BF12095" w14:textId="77777777" w:rsidR="003D2F64" w:rsidRPr="003D2F64" w:rsidRDefault="003D2F64" w:rsidP="003D2F64">
      <w:pPr>
        <w:spacing w:line="259" w:lineRule="auto"/>
        <w:rPr>
          <w:rFonts w:cs="Segoe UI Emoji"/>
        </w:rPr>
      </w:pPr>
      <w:proofErr w:type="gramStart"/>
      <w:r w:rsidRPr="003D2F64">
        <w:rPr>
          <w:rFonts w:ascii="Arial" w:hAnsi="Arial" w:cs="Arial"/>
        </w:rPr>
        <w:t>π</w:t>
      </w:r>
      <w:proofErr w:type="spellStart"/>
      <w:r w:rsidRPr="003D2F64">
        <w:rPr>
          <w:rFonts w:ascii="Arial" w:hAnsi="Arial" w:cs="Arial"/>
        </w:rPr>
        <w:t>ρὸς</w:t>
      </w:r>
      <w:proofErr w:type="spellEnd"/>
      <w:proofErr w:type="gramEnd"/>
      <w:r w:rsidRPr="003D2F64">
        <w:rPr>
          <w:rFonts w:ascii="Arial" w:hAnsi="Arial" w:cs="Arial"/>
        </w:rPr>
        <w:t xml:space="preserve"> </w:t>
      </w:r>
      <w:proofErr w:type="spellStart"/>
      <w:r w:rsidRPr="003D2F64">
        <w:rPr>
          <w:rFonts w:ascii="Arial" w:hAnsi="Arial" w:cs="Arial"/>
        </w:rPr>
        <w:t>τὸν</w:t>
      </w:r>
      <w:proofErr w:type="spellEnd"/>
      <w:r w:rsidRPr="003D2F64">
        <w:rPr>
          <w:rFonts w:ascii="Arial" w:hAnsi="Arial" w:cs="Arial"/>
        </w:rPr>
        <w:t xml:space="preserve"> </w:t>
      </w:r>
      <w:proofErr w:type="spellStart"/>
      <w:r w:rsidRPr="003D2F64">
        <w:rPr>
          <w:rFonts w:ascii="Arial" w:hAnsi="Arial" w:cs="Arial"/>
        </w:rPr>
        <w:t>θεόν</w:t>
      </w:r>
      <w:proofErr w:type="spellEnd"/>
      <w:r w:rsidRPr="003D2F64">
        <w:rPr>
          <w:rFonts w:cs="Segoe UI Emoji"/>
        </w:rPr>
        <w:t xml:space="preserve"> est un groupe prépositionnel :</w:t>
      </w:r>
    </w:p>
    <w:p w14:paraId="5C7BCCEB" w14:textId="77777777" w:rsidR="003D2F64" w:rsidRPr="003D2F64" w:rsidRDefault="003D2F64" w:rsidP="003D2F64">
      <w:pPr>
        <w:spacing w:line="259" w:lineRule="auto"/>
        <w:rPr>
          <w:rFonts w:cs="Segoe UI Emoji"/>
        </w:rPr>
      </w:pPr>
    </w:p>
    <w:p w14:paraId="14713694" w14:textId="77777777" w:rsidR="003D2F64" w:rsidRPr="003D2F64" w:rsidRDefault="003D2F64" w:rsidP="003D2F64">
      <w:pPr>
        <w:spacing w:line="259" w:lineRule="auto"/>
        <w:rPr>
          <w:rFonts w:cs="Segoe UI Emoji"/>
        </w:rPr>
      </w:pPr>
      <w:proofErr w:type="gramStart"/>
      <w:r w:rsidRPr="003D2F64">
        <w:rPr>
          <w:rFonts w:ascii="Arial" w:hAnsi="Arial" w:cs="Arial"/>
        </w:rPr>
        <w:t>πρὸς</w:t>
      </w:r>
      <w:proofErr w:type="gramEnd"/>
      <w:r w:rsidRPr="003D2F64">
        <w:rPr>
          <w:rFonts w:ascii="Arial" w:hAnsi="Arial" w:cs="Arial"/>
        </w:rPr>
        <w:t xml:space="preserve"> </w:t>
      </w:r>
      <w:r w:rsidRPr="003D2F64">
        <w:rPr>
          <w:rFonts w:cs="Segoe UI Emoji"/>
        </w:rPr>
        <w:t>= préposition</w:t>
      </w:r>
    </w:p>
    <w:p w14:paraId="5647921F" w14:textId="77777777" w:rsidR="003D2F64" w:rsidRPr="003D2F64" w:rsidRDefault="003D2F64" w:rsidP="003D2F64">
      <w:pPr>
        <w:spacing w:line="259" w:lineRule="auto"/>
        <w:rPr>
          <w:rFonts w:cs="Segoe UI Emoji"/>
        </w:rPr>
      </w:pPr>
    </w:p>
    <w:p w14:paraId="12BD9E9C" w14:textId="77777777" w:rsidR="003D2F64" w:rsidRPr="003D2F64" w:rsidRDefault="003D2F64" w:rsidP="003D2F64">
      <w:pPr>
        <w:spacing w:line="259" w:lineRule="auto"/>
        <w:rPr>
          <w:rFonts w:cs="Segoe UI Emoji"/>
        </w:rPr>
      </w:pPr>
      <w:proofErr w:type="spellStart"/>
      <w:proofErr w:type="gramStart"/>
      <w:r w:rsidRPr="003D2F64">
        <w:rPr>
          <w:rFonts w:ascii="Arial" w:hAnsi="Arial" w:cs="Arial"/>
        </w:rPr>
        <w:t>τὸν</w:t>
      </w:r>
      <w:proofErr w:type="spellEnd"/>
      <w:proofErr w:type="gramEnd"/>
      <w:r w:rsidRPr="003D2F64">
        <w:rPr>
          <w:rFonts w:ascii="Arial" w:hAnsi="Arial" w:cs="Arial"/>
        </w:rPr>
        <w:t xml:space="preserve"> </w:t>
      </w:r>
      <w:proofErr w:type="spellStart"/>
      <w:r w:rsidRPr="003D2F64">
        <w:rPr>
          <w:rFonts w:ascii="Arial" w:hAnsi="Arial" w:cs="Arial"/>
        </w:rPr>
        <w:t>θεόν</w:t>
      </w:r>
      <w:proofErr w:type="spellEnd"/>
      <w:r w:rsidRPr="003D2F64">
        <w:rPr>
          <w:rFonts w:cs="Segoe UI Emoji"/>
        </w:rPr>
        <w:t xml:space="preserve"> = complément au cas accusatif</w:t>
      </w:r>
    </w:p>
    <w:p w14:paraId="0F7A7701" w14:textId="77777777" w:rsidR="003D2F64" w:rsidRPr="003D2F64" w:rsidRDefault="003D2F64" w:rsidP="003D2F64">
      <w:pPr>
        <w:spacing w:line="259" w:lineRule="auto"/>
        <w:rPr>
          <w:rFonts w:cs="Segoe UI Emoji"/>
        </w:rPr>
      </w:pPr>
    </w:p>
    <w:p w14:paraId="68341AE8" w14:textId="77777777" w:rsidR="003D2F64" w:rsidRPr="003D2F64" w:rsidRDefault="003D2F64" w:rsidP="003D2F64">
      <w:pPr>
        <w:spacing w:line="259" w:lineRule="auto"/>
        <w:rPr>
          <w:rFonts w:cs="Segoe UI Emoji"/>
        </w:rPr>
      </w:pPr>
      <w:r w:rsidRPr="003D2F64">
        <w:rPr>
          <w:rFonts w:cs="Segoe UI Emoji"/>
        </w:rPr>
        <w:t xml:space="preserve">Ce groupe complète le verbe </w:t>
      </w:r>
      <w:r w:rsidRPr="003D2F64">
        <w:rPr>
          <w:rFonts w:ascii="Arial" w:hAnsi="Arial" w:cs="Arial"/>
        </w:rPr>
        <w:t>ἦν</w:t>
      </w:r>
      <w:r w:rsidRPr="003D2F64">
        <w:rPr>
          <w:rFonts w:cs="Segoe UI Emoji"/>
        </w:rPr>
        <w:t xml:space="preserve"> (était) en exprimant une relation directionnelle vers Dieu. Ce n’est pas un simple complément circonstanciel de lieu, mais un complément essentiel qui indique une orientation personnelle et dynamique.</w:t>
      </w:r>
    </w:p>
    <w:p w14:paraId="31F9234E" w14:textId="77777777" w:rsidR="003D2F64" w:rsidRPr="003D2F64" w:rsidRDefault="003D2F64" w:rsidP="003D2F64">
      <w:pPr>
        <w:spacing w:line="259" w:lineRule="auto"/>
        <w:rPr>
          <w:rFonts w:cs="Segoe UI Emoji"/>
        </w:rPr>
      </w:pPr>
    </w:p>
    <w:p w14:paraId="3DCC25D4" w14:textId="77777777" w:rsidR="003D2F64" w:rsidRPr="003D2F64" w:rsidRDefault="003D2F64" w:rsidP="003D2F64">
      <w:pPr>
        <w:spacing w:line="259" w:lineRule="auto"/>
        <w:rPr>
          <w:rFonts w:cs="Segoe UI Emoji"/>
          <w:b/>
          <w:bCs/>
          <w:u w:val="single"/>
        </w:rPr>
      </w:pPr>
      <w:r w:rsidRPr="003D2F64">
        <w:rPr>
          <w:rFonts w:cs="Segoe UI Emoji"/>
          <w:b/>
          <w:bCs/>
          <w:u w:val="single"/>
        </w:rPr>
        <w:t>Questions pour guider l’analyse</w:t>
      </w:r>
    </w:p>
    <w:p w14:paraId="6E7FF81C" w14:textId="77777777" w:rsidR="003D2F64" w:rsidRPr="003D2F64" w:rsidRDefault="003D2F64" w:rsidP="003D2F64">
      <w:pPr>
        <w:spacing w:line="259" w:lineRule="auto"/>
        <w:rPr>
          <w:rFonts w:ascii="Arial" w:hAnsi="Arial" w:cs="Arial"/>
        </w:rPr>
      </w:pPr>
      <w:r w:rsidRPr="003D2F64">
        <w:rPr>
          <w:rFonts w:cs="Segoe UI Emoji"/>
        </w:rPr>
        <w:t xml:space="preserve">Quelle est la préposition utilisée dans la phrase ? → </w:t>
      </w:r>
      <w:r w:rsidRPr="003D2F64">
        <w:rPr>
          <w:rFonts w:ascii="Arial" w:hAnsi="Arial" w:cs="Arial"/>
        </w:rPr>
        <w:t>πρὸς</w:t>
      </w:r>
    </w:p>
    <w:p w14:paraId="431B8DD4" w14:textId="77777777" w:rsidR="003D2F64" w:rsidRPr="003D2F64" w:rsidRDefault="003D2F64" w:rsidP="003D2F64">
      <w:pPr>
        <w:spacing w:line="259" w:lineRule="auto"/>
        <w:rPr>
          <w:rFonts w:cs="Segoe UI Emoji"/>
        </w:rPr>
      </w:pPr>
      <w:r w:rsidRPr="003D2F64">
        <w:rPr>
          <w:rFonts w:cs="Segoe UI Emoji"/>
        </w:rPr>
        <w:t xml:space="preserve">Quel mot est introduit par cette préposition ? → </w:t>
      </w:r>
      <w:proofErr w:type="spellStart"/>
      <w:r w:rsidRPr="003D2F64">
        <w:rPr>
          <w:rFonts w:ascii="Arial" w:hAnsi="Arial" w:cs="Arial"/>
        </w:rPr>
        <w:t>τὸν</w:t>
      </w:r>
      <w:proofErr w:type="spellEnd"/>
      <w:r w:rsidRPr="003D2F64">
        <w:rPr>
          <w:rFonts w:ascii="Arial" w:hAnsi="Arial" w:cs="Arial"/>
        </w:rPr>
        <w:t xml:space="preserve"> </w:t>
      </w:r>
      <w:proofErr w:type="spellStart"/>
      <w:r w:rsidRPr="003D2F64">
        <w:rPr>
          <w:rFonts w:ascii="Arial" w:hAnsi="Arial" w:cs="Arial"/>
        </w:rPr>
        <w:t>θεόν</w:t>
      </w:r>
      <w:proofErr w:type="spellEnd"/>
    </w:p>
    <w:p w14:paraId="53CB6727" w14:textId="77777777" w:rsidR="003D2F64" w:rsidRPr="003D2F64" w:rsidRDefault="003D2F64" w:rsidP="003D2F64">
      <w:pPr>
        <w:spacing w:line="259" w:lineRule="auto"/>
        <w:rPr>
          <w:rFonts w:cs="Segoe UI Emoji"/>
        </w:rPr>
      </w:pPr>
      <w:r w:rsidRPr="003D2F64">
        <w:rPr>
          <w:rFonts w:cs="Segoe UI Emoji"/>
        </w:rPr>
        <w:t xml:space="preserve">Ce groupe complète-t-il le verbe ou donne-t-il une information accessoire ? → Il complète le verbe </w:t>
      </w:r>
      <w:r w:rsidRPr="003D2F64">
        <w:rPr>
          <w:rFonts w:ascii="Arial" w:hAnsi="Arial" w:cs="Arial"/>
        </w:rPr>
        <w:t>ἦν</w:t>
      </w:r>
      <w:r w:rsidRPr="003D2F64">
        <w:rPr>
          <w:rFonts w:cs="Segoe UI Emoji"/>
        </w:rPr>
        <w:t xml:space="preserve"> de manière essentielle.</w:t>
      </w:r>
    </w:p>
    <w:p w14:paraId="084FECE4" w14:textId="77777777" w:rsidR="003D2F64" w:rsidRPr="003D2F64" w:rsidRDefault="003D2F64" w:rsidP="003D2F64">
      <w:pPr>
        <w:spacing w:line="259" w:lineRule="auto"/>
        <w:rPr>
          <w:rFonts w:cs="Segoe UI Emoji"/>
        </w:rPr>
      </w:pPr>
      <w:r w:rsidRPr="003D2F64">
        <w:rPr>
          <w:rFonts w:cs="Segoe UI Emoji"/>
        </w:rPr>
        <w:t xml:space="preserve">La préposition </w:t>
      </w:r>
      <w:r w:rsidRPr="003D2F64">
        <w:rPr>
          <w:rFonts w:ascii="Arial" w:hAnsi="Arial" w:cs="Arial"/>
        </w:rPr>
        <w:t>πρὸς</w:t>
      </w:r>
      <w:r w:rsidRPr="003D2F64">
        <w:rPr>
          <w:rFonts w:cs="Segoe UI Emoji"/>
        </w:rPr>
        <w:t xml:space="preserve"> indique-t-elle une simple localisation ou une relation ? → Elle indique une relation directionnelle vers Dieu.</w:t>
      </w:r>
    </w:p>
    <w:p w14:paraId="3100B6E2" w14:textId="0BDE9636" w:rsidR="003D2F64" w:rsidRDefault="003D2F64" w:rsidP="003D2F64">
      <w:pPr>
        <w:spacing w:line="259" w:lineRule="auto"/>
        <w:rPr>
          <w:rFonts w:cs="Segoe UI Emoji"/>
        </w:rPr>
      </w:pPr>
      <w:r w:rsidRPr="003D2F64">
        <w:rPr>
          <w:rFonts w:cs="Segoe UI Emoji"/>
        </w:rPr>
        <w:t xml:space="preserve">Peut-on supprimer ce groupe sans altérer le sens profond de la phrase ? → Non, cela supprimerait l’idée de relation entre </w:t>
      </w:r>
      <w:r w:rsidRPr="003D2F64">
        <w:rPr>
          <w:rFonts w:ascii="Arial" w:hAnsi="Arial" w:cs="Arial"/>
        </w:rPr>
        <w:t xml:space="preserve">ὁ </w:t>
      </w:r>
      <w:proofErr w:type="spellStart"/>
      <w:r w:rsidRPr="003D2F64">
        <w:rPr>
          <w:rFonts w:ascii="Arial" w:hAnsi="Arial" w:cs="Arial"/>
        </w:rPr>
        <w:t>λόγος</w:t>
      </w:r>
      <w:proofErr w:type="spellEnd"/>
      <w:r w:rsidRPr="003D2F64">
        <w:rPr>
          <w:rFonts w:cs="Segoe UI Emoji"/>
        </w:rPr>
        <w:t xml:space="preserve"> et </w:t>
      </w:r>
      <w:r w:rsidRPr="003D2F64">
        <w:rPr>
          <w:rFonts w:ascii="Arial" w:hAnsi="Arial" w:cs="Arial"/>
        </w:rPr>
        <w:t xml:space="preserve">ὁ </w:t>
      </w:r>
      <w:proofErr w:type="spellStart"/>
      <w:r w:rsidRPr="003D2F64">
        <w:rPr>
          <w:rFonts w:ascii="Arial" w:hAnsi="Arial" w:cs="Arial"/>
        </w:rPr>
        <w:t>θεός</w:t>
      </w:r>
      <w:proofErr w:type="spellEnd"/>
      <w:r w:rsidRPr="003D2F64">
        <w:rPr>
          <w:rFonts w:cs="Segoe UI Emoji"/>
        </w:rPr>
        <w:t>.</w:t>
      </w:r>
      <w:r>
        <w:rPr>
          <w:rFonts w:cs="Segoe UI Emoji"/>
        </w:rPr>
        <w:br w:type="page"/>
      </w:r>
    </w:p>
    <w:p w14:paraId="48778A11" w14:textId="77777777" w:rsidR="00C15252" w:rsidRDefault="00C15252" w:rsidP="00B73D3C">
      <w:pPr>
        <w:rPr>
          <w:rFonts w:cs="Segoe UI Emoji"/>
        </w:rPr>
      </w:pPr>
    </w:p>
    <w:p w14:paraId="304C7DBF" w14:textId="77777777" w:rsidR="00C15252" w:rsidRPr="00C73C24" w:rsidRDefault="00C15252" w:rsidP="00C15252">
      <w:pPr>
        <w:rPr>
          <w:rFonts w:cs="Segoe UI Emoji"/>
        </w:rPr>
      </w:pPr>
    </w:p>
    <w:p w14:paraId="59011560" w14:textId="77777777" w:rsidR="00C73C24" w:rsidRPr="00C73C24" w:rsidRDefault="00C73C24" w:rsidP="0063261F">
      <w:pPr>
        <w:numPr>
          <w:ilvl w:val="0"/>
          <w:numId w:val="44"/>
        </w:numPr>
        <w:rPr>
          <w:rFonts w:cs="Segoe UI Emoji"/>
        </w:rPr>
      </w:pPr>
      <w:r w:rsidRPr="00C73C24">
        <w:rPr>
          <w:rFonts w:cs="Segoe UI Emoji"/>
        </w:rPr>
        <w:t xml:space="preserve">« </w:t>
      </w:r>
      <w:proofErr w:type="gramStart"/>
      <w:r w:rsidRPr="00C73C24">
        <w:rPr>
          <w:rFonts w:ascii="Calibri" w:hAnsi="Calibri" w:cs="Calibri"/>
        </w:rPr>
        <w:t>κα</w:t>
      </w:r>
      <w:r w:rsidRPr="00C73C24">
        <w:rPr>
          <w:rFonts w:cs="Arial"/>
        </w:rPr>
        <w:t>ὶ</w:t>
      </w:r>
      <w:proofErr w:type="gramEnd"/>
      <w:r w:rsidRPr="00C73C24">
        <w:rPr>
          <w:rFonts w:cs="Segoe UI Emoji"/>
        </w:rPr>
        <w:t xml:space="preserve"> </w:t>
      </w:r>
      <w:proofErr w:type="spellStart"/>
      <w:r w:rsidRPr="00C73C24">
        <w:rPr>
          <w:rFonts w:ascii="Calibri" w:hAnsi="Calibri" w:cs="Calibri"/>
        </w:rPr>
        <w:t>Θε</w:t>
      </w:r>
      <w:r w:rsidRPr="00C73C24">
        <w:rPr>
          <w:rFonts w:cs="Arial"/>
        </w:rPr>
        <w:t>ὸ</w:t>
      </w:r>
      <w:r w:rsidRPr="00C73C24">
        <w:rPr>
          <w:rFonts w:ascii="Calibri" w:hAnsi="Calibri" w:cs="Calibri"/>
        </w:rPr>
        <w:t>ς</w:t>
      </w:r>
      <w:proofErr w:type="spellEnd"/>
      <w:r w:rsidRPr="00C73C24">
        <w:rPr>
          <w:rFonts w:cs="Segoe UI Emoji"/>
        </w:rPr>
        <w:t xml:space="preserve"> </w:t>
      </w:r>
      <w:proofErr w:type="spellStart"/>
      <w:r w:rsidRPr="00C73C24">
        <w:rPr>
          <w:rFonts w:cs="Arial"/>
        </w:rPr>
        <w:t>ἦ</w:t>
      </w:r>
      <w:r w:rsidRPr="00C73C24">
        <w:rPr>
          <w:rFonts w:ascii="Calibri" w:hAnsi="Calibri" w:cs="Calibri"/>
        </w:rPr>
        <w:t>ν</w:t>
      </w:r>
      <w:proofErr w:type="spellEnd"/>
      <w:r w:rsidRPr="00C73C24">
        <w:rPr>
          <w:rFonts w:cs="Segoe UI Emoji"/>
        </w:rPr>
        <w:t xml:space="preserve"> </w:t>
      </w:r>
      <w:r w:rsidRPr="00C73C24">
        <w:rPr>
          <w:rFonts w:cs="Arial"/>
        </w:rPr>
        <w:t>ὁ</w:t>
      </w:r>
      <w:r w:rsidRPr="00C73C24">
        <w:rPr>
          <w:rFonts w:cs="Segoe UI Emoji"/>
        </w:rPr>
        <w:t xml:space="preserve"> </w:t>
      </w:r>
      <w:proofErr w:type="spellStart"/>
      <w:r w:rsidRPr="00C73C24">
        <w:rPr>
          <w:rFonts w:ascii="Calibri" w:hAnsi="Calibri" w:cs="Calibri"/>
        </w:rPr>
        <w:t>Λόγος</w:t>
      </w:r>
      <w:proofErr w:type="spellEnd"/>
      <w:r w:rsidRPr="00C73C24">
        <w:rPr>
          <w:rFonts w:cs="Segoe UI Emoji"/>
        </w:rPr>
        <w:t xml:space="preserve"> »</w:t>
      </w:r>
    </w:p>
    <w:p w14:paraId="199DE848" w14:textId="77777777" w:rsidR="00C73C24" w:rsidRPr="00C73C24" w:rsidRDefault="00C73C24" w:rsidP="0063261F">
      <w:pPr>
        <w:numPr>
          <w:ilvl w:val="1"/>
          <w:numId w:val="44"/>
        </w:numPr>
        <w:rPr>
          <w:rFonts w:cs="Segoe UI Emoji"/>
        </w:rPr>
      </w:pPr>
      <w:r w:rsidRPr="00C73C24">
        <w:rPr>
          <w:rFonts w:cs="Segoe UI Emoji"/>
        </w:rPr>
        <w:t xml:space="preserve">Dans cette expression, </w:t>
      </w:r>
      <w:proofErr w:type="spellStart"/>
      <w:r w:rsidRPr="00C73C24">
        <w:rPr>
          <w:rFonts w:ascii="Calibri" w:hAnsi="Calibri" w:cs="Calibri"/>
          <w:i/>
          <w:iCs/>
        </w:rPr>
        <w:t>Θε</w:t>
      </w:r>
      <w:r w:rsidRPr="00C73C24">
        <w:rPr>
          <w:rFonts w:cs="Arial"/>
          <w:i/>
          <w:iCs/>
        </w:rPr>
        <w:t>ὸ</w:t>
      </w:r>
      <w:r w:rsidRPr="00C73C24">
        <w:rPr>
          <w:rFonts w:ascii="Calibri" w:hAnsi="Calibri" w:cs="Calibri"/>
          <w:i/>
          <w:iCs/>
        </w:rPr>
        <w:t>ς</w:t>
      </w:r>
      <w:proofErr w:type="spellEnd"/>
      <w:r w:rsidRPr="00C73C24">
        <w:rPr>
          <w:rFonts w:cs="Segoe UI Emoji"/>
        </w:rPr>
        <w:t xml:space="preserve"> est au nominatif sans article défini.</w:t>
      </w:r>
    </w:p>
    <w:p w14:paraId="59E4D4EB" w14:textId="77777777" w:rsidR="00C73C24" w:rsidRPr="00C73C24" w:rsidRDefault="00C73C24" w:rsidP="0063261F">
      <w:pPr>
        <w:numPr>
          <w:ilvl w:val="1"/>
          <w:numId w:val="44"/>
        </w:numPr>
        <w:rPr>
          <w:rFonts w:cs="Segoe UI Emoji"/>
        </w:rPr>
      </w:pPr>
      <w:r w:rsidRPr="00C73C24">
        <w:rPr>
          <w:rFonts w:cs="Segoe UI Emoji"/>
        </w:rPr>
        <w:t>En grec, cela indique un attribut du sujet (</w:t>
      </w:r>
      <w:r w:rsidRPr="00C73C24">
        <w:rPr>
          <w:rFonts w:cs="Segoe UI Emoji"/>
          <w:i/>
          <w:iCs/>
        </w:rPr>
        <w:t>le Logos</w:t>
      </w:r>
      <w:r w:rsidRPr="00C73C24">
        <w:rPr>
          <w:rFonts w:cs="Segoe UI Emoji"/>
        </w:rPr>
        <w:t>), ce qui signifie que l'on parle ici de la nature ou qualité du Logos, et non de son identité complète avec « le Dieu ».</w:t>
      </w:r>
    </w:p>
    <w:p w14:paraId="066045A5" w14:textId="4A69EE5D" w:rsidR="00200DCD" w:rsidRDefault="00200DCD" w:rsidP="00200DCD">
      <w:pPr>
        <w:pBdr>
          <w:top w:val="single" w:sz="4" w:space="1" w:color="auto"/>
          <w:left w:val="single" w:sz="4" w:space="4" w:color="auto"/>
          <w:bottom w:val="single" w:sz="4" w:space="1" w:color="auto"/>
          <w:right w:val="single" w:sz="4" w:space="4" w:color="auto"/>
        </w:pBdr>
        <w:rPr>
          <w:rFonts w:ascii="Times New Roman" w:hAnsi="Times New Roman"/>
          <w:sz w:val="24"/>
        </w:rPr>
      </w:pPr>
      <w:r>
        <w:t>Ensuite, le second «</w:t>
      </w:r>
      <w:r>
        <w:rPr>
          <w:rFonts w:ascii="Arial" w:hAnsi="Arial" w:cs="Arial"/>
        </w:rPr>
        <w:t> </w:t>
      </w:r>
      <w:proofErr w:type="spellStart"/>
      <w:r>
        <w:t>Th</w:t>
      </w:r>
      <w:r>
        <w:rPr>
          <w:rFonts w:cs="Segoe UI Emoji"/>
        </w:rPr>
        <w:t>é</w:t>
      </w:r>
      <w:r>
        <w:t>os</w:t>
      </w:r>
      <w:proofErr w:type="spellEnd"/>
      <w:r>
        <w:rPr>
          <w:rFonts w:ascii="Arial" w:hAnsi="Arial" w:cs="Arial"/>
        </w:rPr>
        <w:t> </w:t>
      </w:r>
      <w:r>
        <w:rPr>
          <w:rFonts w:cs="Segoe UI Emoji"/>
        </w:rPr>
        <w:t>»</w:t>
      </w:r>
      <w:r>
        <w:t xml:space="preserve"> dans ce verset, qui d</w:t>
      </w:r>
      <w:r>
        <w:rPr>
          <w:rFonts w:cs="Segoe UI Emoji"/>
        </w:rPr>
        <w:t>é</w:t>
      </w:r>
      <w:r>
        <w:t>signe aussi le mot « dieu » (</w:t>
      </w:r>
      <w:proofErr w:type="spellStart"/>
      <w:r>
        <w:t>Théos</w:t>
      </w:r>
      <w:proofErr w:type="spellEnd"/>
      <w:r>
        <w:t xml:space="preserve"> en grec), est au </w:t>
      </w:r>
      <w:r>
        <w:rPr>
          <w:rStyle w:val="lev"/>
        </w:rPr>
        <w:t>nominatif</w:t>
      </w:r>
      <w:r>
        <w:t xml:space="preserve">, ce qui en fait un </w:t>
      </w:r>
      <w:r>
        <w:rPr>
          <w:rStyle w:val="lev"/>
        </w:rPr>
        <w:t>attribut du sujet</w:t>
      </w:r>
      <w:r>
        <w:t xml:space="preserve">. Pour le repérer, on peut poser la question : </w:t>
      </w:r>
      <w:r>
        <w:rPr>
          <w:rStyle w:val="Accentuation"/>
        </w:rPr>
        <w:t>Le LOGOS était quoi ?</w:t>
      </w:r>
      <w:r>
        <w:br/>
        <w:t xml:space="preserve">Réponse : </w:t>
      </w:r>
      <w:r>
        <w:rPr>
          <w:rStyle w:val="Accentuation"/>
        </w:rPr>
        <w:t>un dieu</w:t>
      </w:r>
      <w:r>
        <w:t>.</w:t>
      </w:r>
      <w:r>
        <w:br/>
        <w:t xml:space="preserve">L’attribut du sujet indique ici une </w:t>
      </w:r>
      <w:r>
        <w:rPr>
          <w:rStyle w:val="lev"/>
        </w:rPr>
        <w:t>qualité ou une manière d’être</w:t>
      </w:r>
      <w:r>
        <w:t xml:space="preserve"> du Logos</w:t>
      </w:r>
      <w:r w:rsidR="00D0485D">
        <w:t>,</w:t>
      </w:r>
      <w:r>
        <w:t xml:space="preserve"> </w:t>
      </w:r>
      <w:r w:rsidR="00D0485D">
        <w:t>lequel</w:t>
      </w:r>
      <w:r>
        <w:t xml:space="preserve"> possède une </w:t>
      </w:r>
      <w:r w:rsidRPr="00F61DF5">
        <w:rPr>
          <w:rStyle w:val="lev"/>
          <w:i/>
          <w:iCs/>
          <w:u w:val="single"/>
        </w:rPr>
        <w:t>nature divine</w:t>
      </w:r>
      <w:r>
        <w:t xml:space="preserve">, mais ce mot reste un </w:t>
      </w:r>
      <w:r>
        <w:rPr>
          <w:rStyle w:val="lev"/>
        </w:rPr>
        <w:t>qualificatif</w:t>
      </w:r>
      <w:r>
        <w:t xml:space="preserve"> et ne désigne pas Dieu lui-même.</w:t>
      </w:r>
    </w:p>
    <w:p w14:paraId="711EC09D" w14:textId="77777777" w:rsidR="00273B35" w:rsidRDefault="00273B35">
      <w:pPr>
        <w:rPr>
          <w:rFonts w:cs="Segoe UI Emoji"/>
        </w:rPr>
      </w:pPr>
    </w:p>
    <w:p w14:paraId="7C8420C3" w14:textId="69A5E2BC" w:rsidR="00273B35" w:rsidRDefault="00E0093D">
      <w:pPr>
        <w:rPr>
          <w:rFonts w:cs="Segoe UI Emoji"/>
        </w:rPr>
      </w:pPr>
      <w:r>
        <w:rPr>
          <w:rFonts w:cs="Segoe UI Emoji"/>
          <w:noProof/>
        </w:rPr>
        <w:drawing>
          <wp:inline distT="0" distB="0" distL="0" distR="0" wp14:anchorId="1BF82E4D" wp14:editId="1A65821F">
            <wp:extent cx="5760720" cy="1353185"/>
            <wp:effectExtent l="0" t="0" r="0" b="0"/>
            <wp:docPr id="205367445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4454" name="Image 2053674454"/>
                    <pic:cNvPicPr/>
                  </pic:nvPicPr>
                  <pic:blipFill>
                    <a:blip r:embed="rId14">
                      <a:extLst>
                        <a:ext uri="{BEBA8EAE-BF5A-486C-A8C5-ECC9F3942E4B}">
                          <a14:imgProps xmlns:a14="http://schemas.microsoft.com/office/drawing/2010/main">
                            <a14:imgLayer r:embed="rId15">
                              <a14:imgEffect>
                                <a14:sharpenSoften amount="50000"/>
                              </a14:imgEffect>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5760720" cy="1353185"/>
                    </a:xfrm>
                    <a:prstGeom prst="rect">
                      <a:avLst/>
                    </a:prstGeom>
                  </pic:spPr>
                </pic:pic>
              </a:graphicData>
            </a:graphic>
          </wp:inline>
        </w:drawing>
      </w:r>
    </w:p>
    <w:p w14:paraId="7E466DDE" w14:textId="77777777" w:rsidR="00102CED" w:rsidRDefault="00102CED">
      <w:pPr>
        <w:spacing w:line="259" w:lineRule="auto"/>
        <w:rPr>
          <w:rFonts w:cs="Segoe UI Emoji"/>
        </w:rPr>
      </w:pPr>
      <w:r>
        <w:rPr>
          <w:rFonts w:cs="Segoe UI Emoji"/>
        </w:rPr>
        <w:br w:type="page"/>
      </w:r>
    </w:p>
    <w:p w14:paraId="3AC90F24" w14:textId="6D9167C2" w:rsidR="00C73C24" w:rsidRPr="00C73C24" w:rsidRDefault="00C73C24" w:rsidP="00C73C24">
      <w:pPr>
        <w:rPr>
          <w:rFonts w:cs="Segoe UI Emoji"/>
        </w:rPr>
      </w:pPr>
      <w:r w:rsidRPr="00C73C24">
        <w:rPr>
          <w:rFonts w:cs="Segoe UI Emoji"/>
        </w:rPr>
        <w:lastRenderedPageBreak/>
        <w:t>Cela suggère une traduction alternative :</w:t>
      </w:r>
    </w:p>
    <w:p w14:paraId="4E56B4C4" w14:textId="77777777" w:rsidR="00C73C24" w:rsidRPr="00C73C24" w:rsidRDefault="00C73C24" w:rsidP="00C73C24">
      <w:pPr>
        <w:rPr>
          <w:rFonts w:cs="Segoe UI Emoji"/>
        </w:rPr>
      </w:pPr>
      <w:r w:rsidRPr="00C73C24">
        <w:rPr>
          <w:rFonts w:cs="Segoe UI Emoji"/>
        </w:rPr>
        <w:t>« Et le Logos était de nature divine »</w:t>
      </w:r>
      <w:r w:rsidRPr="00C73C24">
        <w:rPr>
          <w:rFonts w:cs="Segoe UI Emoji"/>
        </w:rPr>
        <w:br/>
        <w:t xml:space="preserve">ou encore : « Et le Logos était un dieu » (selon certaines traductions minoritaires, comme celle de la </w:t>
      </w:r>
      <w:r w:rsidRPr="00C73C24">
        <w:rPr>
          <w:rFonts w:cs="Segoe UI Emoji"/>
          <w:i/>
          <w:iCs/>
        </w:rPr>
        <w:t>New World Translation</w:t>
      </w:r>
      <w:r w:rsidRPr="00C73C24">
        <w:rPr>
          <w:rFonts w:cs="Segoe UI Emoji"/>
        </w:rPr>
        <w:t xml:space="preserve"> des Témoins de Jéhovah).</w:t>
      </w:r>
    </w:p>
    <w:p w14:paraId="6F619120" w14:textId="77777777" w:rsidR="00C73C24" w:rsidRPr="00C73C24" w:rsidRDefault="00000000" w:rsidP="00C73C24">
      <w:pPr>
        <w:rPr>
          <w:rFonts w:cs="Segoe UI Emoji"/>
        </w:rPr>
      </w:pPr>
      <w:r>
        <w:rPr>
          <w:rFonts w:cs="Segoe UI Emoji"/>
        </w:rPr>
        <w:pict w14:anchorId="0D34D73B">
          <v:rect id="_x0000_i1065" style="width:0;height:1.5pt" o:hralign="center" o:hrstd="t" o:hr="t" fillcolor="#a0a0a0" stroked="f"/>
        </w:pict>
      </w:r>
    </w:p>
    <w:p w14:paraId="0D09753C" w14:textId="7F176D19" w:rsidR="00C73C24" w:rsidRPr="006A19CE" w:rsidRDefault="00C73C24" w:rsidP="006A19CE">
      <w:pPr>
        <w:pStyle w:val="Sous-titre"/>
        <w:rPr>
          <w:rStyle w:val="Accentuationintense"/>
          <w:i/>
          <w:iCs w:val="0"/>
          <w:color w:val="000000" w:themeColor="text1"/>
        </w:rPr>
      </w:pPr>
      <w:r w:rsidRPr="006A19CE">
        <w:rPr>
          <w:rStyle w:val="Accentuationintense"/>
          <w:i/>
          <w:iCs w:val="0"/>
          <w:color w:val="000000" w:themeColor="text1"/>
        </w:rPr>
        <w:t xml:space="preserve">Pourquoi cette distinction est </w:t>
      </w:r>
      <w:r w:rsidR="00EF1877" w:rsidRPr="006A19CE">
        <w:rPr>
          <w:rStyle w:val="Accentuationintense"/>
          <w:i/>
          <w:iCs w:val="0"/>
          <w:color w:val="000000" w:themeColor="text1"/>
        </w:rPr>
        <w:t>importante ?</w:t>
      </w:r>
    </w:p>
    <w:p w14:paraId="3EE334F8" w14:textId="77777777" w:rsidR="00C73C24" w:rsidRPr="00C73C24" w:rsidRDefault="00C73C24" w:rsidP="0063261F">
      <w:pPr>
        <w:numPr>
          <w:ilvl w:val="0"/>
          <w:numId w:val="45"/>
        </w:numPr>
        <w:rPr>
          <w:rFonts w:cs="Segoe UI Emoji"/>
        </w:rPr>
      </w:pPr>
      <w:r w:rsidRPr="00C73C24">
        <w:rPr>
          <w:rFonts w:cs="Segoe UI Emoji"/>
        </w:rPr>
        <w:t xml:space="preserve">Le premier </w:t>
      </w:r>
      <w:proofErr w:type="spellStart"/>
      <w:r w:rsidRPr="00C73C24">
        <w:rPr>
          <w:rFonts w:cs="Segoe UI Emoji"/>
          <w:i/>
          <w:iCs/>
        </w:rPr>
        <w:t>Théos</w:t>
      </w:r>
      <w:proofErr w:type="spellEnd"/>
      <w:r w:rsidRPr="00C73C24">
        <w:rPr>
          <w:rFonts w:cs="Segoe UI Emoji"/>
        </w:rPr>
        <w:t xml:space="preserve"> (accusatif : </w:t>
      </w:r>
      <w:proofErr w:type="spellStart"/>
      <w:r w:rsidRPr="00C73C24">
        <w:rPr>
          <w:rFonts w:ascii="Calibri" w:hAnsi="Calibri" w:cs="Calibri"/>
        </w:rPr>
        <w:t>τ</w:t>
      </w:r>
      <w:r w:rsidRPr="00C73C24">
        <w:rPr>
          <w:rFonts w:cs="Arial"/>
        </w:rPr>
        <w:t>ὸ</w:t>
      </w:r>
      <w:r w:rsidRPr="00C73C24">
        <w:rPr>
          <w:rFonts w:ascii="Calibri" w:hAnsi="Calibri" w:cs="Calibri"/>
        </w:rPr>
        <w:t>ν</w:t>
      </w:r>
      <w:proofErr w:type="spellEnd"/>
      <w:r w:rsidRPr="00C73C24">
        <w:rPr>
          <w:rFonts w:cs="Segoe UI Emoji"/>
        </w:rPr>
        <w:t xml:space="preserve"> </w:t>
      </w:r>
      <w:proofErr w:type="spellStart"/>
      <w:r w:rsidRPr="00C73C24">
        <w:rPr>
          <w:rFonts w:ascii="Calibri" w:hAnsi="Calibri" w:cs="Calibri"/>
        </w:rPr>
        <w:t>Θεόν</w:t>
      </w:r>
      <w:proofErr w:type="spellEnd"/>
      <w:r w:rsidRPr="00C73C24">
        <w:rPr>
          <w:rFonts w:cs="Segoe UI Emoji"/>
        </w:rPr>
        <w:t>) est défini et renvoie à Dieu le Père, l’unique Dieu dans la conception juive.</w:t>
      </w:r>
    </w:p>
    <w:p w14:paraId="2D73F472" w14:textId="77777777" w:rsidR="00C73C24" w:rsidRPr="00C73C24" w:rsidRDefault="00C73C24" w:rsidP="0063261F">
      <w:pPr>
        <w:numPr>
          <w:ilvl w:val="0"/>
          <w:numId w:val="45"/>
        </w:numPr>
        <w:rPr>
          <w:rFonts w:cs="Segoe UI Emoji"/>
        </w:rPr>
      </w:pPr>
      <w:r w:rsidRPr="00C73C24">
        <w:rPr>
          <w:rFonts w:cs="Segoe UI Emoji"/>
        </w:rPr>
        <w:t xml:space="preserve">Le second </w:t>
      </w:r>
      <w:proofErr w:type="spellStart"/>
      <w:r w:rsidRPr="00C73C24">
        <w:rPr>
          <w:rFonts w:cs="Segoe UI Emoji"/>
          <w:i/>
          <w:iCs/>
        </w:rPr>
        <w:t>Théos</w:t>
      </w:r>
      <w:proofErr w:type="spellEnd"/>
      <w:r w:rsidRPr="00C73C24">
        <w:rPr>
          <w:rFonts w:cs="Segoe UI Emoji"/>
        </w:rPr>
        <w:t xml:space="preserve"> (nominatif sans article) n’est pas défini, donc il ne désigne pas nécessairement le même être. En grec, l’absence d’article signifie souvent une qualité, une nature ou une catégorie.</w:t>
      </w:r>
    </w:p>
    <w:p w14:paraId="547597E6" w14:textId="5682B38A" w:rsidR="00C73C24" w:rsidRPr="00C73C24" w:rsidRDefault="00C73C24" w:rsidP="00C73C24">
      <w:pPr>
        <w:rPr>
          <w:rFonts w:cs="Segoe UI Emoji"/>
        </w:rPr>
      </w:pPr>
      <w:r w:rsidRPr="00C73C24">
        <w:rPr>
          <w:rFonts w:cs="Segoe UI Emoji"/>
        </w:rPr>
        <w:t xml:space="preserve">La construction grammaticale de Jean </w:t>
      </w:r>
      <w:proofErr w:type="gramStart"/>
      <w:r w:rsidRPr="00C73C24">
        <w:rPr>
          <w:rFonts w:cs="Segoe UI Emoji"/>
        </w:rPr>
        <w:t>1:</w:t>
      </w:r>
      <w:proofErr w:type="gramEnd"/>
      <w:r w:rsidRPr="00C73C24">
        <w:rPr>
          <w:rFonts w:cs="Segoe UI Emoji"/>
        </w:rPr>
        <w:t>1c nous indique que le Logos n'est pas identifié comme étant le même Dieu que "le Dieu" du verset précédent, mais plutôt comme ayant une nature divine ou une fonction céleste. Le Logos est proche de Dieu, il vient de Dieu, il agit au nom de Dieu, mais il n’est pas Dieu lui-même.</w:t>
      </w:r>
      <w:r w:rsidR="00B73D3C">
        <w:rPr>
          <w:rFonts w:cs="Segoe UI Emoji"/>
        </w:rPr>
        <w:t xml:space="preserve"> Donc il ne faut pas lui rendre un culte.</w:t>
      </w:r>
    </w:p>
    <w:p w14:paraId="3E512E44" w14:textId="77777777" w:rsidR="00C73C24" w:rsidRPr="00C73C24" w:rsidRDefault="00000000" w:rsidP="00C73C24">
      <w:pPr>
        <w:rPr>
          <w:rFonts w:cs="Segoe UI Emoji"/>
        </w:rPr>
      </w:pPr>
      <w:r>
        <w:rPr>
          <w:rFonts w:cs="Segoe UI Emoji"/>
        </w:rPr>
        <w:pict w14:anchorId="3F319EDE">
          <v:rect id="_x0000_i1066" style="width:0;height:1.5pt" o:hralign="center" o:hrstd="t" o:hr="t" fillcolor="#a0a0a0" stroked="f"/>
        </w:pict>
      </w:r>
    </w:p>
    <w:p w14:paraId="4B68CD21" w14:textId="77777777" w:rsidR="00C73C24" w:rsidRPr="006A19CE" w:rsidRDefault="00C73C24" w:rsidP="006A19CE">
      <w:pPr>
        <w:pStyle w:val="Sous-titre"/>
        <w:rPr>
          <w:rStyle w:val="Accentuationintense"/>
          <w:i/>
          <w:iCs w:val="0"/>
          <w:color w:val="000000" w:themeColor="text1"/>
        </w:rPr>
      </w:pPr>
      <w:r w:rsidRPr="006A19CE">
        <w:rPr>
          <w:rStyle w:val="Accentuationintense"/>
          <w:i/>
          <w:iCs w:val="0"/>
          <w:color w:val="000000" w:themeColor="text1"/>
        </w:rPr>
        <w:t>Les implications théologiques</w:t>
      </w:r>
    </w:p>
    <w:p w14:paraId="0E925072" w14:textId="77777777" w:rsidR="00C73C24" w:rsidRPr="00C73C24" w:rsidRDefault="00C73C24" w:rsidP="00C73C24">
      <w:pPr>
        <w:rPr>
          <w:rFonts w:cs="Segoe UI Emoji"/>
        </w:rPr>
      </w:pPr>
      <w:r w:rsidRPr="00C73C24">
        <w:rPr>
          <w:rFonts w:cs="Segoe UI Emoji"/>
        </w:rPr>
        <w:t xml:space="preserve">Cette distinction grammaticale fragilise la lecture trinitaire de Jean </w:t>
      </w:r>
      <w:proofErr w:type="gramStart"/>
      <w:r w:rsidRPr="00C73C24">
        <w:rPr>
          <w:rFonts w:cs="Segoe UI Emoji"/>
        </w:rPr>
        <w:t>1:</w:t>
      </w:r>
      <w:proofErr w:type="gramEnd"/>
      <w:r w:rsidRPr="00C73C24">
        <w:rPr>
          <w:rFonts w:cs="Segoe UI Emoji"/>
        </w:rPr>
        <w:t xml:space="preserve">1, qui suppose que le Logos est </w:t>
      </w:r>
      <w:proofErr w:type="spellStart"/>
      <w:r w:rsidRPr="00C73C24">
        <w:rPr>
          <w:rFonts w:cs="Segoe UI Emoji"/>
        </w:rPr>
        <w:t>co</w:t>
      </w:r>
      <w:proofErr w:type="spellEnd"/>
      <w:r w:rsidRPr="00C73C24">
        <w:rPr>
          <w:rFonts w:cs="Segoe UI Emoji"/>
        </w:rPr>
        <w:t xml:space="preserve">-égal et consubstantiel avec Dieu. Elle </w:t>
      </w:r>
      <w:r w:rsidRPr="00C73C24">
        <w:rPr>
          <w:rFonts w:cs="Segoe UI Emoji"/>
        </w:rPr>
        <w:lastRenderedPageBreak/>
        <w:t>suggère plutôt que le Logos est un être spirituel, glorieux, mais distinct de Dieu, un agent ou intermédiaire par lequel Dieu agit dans le monde, ce qui est cohérent avec la pensée juive du Second Temple et avec les évangiles synoptiques.</w:t>
      </w:r>
    </w:p>
    <w:p w14:paraId="1E24D6A5" w14:textId="77777777" w:rsidR="00C73C24" w:rsidRPr="00C73C24" w:rsidRDefault="00C73C24" w:rsidP="00C73C24">
      <w:pPr>
        <w:rPr>
          <w:rFonts w:cs="Segoe UI Emoji"/>
        </w:rPr>
      </w:pPr>
      <w:r w:rsidRPr="00C73C24">
        <w:rPr>
          <w:rFonts w:cs="Segoe UI Emoji"/>
        </w:rPr>
        <w:t xml:space="preserve">Elle aligne également Jean </w:t>
      </w:r>
      <w:proofErr w:type="gramStart"/>
      <w:r w:rsidRPr="00C73C24">
        <w:rPr>
          <w:rFonts w:cs="Segoe UI Emoji"/>
        </w:rPr>
        <w:t>1:</w:t>
      </w:r>
      <w:proofErr w:type="gramEnd"/>
      <w:r w:rsidRPr="00C73C24">
        <w:rPr>
          <w:rFonts w:cs="Segoe UI Emoji"/>
        </w:rPr>
        <w:t>1 avec des concepts juifs tels que la Sagesse (</w:t>
      </w:r>
      <w:proofErr w:type="spellStart"/>
      <w:r w:rsidRPr="00C73C24">
        <w:rPr>
          <w:rFonts w:cs="Arial"/>
        </w:rPr>
        <w:t>חָכְמָה</w:t>
      </w:r>
      <w:proofErr w:type="spellEnd"/>
      <w:r w:rsidRPr="00C73C24">
        <w:rPr>
          <w:rFonts w:cs="Segoe UI Emoji"/>
        </w:rPr>
        <w:t xml:space="preserve"> / Sophia) ou la Parole (</w:t>
      </w:r>
      <w:r w:rsidRPr="00C73C24">
        <w:rPr>
          <w:rFonts w:cs="Arial"/>
        </w:rPr>
        <w:t>דָּ</w:t>
      </w:r>
      <w:proofErr w:type="spellStart"/>
      <w:r w:rsidRPr="00C73C24">
        <w:rPr>
          <w:rFonts w:cs="Arial"/>
        </w:rPr>
        <w:t>בָר</w:t>
      </w:r>
      <w:proofErr w:type="spellEnd"/>
      <w:r w:rsidRPr="00C73C24">
        <w:rPr>
          <w:rFonts w:cs="Segoe UI Emoji"/>
        </w:rPr>
        <w:t xml:space="preserve"> / </w:t>
      </w:r>
      <w:proofErr w:type="spellStart"/>
      <w:r w:rsidRPr="00C73C24">
        <w:rPr>
          <w:rFonts w:cs="Segoe UI Emoji"/>
        </w:rPr>
        <w:t>Dabar</w:t>
      </w:r>
      <w:proofErr w:type="spellEnd"/>
      <w:r w:rsidRPr="00C73C24">
        <w:rPr>
          <w:rFonts w:cs="Segoe UI Emoji"/>
        </w:rPr>
        <w:t>), qui agissent pour Dieu sans être Dieu.</w:t>
      </w:r>
    </w:p>
    <w:p w14:paraId="6B659505" w14:textId="77777777" w:rsidR="00C73C24" w:rsidRPr="00C73C24" w:rsidRDefault="00C73C24" w:rsidP="00C73C24">
      <w:pPr>
        <w:rPr>
          <w:rFonts w:cs="Segoe UI Emoji"/>
        </w:rPr>
      </w:pPr>
      <w:r w:rsidRPr="00C73C24">
        <w:rPr>
          <w:rFonts w:cs="Segoe UI Emoji"/>
        </w:rPr>
        <w:t xml:space="preserve">« </w:t>
      </w:r>
      <w:proofErr w:type="spellStart"/>
      <w:r w:rsidRPr="00C73C24">
        <w:rPr>
          <w:rFonts w:cs="Arial"/>
        </w:rPr>
        <w:t>Ἐ</w:t>
      </w:r>
      <w:r w:rsidRPr="00C73C24">
        <w:rPr>
          <w:rFonts w:ascii="Calibri" w:hAnsi="Calibri" w:cs="Calibri"/>
        </w:rPr>
        <w:t>ν</w:t>
      </w:r>
      <w:proofErr w:type="spellEnd"/>
      <w:r w:rsidRPr="00C73C24">
        <w:rPr>
          <w:rFonts w:cs="Segoe UI Emoji"/>
        </w:rPr>
        <w:t xml:space="preserve"> </w:t>
      </w:r>
      <w:proofErr w:type="spellStart"/>
      <w:r w:rsidRPr="00C73C24">
        <w:rPr>
          <w:rFonts w:cs="Arial"/>
        </w:rPr>
        <w:t>ἀ</w:t>
      </w:r>
      <w:r w:rsidRPr="00C73C24">
        <w:rPr>
          <w:rFonts w:ascii="Calibri" w:hAnsi="Calibri" w:cs="Calibri"/>
        </w:rPr>
        <w:t>ρχ</w:t>
      </w:r>
      <w:r w:rsidRPr="00C73C24">
        <w:rPr>
          <w:rFonts w:cs="Arial"/>
        </w:rPr>
        <w:t>ῇ</w:t>
      </w:r>
      <w:proofErr w:type="spellEnd"/>
      <w:r w:rsidRPr="00C73C24">
        <w:rPr>
          <w:rFonts w:cs="Segoe UI Emoji"/>
        </w:rPr>
        <w:t xml:space="preserve"> </w:t>
      </w:r>
      <w:proofErr w:type="spellStart"/>
      <w:r w:rsidRPr="00C73C24">
        <w:rPr>
          <w:rFonts w:cs="Arial"/>
        </w:rPr>
        <w:t>ἦ</w:t>
      </w:r>
      <w:r w:rsidRPr="00C73C24">
        <w:rPr>
          <w:rFonts w:ascii="Calibri" w:hAnsi="Calibri" w:cs="Calibri"/>
        </w:rPr>
        <w:t>ν</w:t>
      </w:r>
      <w:proofErr w:type="spellEnd"/>
      <w:r w:rsidRPr="00C73C24">
        <w:rPr>
          <w:rFonts w:cs="Segoe UI Emoji"/>
        </w:rPr>
        <w:t xml:space="preserve"> </w:t>
      </w:r>
      <w:r w:rsidRPr="00C73C24">
        <w:rPr>
          <w:rFonts w:cs="Arial"/>
        </w:rPr>
        <w:t>ὁ</w:t>
      </w:r>
      <w:r w:rsidRPr="00C73C24">
        <w:rPr>
          <w:rFonts w:cs="Segoe UI Emoji"/>
        </w:rPr>
        <w:t xml:space="preserve"> </w:t>
      </w:r>
      <w:proofErr w:type="spellStart"/>
      <w:r w:rsidRPr="00C73C24">
        <w:rPr>
          <w:rFonts w:ascii="Calibri" w:hAnsi="Calibri" w:cs="Calibri"/>
        </w:rPr>
        <w:t>Λόγος</w:t>
      </w:r>
      <w:proofErr w:type="spellEnd"/>
      <w:r w:rsidRPr="00C73C24">
        <w:rPr>
          <w:rFonts w:cs="Segoe UI Emoji"/>
        </w:rPr>
        <w:t xml:space="preserve">, </w:t>
      </w:r>
      <w:r w:rsidRPr="00C73C24">
        <w:rPr>
          <w:rFonts w:ascii="Calibri" w:hAnsi="Calibri" w:cs="Calibri"/>
        </w:rPr>
        <w:t>κα</w:t>
      </w:r>
      <w:r w:rsidRPr="00C73C24">
        <w:rPr>
          <w:rFonts w:cs="Arial"/>
        </w:rPr>
        <w:t>ὶ</w:t>
      </w:r>
      <w:r w:rsidRPr="00C73C24">
        <w:rPr>
          <w:rFonts w:cs="Segoe UI Emoji"/>
        </w:rPr>
        <w:t xml:space="preserve"> </w:t>
      </w:r>
      <w:r w:rsidRPr="00C73C24">
        <w:rPr>
          <w:rFonts w:cs="Arial"/>
        </w:rPr>
        <w:t>ὁ</w:t>
      </w:r>
      <w:r w:rsidRPr="00C73C24">
        <w:rPr>
          <w:rFonts w:cs="Segoe UI Emoji"/>
        </w:rPr>
        <w:t xml:space="preserve"> </w:t>
      </w:r>
      <w:proofErr w:type="spellStart"/>
      <w:r w:rsidRPr="00C73C24">
        <w:rPr>
          <w:rFonts w:ascii="Calibri" w:hAnsi="Calibri" w:cs="Calibri"/>
        </w:rPr>
        <w:t>Λόγος</w:t>
      </w:r>
      <w:proofErr w:type="spellEnd"/>
      <w:r w:rsidRPr="00C73C24">
        <w:rPr>
          <w:rFonts w:cs="Segoe UI Emoji"/>
        </w:rPr>
        <w:t xml:space="preserve"> </w:t>
      </w:r>
      <w:proofErr w:type="spellStart"/>
      <w:r w:rsidRPr="00C73C24">
        <w:rPr>
          <w:rFonts w:cs="Arial"/>
        </w:rPr>
        <w:t>ἦ</w:t>
      </w:r>
      <w:r w:rsidRPr="00C73C24">
        <w:rPr>
          <w:rFonts w:ascii="Calibri" w:hAnsi="Calibri" w:cs="Calibri"/>
        </w:rPr>
        <w:t>ν</w:t>
      </w:r>
      <w:proofErr w:type="spellEnd"/>
      <w:r w:rsidRPr="00C73C24">
        <w:rPr>
          <w:rFonts w:cs="Segoe UI Emoji"/>
        </w:rPr>
        <w:t xml:space="preserve"> </w:t>
      </w:r>
      <w:r w:rsidRPr="00C73C24">
        <w:rPr>
          <w:rFonts w:ascii="Calibri" w:hAnsi="Calibri" w:cs="Calibri"/>
        </w:rPr>
        <w:t>π</w:t>
      </w:r>
      <w:proofErr w:type="spellStart"/>
      <w:r w:rsidRPr="00C73C24">
        <w:rPr>
          <w:rFonts w:ascii="Calibri" w:hAnsi="Calibri" w:cs="Calibri"/>
        </w:rPr>
        <w:t>ρ</w:t>
      </w:r>
      <w:r w:rsidRPr="00C73C24">
        <w:rPr>
          <w:rFonts w:cs="Arial"/>
        </w:rPr>
        <w:t>ὸ</w:t>
      </w:r>
      <w:r w:rsidRPr="00C73C24">
        <w:rPr>
          <w:rFonts w:ascii="Calibri" w:hAnsi="Calibri" w:cs="Calibri"/>
        </w:rPr>
        <w:t>ς</w:t>
      </w:r>
      <w:proofErr w:type="spellEnd"/>
      <w:r w:rsidRPr="00C73C24">
        <w:rPr>
          <w:rFonts w:cs="Segoe UI Emoji"/>
        </w:rPr>
        <w:t xml:space="preserve"> </w:t>
      </w:r>
      <w:proofErr w:type="spellStart"/>
      <w:r w:rsidRPr="00C73C24">
        <w:rPr>
          <w:rFonts w:ascii="Calibri" w:hAnsi="Calibri" w:cs="Calibri"/>
        </w:rPr>
        <w:t>τ</w:t>
      </w:r>
      <w:r w:rsidRPr="00C73C24">
        <w:rPr>
          <w:rFonts w:cs="Arial"/>
        </w:rPr>
        <w:t>ὸ</w:t>
      </w:r>
      <w:r w:rsidRPr="00C73C24">
        <w:rPr>
          <w:rFonts w:ascii="Calibri" w:hAnsi="Calibri" w:cs="Calibri"/>
        </w:rPr>
        <w:t>ν</w:t>
      </w:r>
      <w:proofErr w:type="spellEnd"/>
      <w:r w:rsidRPr="00C73C24">
        <w:rPr>
          <w:rFonts w:cs="Segoe UI Emoji"/>
        </w:rPr>
        <w:t xml:space="preserve"> </w:t>
      </w:r>
      <w:proofErr w:type="spellStart"/>
      <w:r w:rsidRPr="00C73C24">
        <w:rPr>
          <w:rFonts w:ascii="Calibri" w:hAnsi="Calibri" w:cs="Calibri"/>
        </w:rPr>
        <w:t>Θεόν</w:t>
      </w:r>
      <w:proofErr w:type="spellEnd"/>
      <w:r w:rsidRPr="00C73C24">
        <w:rPr>
          <w:rFonts w:cs="Segoe UI Emoji"/>
        </w:rPr>
        <w:t xml:space="preserve">, </w:t>
      </w:r>
      <w:r w:rsidRPr="00C73C24">
        <w:rPr>
          <w:rFonts w:ascii="Calibri" w:hAnsi="Calibri" w:cs="Calibri"/>
        </w:rPr>
        <w:t>κα</w:t>
      </w:r>
      <w:r w:rsidRPr="00C73C24">
        <w:rPr>
          <w:rFonts w:cs="Arial"/>
        </w:rPr>
        <w:t>ὶ</w:t>
      </w:r>
      <w:r w:rsidRPr="00C73C24">
        <w:rPr>
          <w:rFonts w:cs="Segoe UI Emoji"/>
        </w:rPr>
        <w:t xml:space="preserve"> </w:t>
      </w:r>
      <w:proofErr w:type="spellStart"/>
      <w:r w:rsidRPr="00C73C24">
        <w:rPr>
          <w:rFonts w:ascii="Calibri" w:hAnsi="Calibri" w:cs="Calibri"/>
        </w:rPr>
        <w:t>Θε</w:t>
      </w:r>
      <w:r w:rsidRPr="00C73C24">
        <w:rPr>
          <w:rFonts w:cs="Arial"/>
        </w:rPr>
        <w:t>ὸ</w:t>
      </w:r>
      <w:r w:rsidRPr="00C73C24">
        <w:rPr>
          <w:rFonts w:ascii="Calibri" w:hAnsi="Calibri" w:cs="Calibri"/>
        </w:rPr>
        <w:t>ς</w:t>
      </w:r>
      <w:proofErr w:type="spellEnd"/>
      <w:r w:rsidRPr="00C73C24">
        <w:rPr>
          <w:rFonts w:cs="Segoe UI Emoji"/>
        </w:rPr>
        <w:t xml:space="preserve"> </w:t>
      </w:r>
      <w:proofErr w:type="spellStart"/>
      <w:r w:rsidRPr="00C73C24">
        <w:rPr>
          <w:rFonts w:cs="Arial"/>
        </w:rPr>
        <w:t>ἦ</w:t>
      </w:r>
      <w:r w:rsidRPr="00C73C24">
        <w:rPr>
          <w:rFonts w:ascii="Calibri" w:hAnsi="Calibri" w:cs="Calibri"/>
        </w:rPr>
        <w:t>ν</w:t>
      </w:r>
      <w:proofErr w:type="spellEnd"/>
      <w:r w:rsidRPr="00C73C24">
        <w:rPr>
          <w:rFonts w:cs="Segoe UI Emoji"/>
        </w:rPr>
        <w:t xml:space="preserve"> </w:t>
      </w:r>
      <w:r w:rsidRPr="00C73C24">
        <w:rPr>
          <w:rFonts w:cs="Arial"/>
        </w:rPr>
        <w:t>ὁ</w:t>
      </w:r>
      <w:r w:rsidRPr="00C73C24">
        <w:rPr>
          <w:rFonts w:cs="Segoe UI Emoji"/>
        </w:rPr>
        <w:t xml:space="preserve"> </w:t>
      </w:r>
      <w:proofErr w:type="spellStart"/>
      <w:r w:rsidRPr="00C73C24">
        <w:rPr>
          <w:rFonts w:ascii="Calibri" w:hAnsi="Calibri" w:cs="Calibri"/>
        </w:rPr>
        <w:t>Λόγος</w:t>
      </w:r>
      <w:proofErr w:type="spellEnd"/>
      <w:r w:rsidRPr="00C73C24">
        <w:rPr>
          <w:rFonts w:cs="Segoe UI Emoji"/>
        </w:rPr>
        <w:t xml:space="preserve">. » (Jean </w:t>
      </w:r>
      <w:proofErr w:type="gramStart"/>
      <w:r w:rsidRPr="00C73C24">
        <w:rPr>
          <w:rFonts w:cs="Segoe UI Emoji"/>
        </w:rPr>
        <w:t>1:</w:t>
      </w:r>
      <w:proofErr w:type="gramEnd"/>
      <w:r w:rsidRPr="00C73C24">
        <w:rPr>
          <w:rFonts w:cs="Segoe UI Emoji"/>
        </w:rPr>
        <w:t>1, grec koinè)</w:t>
      </w:r>
    </w:p>
    <w:p w14:paraId="3312DD20" w14:textId="77777777" w:rsidR="00C73C24" w:rsidRPr="00C73C24" w:rsidRDefault="00C73C24" w:rsidP="00C73C24">
      <w:pPr>
        <w:rPr>
          <w:rFonts w:cs="Segoe UI Emoji"/>
        </w:rPr>
      </w:pPr>
      <w:r w:rsidRPr="00C73C24">
        <w:rPr>
          <w:rFonts w:cs="Segoe UI Emoji"/>
        </w:rPr>
        <w:t>Traduit traditionnellement par :</w:t>
      </w:r>
    </w:p>
    <w:p w14:paraId="75B9D549" w14:textId="77777777" w:rsidR="00C73C24" w:rsidRPr="00C73C24" w:rsidRDefault="00C73C24" w:rsidP="00C73C24">
      <w:pPr>
        <w:rPr>
          <w:rFonts w:cs="Segoe UI Emoji"/>
        </w:rPr>
      </w:pPr>
      <w:r w:rsidRPr="00C73C24">
        <w:rPr>
          <w:rFonts w:cs="Segoe UI Emoji"/>
        </w:rPr>
        <w:t>« Au commencement était la Parole, et la Parole était avec Dieu, et la Parole était Dieu. »</w:t>
      </w:r>
    </w:p>
    <w:p w14:paraId="7538485A" w14:textId="77777777" w:rsidR="00C73C24" w:rsidRPr="00C73C24" w:rsidRDefault="00C73C24" w:rsidP="00C73C24">
      <w:pPr>
        <w:rPr>
          <w:rFonts w:cs="Segoe UI Emoji"/>
        </w:rPr>
      </w:pPr>
      <w:r w:rsidRPr="00C73C24">
        <w:rPr>
          <w:rFonts w:cs="Segoe UI Emoji"/>
        </w:rPr>
        <w:t>Mais cette traduction soulève des problèmes linguistiques et théologiques fondamentaux.</w:t>
      </w:r>
    </w:p>
    <w:p w14:paraId="0B3CA833" w14:textId="77777777" w:rsidR="00C73C24" w:rsidRPr="006A19CE" w:rsidRDefault="00C73C24" w:rsidP="006A19CE">
      <w:pPr>
        <w:pStyle w:val="Sous-titre"/>
        <w:rPr>
          <w:rStyle w:val="Accentuationintense"/>
          <w:i/>
          <w:iCs w:val="0"/>
          <w:color w:val="000000" w:themeColor="text1"/>
        </w:rPr>
      </w:pPr>
      <w:r w:rsidRPr="006A19CE">
        <w:rPr>
          <w:rStyle w:val="Accentuationintense"/>
          <w:i/>
          <w:iCs w:val="0"/>
          <w:color w:val="000000" w:themeColor="text1"/>
        </w:rPr>
        <w:t>1. L’analyse grammaticale du grec</w:t>
      </w:r>
    </w:p>
    <w:p w14:paraId="310D579D" w14:textId="77777777" w:rsidR="00C73C24" w:rsidRPr="00C73C24" w:rsidRDefault="00C73C24" w:rsidP="00C73C24">
      <w:pPr>
        <w:rPr>
          <w:rFonts w:cs="Segoe UI Emoji"/>
        </w:rPr>
      </w:pPr>
      <w:r w:rsidRPr="00C73C24">
        <w:rPr>
          <w:rFonts w:cs="Segoe UI Emoji"/>
        </w:rPr>
        <w:t>Dans cette phrase, deux formes du mot « Dieu » apparaissent :</w:t>
      </w:r>
    </w:p>
    <w:p w14:paraId="67E6E684" w14:textId="77777777" w:rsidR="00C73C24" w:rsidRPr="00C73C24" w:rsidRDefault="00C73C24" w:rsidP="0063261F">
      <w:pPr>
        <w:numPr>
          <w:ilvl w:val="0"/>
          <w:numId w:val="46"/>
        </w:numPr>
        <w:rPr>
          <w:rFonts w:cs="Segoe UI Emoji"/>
        </w:rPr>
      </w:pPr>
      <w:proofErr w:type="spellStart"/>
      <w:proofErr w:type="gramStart"/>
      <w:r w:rsidRPr="00C73C24">
        <w:rPr>
          <w:rFonts w:ascii="Calibri" w:hAnsi="Calibri" w:cs="Calibri"/>
          <w:b/>
          <w:bCs/>
        </w:rPr>
        <w:t>τ</w:t>
      </w:r>
      <w:r w:rsidRPr="00C73C24">
        <w:rPr>
          <w:rFonts w:cs="Arial"/>
          <w:b/>
          <w:bCs/>
        </w:rPr>
        <w:t>ὸ</w:t>
      </w:r>
      <w:r w:rsidRPr="00C73C24">
        <w:rPr>
          <w:rFonts w:ascii="Calibri" w:hAnsi="Calibri" w:cs="Calibri"/>
          <w:b/>
          <w:bCs/>
        </w:rPr>
        <w:t>ν</w:t>
      </w:r>
      <w:proofErr w:type="spellEnd"/>
      <w:proofErr w:type="gramEnd"/>
      <w:r w:rsidRPr="00C73C24">
        <w:rPr>
          <w:rFonts w:cs="Segoe UI Emoji"/>
          <w:b/>
          <w:bCs/>
        </w:rPr>
        <w:t xml:space="preserve"> </w:t>
      </w:r>
      <w:proofErr w:type="spellStart"/>
      <w:r w:rsidRPr="00C73C24">
        <w:rPr>
          <w:rFonts w:ascii="Calibri" w:hAnsi="Calibri" w:cs="Calibri"/>
          <w:b/>
          <w:bCs/>
        </w:rPr>
        <w:t>Θεόν</w:t>
      </w:r>
      <w:proofErr w:type="spellEnd"/>
      <w:r w:rsidRPr="00C73C24">
        <w:rPr>
          <w:rFonts w:cs="Segoe UI Emoji"/>
          <w:b/>
          <w:bCs/>
        </w:rPr>
        <w:t xml:space="preserve"> (ton </w:t>
      </w:r>
      <w:proofErr w:type="spellStart"/>
      <w:r w:rsidRPr="00C73C24">
        <w:rPr>
          <w:rFonts w:cs="Segoe UI Emoji"/>
          <w:b/>
          <w:bCs/>
        </w:rPr>
        <w:t>Théon</w:t>
      </w:r>
      <w:proofErr w:type="spellEnd"/>
      <w:r w:rsidRPr="00C73C24">
        <w:rPr>
          <w:rFonts w:cs="Segoe UI Emoji"/>
          <w:b/>
          <w:bCs/>
        </w:rPr>
        <w:t>)</w:t>
      </w:r>
      <w:r w:rsidRPr="00C73C24">
        <w:rPr>
          <w:rFonts w:cs="Segoe UI Emoji"/>
        </w:rPr>
        <w:t xml:space="preserve"> est à l'accusatif avec l’article défini. Il désigne clairement </w:t>
      </w:r>
      <w:r w:rsidRPr="00C73C24">
        <w:rPr>
          <w:rFonts w:cs="Segoe UI Emoji"/>
          <w:b/>
          <w:bCs/>
        </w:rPr>
        <w:t>une personne bien identifiée</w:t>
      </w:r>
      <w:r w:rsidRPr="00C73C24">
        <w:rPr>
          <w:rFonts w:cs="Segoe UI Emoji"/>
        </w:rPr>
        <w:t xml:space="preserve"> : ici, Dieu, le Père, selon la tradition chrétienne.</w:t>
      </w:r>
    </w:p>
    <w:p w14:paraId="202656E8" w14:textId="77777777" w:rsidR="00C73C24" w:rsidRPr="00C73C24" w:rsidRDefault="00C73C24" w:rsidP="0063261F">
      <w:pPr>
        <w:numPr>
          <w:ilvl w:val="0"/>
          <w:numId w:val="46"/>
        </w:numPr>
        <w:rPr>
          <w:rFonts w:cs="Segoe UI Emoji"/>
        </w:rPr>
      </w:pPr>
      <w:proofErr w:type="spellStart"/>
      <w:r w:rsidRPr="00C73C24">
        <w:rPr>
          <w:rFonts w:ascii="Calibri" w:hAnsi="Calibri" w:cs="Calibri"/>
          <w:b/>
          <w:bCs/>
        </w:rPr>
        <w:t>Θε</w:t>
      </w:r>
      <w:r w:rsidRPr="00C73C24">
        <w:rPr>
          <w:rFonts w:cs="Arial"/>
          <w:b/>
          <w:bCs/>
        </w:rPr>
        <w:t>ὸ</w:t>
      </w:r>
      <w:r w:rsidRPr="00C73C24">
        <w:rPr>
          <w:rFonts w:ascii="Calibri" w:hAnsi="Calibri" w:cs="Calibri"/>
          <w:b/>
          <w:bCs/>
        </w:rPr>
        <w:t>ς</w:t>
      </w:r>
      <w:proofErr w:type="spellEnd"/>
      <w:r w:rsidRPr="00C73C24">
        <w:rPr>
          <w:rFonts w:cs="Segoe UI Emoji"/>
          <w:b/>
          <w:bCs/>
        </w:rPr>
        <w:t xml:space="preserve"> (</w:t>
      </w:r>
      <w:proofErr w:type="spellStart"/>
      <w:r w:rsidRPr="00C73C24">
        <w:rPr>
          <w:rFonts w:cs="Segoe UI Emoji"/>
          <w:b/>
          <w:bCs/>
        </w:rPr>
        <w:t>Theos</w:t>
      </w:r>
      <w:proofErr w:type="spellEnd"/>
      <w:r w:rsidRPr="00C73C24">
        <w:rPr>
          <w:rFonts w:cs="Segoe UI Emoji"/>
          <w:b/>
          <w:bCs/>
        </w:rPr>
        <w:t>)</w:t>
      </w:r>
      <w:r w:rsidRPr="00C73C24">
        <w:rPr>
          <w:rFonts w:cs="Segoe UI Emoji"/>
        </w:rPr>
        <w:t xml:space="preserve"> est au nominatif </w:t>
      </w:r>
      <w:r w:rsidRPr="00C73C24">
        <w:rPr>
          <w:rFonts w:cs="Segoe UI Emoji"/>
          <w:b/>
          <w:bCs/>
        </w:rPr>
        <w:t>sans article</w:t>
      </w:r>
      <w:r w:rsidRPr="00C73C24">
        <w:rPr>
          <w:rFonts w:cs="Segoe UI Emoji"/>
        </w:rPr>
        <w:t xml:space="preserve">. Cette absence d’article en grec koinè est significative. Elle transforme le mot « Dieu » en </w:t>
      </w:r>
      <w:r w:rsidRPr="00C73C24">
        <w:rPr>
          <w:rFonts w:cs="Segoe UI Emoji"/>
          <w:b/>
          <w:bCs/>
        </w:rPr>
        <w:t>attribut du sujet</w:t>
      </w:r>
      <w:r w:rsidRPr="00C73C24">
        <w:rPr>
          <w:rFonts w:cs="Segoe UI Emoji"/>
        </w:rPr>
        <w:t xml:space="preserve">. Le sujet ici est « </w:t>
      </w:r>
      <w:r w:rsidRPr="00C73C24">
        <w:rPr>
          <w:rFonts w:cs="Arial"/>
        </w:rPr>
        <w:t>ὁ</w:t>
      </w:r>
      <w:r w:rsidRPr="00C73C24">
        <w:rPr>
          <w:rFonts w:cs="Segoe UI Emoji"/>
        </w:rPr>
        <w:t xml:space="preserve"> </w:t>
      </w:r>
      <w:proofErr w:type="spellStart"/>
      <w:r w:rsidRPr="00C73C24">
        <w:rPr>
          <w:rFonts w:ascii="Calibri" w:hAnsi="Calibri" w:cs="Calibri"/>
        </w:rPr>
        <w:t>Λόγος</w:t>
      </w:r>
      <w:proofErr w:type="spellEnd"/>
      <w:r w:rsidRPr="00C73C24">
        <w:rPr>
          <w:rFonts w:cs="Segoe UI Emoji"/>
        </w:rPr>
        <w:t xml:space="preserve"> » (le Logos).</w:t>
      </w:r>
    </w:p>
    <w:p w14:paraId="79E0CCE8" w14:textId="48EFFC6E" w:rsidR="00C73C24" w:rsidRPr="00C73C24" w:rsidRDefault="00C73C24" w:rsidP="00C73C24">
      <w:pPr>
        <w:rPr>
          <w:rFonts w:cs="Segoe UI Emoji"/>
        </w:rPr>
      </w:pPr>
      <w:r w:rsidRPr="00C73C24">
        <w:rPr>
          <w:rFonts w:cs="Segoe UI Emoji"/>
        </w:rPr>
        <w:lastRenderedPageBreak/>
        <w:t>On pourrait donc plus correctement traduire :</w:t>
      </w:r>
    </w:p>
    <w:p w14:paraId="4021DD30" w14:textId="77777777" w:rsidR="00C73C24" w:rsidRPr="00C73C24" w:rsidRDefault="00C73C24" w:rsidP="00C73C24">
      <w:pPr>
        <w:rPr>
          <w:rFonts w:cs="Segoe UI Emoji"/>
        </w:rPr>
      </w:pPr>
      <w:r w:rsidRPr="00C73C24">
        <w:rPr>
          <w:rFonts w:cs="Segoe UI Emoji"/>
        </w:rPr>
        <w:t>« Le Logos était de nature divine » ou encore : « Le Logos était un être divin »</w:t>
      </w:r>
    </w:p>
    <w:p w14:paraId="6E2F4C7B" w14:textId="77777777" w:rsidR="00C73C24" w:rsidRPr="00C73C24" w:rsidRDefault="00C73C24" w:rsidP="00C73C24">
      <w:pPr>
        <w:rPr>
          <w:rFonts w:cs="Segoe UI Emoji"/>
        </w:rPr>
      </w:pPr>
      <w:r w:rsidRPr="00C73C24">
        <w:rPr>
          <w:rFonts w:cs="Segoe UI Emoji"/>
        </w:rPr>
        <w:t xml:space="preserve">Mais certainement </w:t>
      </w:r>
      <w:r w:rsidRPr="00C73C24">
        <w:rPr>
          <w:rFonts w:cs="Segoe UI Emoji"/>
          <w:b/>
          <w:bCs/>
        </w:rPr>
        <w:t>pas</w:t>
      </w:r>
      <w:r w:rsidRPr="00C73C24">
        <w:rPr>
          <w:rFonts w:cs="Segoe UI Emoji"/>
        </w:rPr>
        <w:t xml:space="preserve"> : « Le Logos était Dieu » (au sens identique au Père).</w:t>
      </w:r>
    </w:p>
    <w:p w14:paraId="279606EB" w14:textId="77777777" w:rsidR="00C73C24" w:rsidRPr="006A19CE" w:rsidRDefault="00C73C24" w:rsidP="00C73C24">
      <w:pPr>
        <w:rPr>
          <w:rFonts w:cs="Segoe UI Emoji"/>
          <w:b/>
          <w:bCs/>
        </w:rPr>
      </w:pPr>
      <w:r w:rsidRPr="006A19CE">
        <w:rPr>
          <w:rFonts w:cs="Segoe UI Emoji"/>
          <w:b/>
          <w:bCs/>
        </w:rPr>
        <w:t xml:space="preserve">Le grammairien Philip </w:t>
      </w:r>
      <w:proofErr w:type="spellStart"/>
      <w:r w:rsidRPr="006A19CE">
        <w:rPr>
          <w:rFonts w:cs="Segoe UI Emoji"/>
          <w:b/>
          <w:bCs/>
        </w:rPr>
        <w:t>Harner</w:t>
      </w:r>
      <w:proofErr w:type="spellEnd"/>
      <w:r w:rsidRPr="006A19CE">
        <w:rPr>
          <w:rFonts w:cs="Segoe UI Emoji"/>
          <w:b/>
          <w:bCs/>
        </w:rPr>
        <w:t xml:space="preserve"> écrivait :</w:t>
      </w:r>
    </w:p>
    <w:p w14:paraId="41941F24" w14:textId="77777777" w:rsidR="00C73C24" w:rsidRPr="00C73C24" w:rsidRDefault="00C73C24" w:rsidP="00C73C24">
      <w:pPr>
        <w:rPr>
          <w:rFonts w:cs="Segoe UI Emoji"/>
        </w:rPr>
      </w:pPr>
      <w:r w:rsidRPr="00C73C24">
        <w:rPr>
          <w:rFonts w:cs="Segoe UI Emoji"/>
        </w:rPr>
        <w:t>« En grec, quand un prédicat nominatif précède le verbe, il est habituellement qualitatif. Cela signifie qu’il décrit la nature du sujet, sans en faire une équivalence stricte. »</w:t>
      </w:r>
    </w:p>
    <w:p w14:paraId="6A7B83A3" w14:textId="77777777" w:rsidR="00C73C24" w:rsidRPr="00C73C24" w:rsidRDefault="00C73C24" w:rsidP="00C73C24">
      <w:pPr>
        <w:rPr>
          <w:rFonts w:cs="Segoe UI Emoji"/>
        </w:rPr>
      </w:pPr>
      <w:r w:rsidRPr="00C73C24">
        <w:rPr>
          <w:rFonts w:cs="Segoe UI Emoji"/>
        </w:rPr>
        <w:t xml:space="preserve">Ainsi, Jean ne dit pas que </w:t>
      </w:r>
      <w:r w:rsidRPr="00C73C24">
        <w:rPr>
          <w:rFonts w:cs="Segoe UI Emoji"/>
          <w:b/>
          <w:bCs/>
        </w:rPr>
        <w:t>le Logos est Dieu Lui-même</w:t>
      </w:r>
      <w:r w:rsidRPr="00C73C24">
        <w:rPr>
          <w:rFonts w:cs="Segoe UI Emoji"/>
        </w:rPr>
        <w:t xml:space="preserve">, mais plutôt qu’il </w:t>
      </w:r>
      <w:r w:rsidRPr="00C73C24">
        <w:rPr>
          <w:rFonts w:cs="Segoe UI Emoji"/>
          <w:b/>
          <w:bCs/>
        </w:rPr>
        <w:t>participe d’une nature divine</w:t>
      </w:r>
      <w:r w:rsidRPr="00C73C24">
        <w:rPr>
          <w:rFonts w:cs="Segoe UI Emoji"/>
        </w:rPr>
        <w:t>, ce qui est très différent. C’est une nuance cruciale.</w:t>
      </w:r>
    </w:p>
    <w:p w14:paraId="1F760312" w14:textId="77777777" w:rsidR="00C73C24" w:rsidRPr="006A19CE" w:rsidRDefault="00C73C24" w:rsidP="006A19CE">
      <w:pPr>
        <w:pStyle w:val="Sous-titre"/>
        <w:rPr>
          <w:rStyle w:val="Accentuationintense"/>
          <w:i/>
          <w:iCs w:val="0"/>
          <w:color w:val="000000" w:themeColor="text1"/>
        </w:rPr>
      </w:pPr>
      <w:r w:rsidRPr="006A19CE">
        <w:rPr>
          <w:rStyle w:val="Accentuationintense"/>
          <w:i/>
          <w:iCs w:val="0"/>
          <w:color w:val="000000" w:themeColor="text1"/>
        </w:rPr>
        <w:t>2. Le problème théologique : Dieu est Un</w:t>
      </w:r>
    </w:p>
    <w:p w14:paraId="0D6090E0" w14:textId="77777777" w:rsidR="00C73C24" w:rsidRPr="00C73C24" w:rsidRDefault="00C73C24" w:rsidP="00C73C24">
      <w:pPr>
        <w:rPr>
          <w:rFonts w:cs="Segoe UI Emoji"/>
        </w:rPr>
      </w:pPr>
      <w:r w:rsidRPr="00C73C24">
        <w:rPr>
          <w:rFonts w:cs="Segoe UI Emoji"/>
        </w:rPr>
        <w:t xml:space="preserve">Dans la foi juive, </w:t>
      </w:r>
      <w:r w:rsidRPr="00C73C24">
        <w:rPr>
          <w:rFonts w:cs="Segoe UI Emoji"/>
          <w:b/>
          <w:bCs/>
        </w:rPr>
        <w:t>Dieu est Un</w:t>
      </w:r>
      <w:r w:rsidRPr="00C73C24">
        <w:rPr>
          <w:rFonts w:cs="Segoe UI Emoji"/>
        </w:rPr>
        <w:t xml:space="preserve"> (Deutéronome </w:t>
      </w:r>
      <w:proofErr w:type="gramStart"/>
      <w:r w:rsidRPr="00C73C24">
        <w:rPr>
          <w:rFonts w:cs="Segoe UI Emoji"/>
        </w:rPr>
        <w:t>6:</w:t>
      </w:r>
      <w:proofErr w:type="gramEnd"/>
      <w:r w:rsidRPr="00C73C24">
        <w:rPr>
          <w:rFonts w:cs="Segoe UI Emoji"/>
        </w:rPr>
        <w:t>4) :</w:t>
      </w:r>
    </w:p>
    <w:p w14:paraId="4CA291DA" w14:textId="77777777" w:rsidR="00C73C24" w:rsidRPr="00C73C24" w:rsidRDefault="00C73C24" w:rsidP="00C73C24">
      <w:pPr>
        <w:rPr>
          <w:rFonts w:cs="Segoe UI Emoji"/>
        </w:rPr>
      </w:pPr>
      <w:r w:rsidRPr="00C73C24">
        <w:rPr>
          <w:rFonts w:cs="Segoe UI Emoji"/>
        </w:rPr>
        <w:t>« Écoute Israël, YHWH est notre Dieu, YHWH est Un. »</w:t>
      </w:r>
    </w:p>
    <w:p w14:paraId="13C2460B" w14:textId="77777777" w:rsidR="00C73C24" w:rsidRPr="00C73C24" w:rsidRDefault="00C73C24" w:rsidP="00C73C24">
      <w:pPr>
        <w:rPr>
          <w:rFonts w:cs="Segoe UI Emoji"/>
        </w:rPr>
      </w:pPr>
      <w:r w:rsidRPr="00C73C24">
        <w:rPr>
          <w:rFonts w:cs="Segoe UI Emoji"/>
        </w:rPr>
        <w:t xml:space="preserve">Il est strictement interdit d’adorer un autre dieu, même « de nature divine ». Jésus, en tant que Messie, n’a jamais prétendu être Dieu, mais </w:t>
      </w:r>
      <w:r w:rsidRPr="00C73C24">
        <w:rPr>
          <w:rFonts w:cs="Segoe UI Emoji"/>
          <w:b/>
          <w:bCs/>
        </w:rPr>
        <w:t>l’envoyé de Dieu</w:t>
      </w:r>
      <w:r w:rsidRPr="00C73C24">
        <w:rPr>
          <w:rFonts w:cs="Segoe UI Emoji"/>
        </w:rPr>
        <w:t xml:space="preserve">, </w:t>
      </w:r>
      <w:r w:rsidRPr="00C73C24">
        <w:rPr>
          <w:rFonts w:cs="Segoe UI Emoji"/>
          <w:b/>
          <w:bCs/>
        </w:rPr>
        <w:t>son serviteur</w:t>
      </w:r>
      <w:r w:rsidRPr="00C73C24">
        <w:rPr>
          <w:rFonts w:cs="Segoe UI Emoji"/>
        </w:rPr>
        <w:t xml:space="preserve">, </w:t>
      </w:r>
      <w:r w:rsidRPr="00C73C24">
        <w:rPr>
          <w:rFonts w:cs="Segoe UI Emoji"/>
          <w:b/>
          <w:bCs/>
        </w:rPr>
        <w:t>le Fils de l’Homme</w:t>
      </w:r>
      <w:r w:rsidRPr="00C73C24">
        <w:rPr>
          <w:rFonts w:cs="Segoe UI Emoji"/>
        </w:rPr>
        <w:t xml:space="preserve">, </w:t>
      </w:r>
      <w:r w:rsidRPr="00C73C24">
        <w:rPr>
          <w:rFonts w:cs="Segoe UI Emoji"/>
          <w:b/>
          <w:bCs/>
        </w:rPr>
        <w:t>le Fils de Dieu</w:t>
      </w:r>
      <w:r w:rsidRPr="00C73C24">
        <w:rPr>
          <w:rFonts w:cs="Segoe UI Emoji"/>
        </w:rPr>
        <w:t xml:space="preserve"> au sens messianique.</w:t>
      </w:r>
    </w:p>
    <w:p w14:paraId="1F05D26A" w14:textId="77777777" w:rsidR="00C73C24" w:rsidRPr="00C73C24" w:rsidRDefault="00C73C24" w:rsidP="00C73C24">
      <w:pPr>
        <w:rPr>
          <w:rFonts w:cs="Segoe UI Emoji"/>
        </w:rPr>
      </w:pPr>
      <w:r w:rsidRPr="00C73C24">
        <w:rPr>
          <w:rFonts w:cs="Segoe UI Emoji"/>
        </w:rPr>
        <w:t xml:space="preserve">Dire que le Logos est « Dieu » dans le sens absolu contredit donc le monothéisme juif. Cela crée une </w:t>
      </w:r>
      <w:r w:rsidRPr="00C73C24">
        <w:rPr>
          <w:rFonts w:cs="Segoe UI Emoji"/>
          <w:b/>
          <w:bCs/>
        </w:rPr>
        <w:t>confusion</w:t>
      </w:r>
      <w:r w:rsidRPr="00C73C24">
        <w:rPr>
          <w:rFonts w:cs="Segoe UI Emoji"/>
        </w:rPr>
        <w:t xml:space="preserve"> entre Dieu et un être qui n’est que </w:t>
      </w:r>
      <w:r w:rsidRPr="00C73C24">
        <w:rPr>
          <w:rFonts w:cs="Segoe UI Emoji"/>
          <w:b/>
          <w:bCs/>
        </w:rPr>
        <w:t>l’intermédiaire</w:t>
      </w:r>
      <w:r w:rsidRPr="00C73C24">
        <w:rPr>
          <w:rFonts w:cs="Segoe UI Emoji"/>
        </w:rPr>
        <w:t xml:space="preserve">, </w:t>
      </w:r>
      <w:r w:rsidRPr="00C73C24">
        <w:rPr>
          <w:rFonts w:cs="Segoe UI Emoji"/>
          <w:b/>
          <w:bCs/>
        </w:rPr>
        <w:t>l’expression</w:t>
      </w:r>
      <w:r w:rsidRPr="00C73C24">
        <w:rPr>
          <w:rFonts w:cs="Segoe UI Emoji"/>
        </w:rPr>
        <w:t xml:space="preserve">, ou </w:t>
      </w:r>
      <w:r w:rsidRPr="00C73C24">
        <w:rPr>
          <w:rFonts w:cs="Segoe UI Emoji"/>
          <w:b/>
          <w:bCs/>
        </w:rPr>
        <w:t>l’agent divin</w:t>
      </w:r>
      <w:r w:rsidRPr="00C73C24">
        <w:rPr>
          <w:rFonts w:cs="Segoe UI Emoji"/>
        </w:rPr>
        <w:t>.</w:t>
      </w:r>
    </w:p>
    <w:p w14:paraId="3D65EBBF" w14:textId="77777777" w:rsidR="00C73C24" w:rsidRPr="006A19CE" w:rsidRDefault="00C73C24" w:rsidP="006A19CE">
      <w:pPr>
        <w:pStyle w:val="Sous-titre"/>
        <w:rPr>
          <w:rStyle w:val="Accentuationintense"/>
          <w:i/>
          <w:iCs w:val="0"/>
          <w:color w:val="000000" w:themeColor="text1"/>
        </w:rPr>
      </w:pPr>
      <w:r w:rsidRPr="006A19CE">
        <w:rPr>
          <w:rStyle w:val="Accentuationintense"/>
          <w:i/>
          <w:iCs w:val="0"/>
          <w:color w:val="000000" w:themeColor="text1"/>
        </w:rPr>
        <w:lastRenderedPageBreak/>
        <w:t>3. L’influence du Logos hellénistique</w:t>
      </w:r>
    </w:p>
    <w:p w14:paraId="0A11E3EB" w14:textId="77777777" w:rsidR="00C73C24" w:rsidRPr="00C73C24" w:rsidRDefault="00C73C24" w:rsidP="00C73C24">
      <w:pPr>
        <w:rPr>
          <w:rFonts w:cs="Segoe UI Emoji"/>
        </w:rPr>
      </w:pPr>
      <w:r w:rsidRPr="00C73C24">
        <w:rPr>
          <w:rFonts w:cs="Segoe UI Emoji"/>
        </w:rPr>
        <w:t xml:space="preserve">L’usage du mot « Logos » chez Jean n’est pas anodin. Il vient d’un contexte </w:t>
      </w:r>
      <w:r w:rsidRPr="00C73C24">
        <w:rPr>
          <w:rFonts w:cs="Segoe UI Emoji"/>
          <w:b/>
          <w:bCs/>
        </w:rPr>
        <w:t>philosophique grec</w:t>
      </w:r>
      <w:r w:rsidRPr="00C73C24">
        <w:rPr>
          <w:rFonts w:cs="Segoe UI Emoji"/>
        </w:rPr>
        <w:t>, notamment :</w:t>
      </w:r>
    </w:p>
    <w:p w14:paraId="6B616691" w14:textId="77777777" w:rsidR="00C73C24" w:rsidRPr="00C73C24" w:rsidRDefault="00C73C24" w:rsidP="0063261F">
      <w:pPr>
        <w:numPr>
          <w:ilvl w:val="0"/>
          <w:numId w:val="47"/>
        </w:numPr>
        <w:rPr>
          <w:rFonts w:cs="Segoe UI Emoji"/>
        </w:rPr>
      </w:pPr>
      <w:r w:rsidRPr="00C73C24">
        <w:rPr>
          <w:rFonts w:cs="Segoe UI Emoji"/>
          <w:b/>
          <w:bCs/>
        </w:rPr>
        <w:t>Philon d’Alexandrie</w:t>
      </w:r>
      <w:r w:rsidRPr="00C73C24">
        <w:rPr>
          <w:rFonts w:cs="Segoe UI Emoji"/>
        </w:rPr>
        <w:t xml:space="preserve">, un juif hellénisé, parlait du Logos comme d’un </w:t>
      </w:r>
      <w:r w:rsidRPr="00C73C24">
        <w:rPr>
          <w:rFonts w:cs="Segoe UI Emoji"/>
          <w:b/>
          <w:bCs/>
        </w:rPr>
        <w:t>intermédiaire divin</w:t>
      </w:r>
      <w:r w:rsidRPr="00C73C24">
        <w:rPr>
          <w:rFonts w:cs="Segoe UI Emoji"/>
        </w:rPr>
        <w:t>.</w:t>
      </w:r>
    </w:p>
    <w:p w14:paraId="12A8AB5C" w14:textId="77777777" w:rsidR="00C73C24" w:rsidRPr="00C73C24" w:rsidRDefault="00C73C24" w:rsidP="0063261F">
      <w:pPr>
        <w:numPr>
          <w:ilvl w:val="0"/>
          <w:numId w:val="47"/>
        </w:numPr>
        <w:rPr>
          <w:rFonts w:cs="Segoe UI Emoji"/>
        </w:rPr>
      </w:pPr>
      <w:r w:rsidRPr="00C73C24">
        <w:rPr>
          <w:rFonts w:cs="Segoe UI Emoji"/>
        </w:rPr>
        <w:t xml:space="preserve">Les philosophes stoïciens voyaient dans le Logos une </w:t>
      </w:r>
      <w:r w:rsidRPr="00C73C24">
        <w:rPr>
          <w:rFonts w:cs="Segoe UI Emoji"/>
          <w:b/>
          <w:bCs/>
        </w:rPr>
        <w:t>raison divine qui ordonne le cosmos</w:t>
      </w:r>
      <w:r w:rsidRPr="00C73C24">
        <w:rPr>
          <w:rFonts w:cs="Segoe UI Emoji"/>
        </w:rPr>
        <w:t>.</w:t>
      </w:r>
    </w:p>
    <w:p w14:paraId="6BC2A470" w14:textId="77777777" w:rsidR="00C73C24" w:rsidRPr="00C73C24" w:rsidRDefault="00C73C24" w:rsidP="00C73C24">
      <w:pPr>
        <w:rPr>
          <w:rFonts w:cs="Segoe UI Emoji"/>
        </w:rPr>
      </w:pPr>
      <w:r w:rsidRPr="00C73C24">
        <w:rPr>
          <w:rFonts w:cs="Segoe UI Emoji"/>
        </w:rPr>
        <w:t xml:space="preserve">Jean reprend cette notion mais la combine au récit de Jésus. Cela </w:t>
      </w:r>
      <w:r w:rsidRPr="00C73C24">
        <w:rPr>
          <w:rFonts w:cs="Segoe UI Emoji"/>
          <w:b/>
          <w:bCs/>
        </w:rPr>
        <w:t>s’éloigne du cadre biblique</w:t>
      </w:r>
      <w:r w:rsidRPr="00C73C24">
        <w:rPr>
          <w:rFonts w:cs="Segoe UI Emoji"/>
        </w:rPr>
        <w:t xml:space="preserve"> de l’Ancien Testament où il n’est jamais question d’un Logos préexistant et divin. C’est une lecture </w:t>
      </w:r>
      <w:r w:rsidRPr="00C73C24">
        <w:rPr>
          <w:rFonts w:cs="Segoe UI Emoji"/>
          <w:b/>
          <w:bCs/>
        </w:rPr>
        <w:t>étrangère au judaïsme</w:t>
      </w:r>
      <w:r w:rsidRPr="00C73C24">
        <w:rPr>
          <w:rFonts w:cs="Segoe UI Emoji"/>
        </w:rPr>
        <w:t>.</w:t>
      </w:r>
    </w:p>
    <w:p w14:paraId="252B497C" w14:textId="77777777" w:rsidR="00C73C24" w:rsidRPr="006A19CE" w:rsidRDefault="00C73C24" w:rsidP="006A19CE">
      <w:pPr>
        <w:pStyle w:val="Sous-titre"/>
        <w:rPr>
          <w:rStyle w:val="Accentuationintense"/>
          <w:i/>
          <w:iCs w:val="0"/>
          <w:color w:val="000000" w:themeColor="text1"/>
        </w:rPr>
      </w:pPr>
      <w:r w:rsidRPr="006A19CE">
        <w:rPr>
          <w:rStyle w:val="Accentuationintense"/>
          <w:i/>
          <w:iCs w:val="0"/>
          <w:color w:val="000000" w:themeColor="text1"/>
        </w:rPr>
        <w:t>4. Une mauvaise traduction aux lourdes conséquences</w:t>
      </w:r>
    </w:p>
    <w:p w14:paraId="08AEEA00" w14:textId="77777777" w:rsidR="00C73C24" w:rsidRPr="00C73C24" w:rsidRDefault="00C73C24" w:rsidP="00C73C24">
      <w:pPr>
        <w:rPr>
          <w:rFonts w:cs="Segoe UI Emoji"/>
        </w:rPr>
      </w:pPr>
      <w:r w:rsidRPr="00C73C24">
        <w:rPr>
          <w:rFonts w:cs="Segoe UI Emoji"/>
        </w:rPr>
        <w:t xml:space="preserve">Traduire Jean </w:t>
      </w:r>
      <w:proofErr w:type="gramStart"/>
      <w:r w:rsidRPr="00C73C24">
        <w:rPr>
          <w:rFonts w:cs="Segoe UI Emoji"/>
        </w:rPr>
        <w:t>1:</w:t>
      </w:r>
      <w:proofErr w:type="gramEnd"/>
      <w:r w:rsidRPr="00C73C24">
        <w:rPr>
          <w:rFonts w:cs="Segoe UI Emoji"/>
        </w:rPr>
        <w:t xml:space="preserve">1 comme : « La Parole était Dieu » a conduit des générations à croire que </w:t>
      </w:r>
      <w:r w:rsidRPr="00C73C24">
        <w:rPr>
          <w:rFonts w:cs="Segoe UI Emoji"/>
          <w:b/>
          <w:bCs/>
        </w:rPr>
        <w:t>Jésus est Dieu</w:t>
      </w:r>
      <w:r w:rsidRPr="00C73C24">
        <w:rPr>
          <w:rFonts w:cs="Segoe UI Emoji"/>
        </w:rPr>
        <w:t xml:space="preserve"> au sens strict. Cela a servi de fondement aux doctrines trinitaires développées plus tard, </w:t>
      </w:r>
      <w:r w:rsidRPr="00C73C24">
        <w:rPr>
          <w:rFonts w:cs="Segoe UI Emoji"/>
          <w:b/>
          <w:bCs/>
        </w:rPr>
        <w:t>notamment au Concile de Nicée</w:t>
      </w:r>
      <w:r w:rsidRPr="00C73C24">
        <w:rPr>
          <w:rFonts w:cs="Segoe UI Emoji"/>
        </w:rPr>
        <w:t>.</w:t>
      </w:r>
    </w:p>
    <w:p w14:paraId="3953AE35" w14:textId="77777777" w:rsidR="00C73C24" w:rsidRPr="00C73C24" w:rsidRDefault="00C73C24" w:rsidP="00C73C24">
      <w:pPr>
        <w:rPr>
          <w:rFonts w:cs="Segoe UI Emoji"/>
        </w:rPr>
      </w:pPr>
      <w:r w:rsidRPr="00C73C24">
        <w:rPr>
          <w:rFonts w:cs="Segoe UI Emoji"/>
        </w:rPr>
        <w:t>Mais une lecture attentive du grec montre une réalité bien différente :</w:t>
      </w:r>
    </w:p>
    <w:p w14:paraId="5A4F0789" w14:textId="77777777" w:rsidR="00C73C24" w:rsidRPr="00C73C24" w:rsidRDefault="00C73C24" w:rsidP="0063261F">
      <w:pPr>
        <w:numPr>
          <w:ilvl w:val="0"/>
          <w:numId w:val="48"/>
        </w:numPr>
        <w:rPr>
          <w:rFonts w:cs="Segoe UI Emoji"/>
        </w:rPr>
      </w:pPr>
      <w:r w:rsidRPr="00C73C24">
        <w:rPr>
          <w:rFonts w:cs="Segoe UI Emoji"/>
        </w:rPr>
        <w:t xml:space="preserve">Le Logos </w:t>
      </w:r>
      <w:r w:rsidRPr="00C73C24">
        <w:rPr>
          <w:rFonts w:cs="Segoe UI Emoji"/>
          <w:b/>
          <w:bCs/>
        </w:rPr>
        <w:t>était avec Dieu</w:t>
      </w:r>
      <w:r w:rsidRPr="00C73C24">
        <w:rPr>
          <w:rFonts w:cs="Segoe UI Emoji"/>
        </w:rPr>
        <w:t xml:space="preserve"> → donc distinct.</w:t>
      </w:r>
    </w:p>
    <w:p w14:paraId="24E0FC45" w14:textId="77777777" w:rsidR="00C73C24" w:rsidRPr="00C73C24" w:rsidRDefault="00C73C24" w:rsidP="0063261F">
      <w:pPr>
        <w:numPr>
          <w:ilvl w:val="0"/>
          <w:numId w:val="48"/>
        </w:numPr>
        <w:rPr>
          <w:rFonts w:cs="Segoe UI Emoji"/>
        </w:rPr>
      </w:pPr>
      <w:r w:rsidRPr="00C73C24">
        <w:rPr>
          <w:rFonts w:cs="Segoe UI Emoji"/>
        </w:rPr>
        <w:t xml:space="preserve">Le Logos </w:t>
      </w:r>
      <w:r w:rsidRPr="00C73C24">
        <w:rPr>
          <w:rFonts w:cs="Segoe UI Emoji"/>
          <w:b/>
          <w:bCs/>
        </w:rPr>
        <w:t>était divin</w:t>
      </w:r>
      <w:r w:rsidRPr="00C73C24">
        <w:rPr>
          <w:rFonts w:cs="Segoe UI Emoji"/>
        </w:rPr>
        <w:t xml:space="preserve"> → mais </w:t>
      </w:r>
      <w:r w:rsidRPr="00C73C24">
        <w:rPr>
          <w:rFonts w:cs="Segoe UI Emoji"/>
          <w:b/>
          <w:bCs/>
        </w:rPr>
        <w:t>pas Dieu Lui-même</w:t>
      </w:r>
      <w:r w:rsidRPr="00C73C24">
        <w:rPr>
          <w:rFonts w:cs="Segoe UI Emoji"/>
        </w:rPr>
        <w:t>.</w:t>
      </w:r>
    </w:p>
    <w:p w14:paraId="663AB350" w14:textId="400BAAD3" w:rsidR="00C73C24" w:rsidRPr="00C73C24" w:rsidRDefault="00C73C24" w:rsidP="00C73C24">
      <w:pPr>
        <w:rPr>
          <w:rFonts w:cs="Segoe UI Emoji"/>
        </w:rPr>
      </w:pPr>
      <w:r w:rsidRPr="00C73C24">
        <w:rPr>
          <w:rFonts w:cs="Segoe UI Emoji"/>
        </w:rPr>
        <w:t xml:space="preserve">Il faut donc revenir à une traduction et </w:t>
      </w:r>
      <w:r w:rsidR="00745D1C" w:rsidRPr="00C73C24">
        <w:rPr>
          <w:rFonts w:cs="Segoe UI Emoji"/>
        </w:rPr>
        <w:t>une compréhension respectueuse</w:t>
      </w:r>
      <w:r w:rsidRPr="00C73C24">
        <w:rPr>
          <w:rFonts w:cs="Segoe UI Emoji"/>
        </w:rPr>
        <w:t xml:space="preserve"> </w:t>
      </w:r>
      <w:r w:rsidRPr="00C73C24">
        <w:rPr>
          <w:rFonts w:cs="Segoe UI Emoji"/>
          <w:b/>
          <w:bCs/>
        </w:rPr>
        <w:t>du texte original</w:t>
      </w:r>
      <w:r w:rsidRPr="00C73C24">
        <w:rPr>
          <w:rFonts w:cs="Segoe UI Emoji"/>
        </w:rPr>
        <w:t xml:space="preserve">, </w:t>
      </w:r>
      <w:r w:rsidRPr="00C73C24">
        <w:rPr>
          <w:rFonts w:cs="Segoe UI Emoji"/>
          <w:b/>
          <w:bCs/>
        </w:rPr>
        <w:t>du monothéisme juif</w:t>
      </w:r>
      <w:r w:rsidRPr="00C73C24">
        <w:rPr>
          <w:rFonts w:cs="Segoe UI Emoji"/>
        </w:rPr>
        <w:t xml:space="preserve">, et </w:t>
      </w:r>
      <w:r w:rsidRPr="00C73C24">
        <w:rPr>
          <w:rFonts w:cs="Segoe UI Emoji"/>
          <w:b/>
          <w:bCs/>
        </w:rPr>
        <w:t>de la foi de Jésus lui-même</w:t>
      </w:r>
      <w:r w:rsidRPr="00C73C24">
        <w:rPr>
          <w:rFonts w:cs="Segoe UI Emoji"/>
        </w:rPr>
        <w:t>.</w:t>
      </w:r>
    </w:p>
    <w:p w14:paraId="74FDF281" w14:textId="77777777" w:rsidR="00C73C24" w:rsidRDefault="00C73C24" w:rsidP="00C73C24">
      <w:pPr>
        <w:rPr>
          <w:rFonts w:cs="Segoe UI Emoji"/>
        </w:rPr>
      </w:pPr>
      <w:r w:rsidRPr="00C73C24">
        <w:rPr>
          <w:rFonts w:cs="Segoe UI Emoji"/>
        </w:rPr>
        <w:lastRenderedPageBreak/>
        <w:t xml:space="preserve">Ce chapitre doit inviter à une lecture </w:t>
      </w:r>
      <w:r w:rsidRPr="00C73C24">
        <w:rPr>
          <w:rFonts w:cs="Segoe UI Emoji"/>
          <w:b/>
          <w:bCs/>
        </w:rPr>
        <w:t>plus rigoureuse</w:t>
      </w:r>
      <w:r w:rsidRPr="00C73C24">
        <w:rPr>
          <w:rFonts w:cs="Segoe UI Emoji"/>
        </w:rPr>
        <w:t xml:space="preserve"> et </w:t>
      </w:r>
      <w:r w:rsidRPr="00C73C24">
        <w:rPr>
          <w:rFonts w:cs="Segoe UI Emoji"/>
          <w:b/>
          <w:bCs/>
        </w:rPr>
        <w:t>plus fidèle</w:t>
      </w:r>
      <w:r w:rsidRPr="00C73C24">
        <w:rPr>
          <w:rFonts w:cs="Segoe UI Emoji"/>
        </w:rPr>
        <w:t xml:space="preserve"> du texte sacré. Car la vérité ne craint pas l’examen, et la foi véritable repose sur des fondements clairs, cohérents et solides.</w:t>
      </w:r>
    </w:p>
    <w:p w14:paraId="0DA5AA4B" w14:textId="77777777" w:rsidR="00AB182B" w:rsidRPr="00AB182B" w:rsidRDefault="00AB182B" w:rsidP="00AB182B">
      <w:pPr>
        <w:rPr>
          <w:rFonts w:cs="Segoe UI Emoji"/>
        </w:rPr>
      </w:pPr>
      <w:r w:rsidRPr="00AB182B">
        <w:rPr>
          <w:rFonts w:cs="Segoe UI Emoji"/>
        </w:rPr>
        <w:t xml:space="preserve">Ce raisonnement grammatical est bien soutenu par le travail de nombreux linguistes et exégètes, qui indiquent que cette absence d’article devant </w:t>
      </w:r>
      <w:proofErr w:type="spellStart"/>
      <w:r w:rsidRPr="00AB182B">
        <w:rPr>
          <w:rFonts w:ascii="Calibri" w:hAnsi="Calibri" w:cs="Calibri"/>
        </w:rPr>
        <w:t>Θεός</w:t>
      </w:r>
      <w:proofErr w:type="spellEnd"/>
      <w:r w:rsidRPr="00AB182B">
        <w:rPr>
          <w:rFonts w:cs="Segoe UI Emoji"/>
        </w:rPr>
        <w:t xml:space="preserve"> change profondément le sens : il ne s’agit pas du Dieu unique, mais d’un être divin ou d’un être céleste partageant des attributs divins.</w:t>
      </w:r>
    </w:p>
    <w:p w14:paraId="2782B4AC" w14:textId="7F2DD439" w:rsidR="00AB182B" w:rsidRPr="006A19CE" w:rsidRDefault="00AB182B" w:rsidP="006A19CE">
      <w:pPr>
        <w:pStyle w:val="Sous-titre"/>
        <w:rPr>
          <w:rStyle w:val="Accentuationintense"/>
          <w:i/>
          <w:iCs w:val="0"/>
          <w:color w:val="000000" w:themeColor="text1"/>
        </w:rPr>
      </w:pPr>
      <w:r w:rsidRPr="006A19CE">
        <w:rPr>
          <w:rStyle w:val="Accentuationintense"/>
          <w:i/>
          <w:iCs w:val="0"/>
          <w:color w:val="000000" w:themeColor="text1"/>
        </w:rPr>
        <w:t>Appui du manuscrit copte sahidique</w:t>
      </w:r>
    </w:p>
    <w:p w14:paraId="5C59F184" w14:textId="77777777" w:rsidR="00AB182B" w:rsidRPr="00AB182B" w:rsidRDefault="00AB182B" w:rsidP="00AB182B">
      <w:pPr>
        <w:rPr>
          <w:rFonts w:cs="Segoe UI Emoji"/>
        </w:rPr>
      </w:pPr>
      <w:r w:rsidRPr="00AB182B">
        <w:rPr>
          <w:rFonts w:cs="Segoe UI Emoji"/>
        </w:rPr>
        <w:t xml:space="preserve">Cette interprétation plus nuancée du grec trouve un écho dans certaines traductions anciennes du Nouveau Testament, notamment dans </w:t>
      </w:r>
      <w:r w:rsidRPr="00AB182B">
        <w:rPr>
          <w:rFonts w:cs="Segoe UI Emoji"/>
          <w:b/>
          <w:bCs/>
        </w:rPr>
        <w:t>le manuscrit copte sahidique</w:t>
      </w:r>
      <w:r w:rsidRPr="00AB182B">
        <w:rPr>
          <w:rFonts w:cs="Segoe UI Emoji"/>
        </w:rPr>
        <w:t>, l'une des plus anciennes versions bibliques, datant du 3</w:t>
      </w:r>
      <w:r w:rsidRPr="00AB182B">
        <w:rPr>
          <w:rFonts w:cs="Arial"/>
        </w:rPr>
        <w:t>ᵉ</w:t>
      </w:r>
      <w:r w:rsidRPr="00AB182B">
        <w:rPr>
          <w:rFonts w:cs="Segoe UI Emoji"/>
        </w:rPr>
        <w:t xml:space="preserve"> au 4</w:t>
      </w:r>
      <w:r w:rsidRPr="00AB182B">
        <w:rPr>
          <w:rFonts w:cs="Arial"/>
        </w:rPr>
        <w:t>ᵉ</w:t>
      </w:r>
      <w:r w:rsidRPr="00AB182B">
        <w:rPr>
          <w:rFonts w:cs="Segoe UI Emoji"/>
        </w:rPr>
        <w:t xml:space="preserve"> siècle. Voici comment Jean </w:t>
      </w:r>
      <w:proofErr w:type="gramStart"/>
      <w:r w:rsidRPr="00AB182B">
        <w:rPr>
          <w:rFonts w:cs="Segoe UI Emoji"/>
        </w:rPr>
        <w:t>1:</w:t>
      </w:r>
      <w:proofErr w:type="gramEnd"/>
      <w:r w:rsidRPr="00AB182B">
        <w:rPr>
          <w:rFonts w:cs="Segoe UI Emoji"/>
        </w:rPr>
        <w:t>1 y est rendu :</w:t>
      </w:r>
    </w:p>
    <w:p w14:paraId="0193364A" w14:textId="77777777" w:rsidR="00AB182B" w:rsidRPr="00AB182B" w:rsidRDefault="00AB182B" w:rsidP="00AB182B">
      <w:pPr>
        <w:rPr>
          <w:rFonts w:cs="Segoe UI Emoji"/>
        </w:rPr>
      </w:pPr>
      <w:r w:rsidRPr="00AB182B">
        <w:rPr>
          <w:rFonts w:cs="Segoe UI Emoji"/>
          <w:b/>
          <w:bCs/>
        </w:rPr>
        <w:t>Copte sahidique :</w:t>
      </w:r>
      <w:r w:rsidRPr="00AB182B">
        <w:rPr>
          <w:rFonts w:cs="Segoe UI Emoji"/>
        </w:rPr>
        <w:br/>
      </w:r>
      <w:r w:rsidRPr="00AB182B">
        <w:rPr>
          <w:rFonts w:ascii="Calibri" w:hAnsi="Calibri" w:cs="Calibri"/>
          <w:b/>
          <w:bCs/>
        </w:rPr>
        <w:t>ϨΝ</w:t>
      </w:r>
      <w:r w:rsidRPr="00AB182B">
        <w:rPr>
          <w:rFonts w:cs="Segoe UI Emoji"/>
          <w:b/>
          <w:bCs/>
        </w:rPr>
        <w:t xml:space="preserve"> </w:t>
      </w:r>
      <w:r w:rsidRPr="00AB182B">
        <w:rPr>
          <w:rFonts w:ascii="Calibri" w:hAnsi="Calibri" w:cs="Calibri"/>
          <w:b/>
          <w:bCs/>
        </w:rPr>
        <w:t>ΤЄϨΟΥЄΙΤЄ</w:t>
      </w:r>
      <w:r w:rsidRPr="00AB182B">
        <w:rPr>
          <w:rFonts w:cs="Segoe UI Emoji"/>
          <w:b/>
          <w:bCs/>
        </w:rPr>
        <w:t xml:space="preserve"> </w:t>
      </w:r>
      <w:r w:rsidRPr="00AB182B">
        <w:rPr>
          <w:rFonts w:ascii="Calibri" w:hAnsi="Calibri" w:cs="Calibri"/>
          <w:b/>
          <w:bCs/>
        </w:rPr>
        <w:t>ΝЄϤϢΟΟΠ</w:t>
      </w:r>
      <w:r w:rsidRPr="00AB182B">
        <w:rPr>
          <w:rFonts w:cs="Segoe UI Emoji"/>
          <w:b/>
          <w:bCs/>
        </w:rPr>
        <w:t xml:space="preserve"> </w:t>
      </w:r>
      <w:r w:rsidRPr="00AB182B">
        <w:rPr>
          <w:rFonts w:ascii="Calibri" w:hAnsi="Calibri" w:cs="Calibri"/>
          <w:b/>
          <w:bCs/>
        </w:rPr>
        <w:t>ΝϬΙΠϢΑϪЄ</w:t>
      </w:r>
      <w:r w:rsidRPr="00AB182B">
        <w:rPr>
          <w:rFonts w:cs="Segoe UI Emoji"/>
          <w:b/>
          <w:bCs/>
        </w:rPr>
        <w:t xml:space="preserve">, </w:t>
      </w:r>
      <w:r w:rsidRPr="00AB182B">
        <w:rPr>
          <w:rFonts w:ascii="Calibri" w:hAnsi="Calibri" w:cs="Calibri"/>
          <w:b/>
          <w:bCs/>
        </w:rPr>
        <w:t>ΑΥѠ</w:t>
      </w:r>
      <w:r w:rsidRPr="00AB182B">
        <w:rPr>
          <w:rFonts w:cs="Segoe UI Emoji"/>
          <w:b/>
          <w:bCs/>
        </w:rPr>
        <w:t xml:space="preserve"> </w:t>
      </w:r>
      <w:r w:rsidRPr="00AB182B">
        <w:rPr>
          <w:rFonts w:ascii="Calibri" w:hAnsi="Calibri" w:cs="Calibri"/>
          <w:b/>
          <w:bCs/>
        </w:rPr>
        <w:t>ΠϢΑϪЄ</w:t>
      </w:r>
      <w:r w:rsidRPr="00AB182B">
        <w:rPr>
          <w:rFonts w:cs="Segoe UI Emoji"/>
          <w:b/>
          <w:bCs/>
        </w:rPr>
        <w:t xml:space="preserve"> </w:t>
      </w:r>
      <w:r w:rsidRPr="00AB182B">
        <w:rPr>
          <w:rFonts w:ascii="Calibri" w:hAnsi="Calibri" w:cs="Calibri"/>
          <w:b/>
          <w:bCs/>
        </w:rPr>
        <w:t>ΝЄϤϢΟΟΠ</w:t>
      </w:r>
      <w:r w:rsidRPr="00AB182B">
        <w:rPr>
          <w:rFonts w:cs="Segoe UI Emoji"/>
          <w:b/>
          <w:bCs/>
        </w:rPr>
        <w:t xml:space="preserve"> </w:t>
      </w:r>
      <w:r w:rsidRPr="00AB182B">
        <w:rPr>
          <w:rFonts w:ascii="Calibri" w:hAnsi="Calibri" w:cs="Calibri"/>
          <w:b/>
          <w:bCs/>
        </w:rPr>
        <w:t>ΝΝΑϨΡΜ</w:t>
      </w:r>
      <w:r w:rsidRPr="00AB182B">
        <w:rPr>
          <w:rFonts w:cs="Segoe UI Emoji"/>
          <w:b/>
          <w:bCs/>
        </w:rPr>
        <w:t xml:space="preserve"> </w:t>
      </w:r>
      <w:r w:rsidRPr="00AB182B">
        <w:rPr>
          <w:rFonts w:ascii="Calibri" w:hAnsi="Calibri" w:cs="Calibri"/>
          <w:b/>
          <w:bCs/>
        </w:rPr>
        <w:t>ΠΝΟΥΤЄ</w:t>
      </w:r>
      <w:r w:rsidRPr="00AB182B">
        <w:rPr>
          <w:rFonts w:cs="Segoe UI Emoji"/>
          <w:b/>
          <w:bCs/>
        </w:rPr>
        <w:t xml:space="preserve">. </w:t>
      </w:r>
      <w:r w:rsidRPr="00AB182B">
        <w:rPr>
          <w:rFonts w:ascii="Calibri" w:hAnsi="Calibri" w:cs="Calibri"/>
          <w:b/>
          <w:bCs/>
        </w:rPr>
        <w:t>ΑΥѠ</w:t>
      </w:r>
      <w:r w:rsidRPr="00AB182B">
        <w:rPr>
          <w:rFonts w:cs="Segoe UI Emoji"/>
          <w:b/>
          <w:bCs/>
        </w:rPr>
        <w:t xml:space="preserve"> </w:t>
      </w:r>
      <w:r w:rsidRPr="00AB182B">
        <w:rPr>
          <w:rFonts w:ascii="Calibri" w:hAnsi="Calibri" w:cs="Calibri"/>
          <w:b/>
          <w:bCs/>
        </w:rPr>
        <w:t>ΝЄΥΝΟΥΤЄ</w:t>
      </w:r>
      <w:r w:rsidRPr="00AB182B">
        <w:rPr>
          <w:rFonts w:cs="Segoe UI Emoji"/>
          <w:b/>
          <w:bCs/>
        </w:rPr>
        <w:t xml:space="preserve"> </w:t>
      </w:r>
      <w:r w:rsidRPr="00AB182B">
        <w:rPr>
          <w:rFonts w:ascii="Calibri" w:hAnsi="Calibri" w:cs="Calibri"/>
          <w:b/>
          <w:bCs/>
        </w:rPr>
        <w:t>ΠЄ</w:t>
      </w:r>
      <w:r w:rsidRPr="00AB182B">
        <w:rPr>
          <w:rFonts w:cs="Segoe UI Emoji"/>
          <w:b/>
          <w:bCs/>
        </w:rPr>
        <w:t xml:space="preserve"> </w:t>
      </w:r>
      <w:r w:rsidRPr="00AB182B">
        <w:rPr>
          <w:rFonts w:ascii="Calibri" w:hAnsi="Calibri" w:cs="Calibri"/>
          <w:b/>
          <w:bCs/>
        </w:rPr>
        <w:t>ΠϢΑϪЄ</w:t>
      </w:r>
    </w:p>
    <w:p w14:paraId="0796667D" w14:textId="77777777" w:rsidR="00AB182B" w:rsidRPr="00AB182B" w:rsidRDefault="00AB182B" w:rsidP="00AB182B">
      <w:pPr>
        <w:rPr>
          <w:rFonts w:cs="Segoe UI Emoji"/>
        </w:rPr>
      </w:pPr>
      <w:r w:rsidRPr="00AB182B">
        <w:rPr>
          <w:rFonts w:cs="Segoe UI Emoji"/>
        </w:rPr>
        <w:t>Ce qui se traduit littéralement par :</w:t>
      </w:r>
      <w:r w:rsidRPr="00AB182B">
        <w:rPr>
          <w:rFonts w:cs="Segoe UI Emoji"/>
        </w:rPr>
        <w:br/>
      </w:r>
      <w:r w:rsidRPr="00AB182B">
        <w:rPr>
          <w:rFonts w:cs="Segoe UI Emoji"/>
          <w:b/>
          <w:bCs/>
        </w:rPr>
        <w:t>« Au commencement existait le Logos, et le Logos existait avec Dieu, et le Logos était un dieu. »</w:t>
      </w:r>
    </w:p>
    <w:p w14:paraId="2FE68654" w14:textId="055CCF51" w:rsidR="00AB182B" w:rsidRPr="00AB182B" w:rsidRDefault="00AB182B" w:rsidP="00AB182B">
      <w:pPr>
        <w:rPr>
          <w:rFonts w:cs="Segoe UI Emoji"/>
        </w:rPr>
      </w:pPr>
      <w:r w:rsidRPr="00AB182B">
        <w:rPr>
          <w:rFonts w:cs="Segoe UI Emoji"/>
        </w:rPr>
        <w:t xml:space="preserve">La dernière phrase </w:t>
      </w:r>
      <w:r w:rsidRPr="00AB182B">
        <w:rPr>
          <w:rFonts w:cs="Segoe UI Emoji"/>
          <w:b/>
          <w:bCs/>
        </w:rPr>
        <w:t>« le Logos était un dieu »</w:t>
      </w:r>
      <w:r w:rsidRPr="00AB182B">
        <w:rPr>
          <w:rFonts w:cs="Segoe UI Emoji"/>
        </w:rPr>
        <w:t xml:space="preserve"> confirme qu’une distinction est faite entre Dieu (le Père) et le Logos. En effet, </w:t>
      </w:r>
      <w:r w:rsidRPr="00AB182B">
        <w:rPr>
          <w:rFonts w:cs="Segoe UI Emoji"/>
          <w:b/>
          <w:bCs/>
        </w:rPr>
        <w:t>le mot utilisé en copte “</w:t>
      </w:r>
      <w:r w:rsidRPr="00AB182B">
        <w:rPr>
          <w:rFonts w:ascii="Calibri" w:hAnsi="Calibri" w:cs="Calibri"/>
          <w:b/>
          <w:bCs/>
        </w:rPr>
        <w:t>ΝЄΥΝΟΥΤЄ</w:t>
      </w:r>
      <w:r w:rsidRPr="00AB182B">
        <w:rPr>
          <w:rFonts w:cs="Segoe UI Emoji"/>
          <w:b/>
          <w:bCs/>
        </w:rPr>
        <w:t>” signifie littéralement “était un dieu”</w:t>
      </w:r>
      <w:r w:rsidRPr="00AB182B">
        <w:rPr>
          <w:rFonts w:cs="Segoe UI Emoji"/>
        </w:rPr>
        <w:t xml:space="preserve">, ce qui correspond parfaitement à l’analyse grammaticale grecque où </w:t>
      </w:r>
      <w:r w:rsidRPr="00AB182B">
        <w:rPr>
          <w:rFonts w:cs="Segoe UI Emoji"/>
          <w:b/>
          <w:bCs/>
        </w:rPr>
        <w:t xml:space="preserve">« </w:t>
      </w:r>
      <w:proofErr w:type="spellStart"/>
      <w:r w:rsidRPr="00AB182B">
        <w:rPr>
          <w:rFonts w:ascii="Calibri" w:hAnsi="Calibri" w:cs="Calibri"/>
          <w:b/>
          <w:bCs/>
        </w:rPr>
        <w:t>Θε</w:t>
      </w:r>
      <w:r w:rsidRPr="00AB182B">
        <w:rPr>
          <w:rFonts w:cs="Arial"/>
          <w:b/>
          <w:bCs/>
        </w:rPr>
        <w:t>ὸ</w:t>
      </w:r>
      <w:r w:rsidRPr="00AB182B">
        <w:rPr>
          <w:rFonts w:ascii="Calibri" w:hAnsi="Calibri" w:cs="Calibri"/>
          <w:b/>
          <w:bCs/>
        </w:rPr>
        <w:t>ς</w:t>
      </w:r>
      <w:proofErr w:type="spellEnd"/>
      <w:r w:rsidRPr="00AB182B">
        <w:rPr>
          <w:rFonts w:cs="Segoe UI Emoji"/>
          <w:b/>
          <w:bCs/>
        </w:rPr>
        <w:t xml:space="preserve"> </w:t>
      </w:r>
      <w:proofErr w:type="spellStart"/>
      <w:r w:rsidRPr="00AB182B">
        <w:rPr>
          <w:rFonts w:cs="Arial"/>
          <w:b/>
          <w:bCs/>
        </w:rPr>
        <w:t>ἦ</w:t>
      </w:r>
      <w:r w:rsidRPr="00AB182B">
        <w:rPr>
          <w:rFonts w:ascii="Calibri" w:hAnsi="Calibri" w:cs="Calibri"/>
          <w:b/>
          <w:bCs/>
        </w:rPr>
        <w:t>ν</w:t>
      </w:r>
      <w:proofErr w:type="spellEnd"/>
      <w:r w:rsidRPr="00AB182B">
        <w:rPr>
          <w:rFonts w:cs="Segoe UI Emoji"/>
          <w:b/>
          <w:bCs/>
        </w:rPr>
        <w:t xml:space="preserve"> </w:t>
      </w:r>
      <w:r w:rsidRPr="00AB182B">
        <w:rPr>
          <w:rFonts w:cs="Arial"/>
          <w:b/>
          <w:bCs/>
        </w:rPr>
        <w:t>ὁ</w:t>
      </w:r>
      <w:r w:rsidRPr="00AB182B">
        <w:rPr>
          <w:rFonts w:cs="Segoe UI Emoji"/>
          <w:b/>
          <w:bCs/>
        </w:rPr>
        <w:t xml:space="preserve"> </w:t>
      </w:r>
      <w:proofErr w:type="spellStart"/>
      <w:r w:rsidRPr="00AB182B">
        <w:rPr>
          <w:rFonts w:ascii="Calibri" w:hAnsi="Calibri" w:cs="Calibri"/>
          <w:b/>
          <w:bCs/>
        </w:rPr>
        <w:t>Λόγος</w:t>
      </w:r>
      <w:proofErr w:type="spellEnd"/>
      <w:r w:rsidRPr="00AB182B">
        <w:rPr>
          <w:rFonts w:cs="Segoe UI Emoji"/>
          <w:b/>
          <w:bCs/>
        </w:rPr>
        <w:t xml:space="preserve"> »</w:t>
      </w:r>
      <w:r w:rsidRPr="00AB182B">
        <w:rPr>
          <w:rFonts w:cs="Segoe UI Emoji"/>
        </w:rPr>
        <w:t xml:space="preserve"> </w:t>
      </w:r>
      <w:r w:rsidRPr="00AB182B">
        <w:rPr>
          <w:rFonts w:cs="Segoe UI Emoji"/>
        </w:rPr>
        <w:lastRenderedPageBreak/>
        <w:t xml:space="preserve">doit être compris comme </w:t>
      </w:r>
      <w:r w:rsidRPr="00AB182B">
        <w:rPr>
          <w:rFonts w:cs="Segoe UI Emoji"/>
          <w:b/>
          <w:bCs/>
        </w:rPr>
        <w:t>« le Logos était d’une nature divine »</w:t>
      </w:r>
      <w:r w:rsidRPr="00AB182B">
        <w:rPr>
          <w:rFonts w:cs="Segoe UI Emoji"/>
        </w:rPr>
        <w:t xml:space="preserve"> ou </w:t>
      </w:r>
      <w:r w:rsidRPr="00AB182B">
        <w:rPr>
          <w:rFonts w:cs="Segoe UI Emoji"/>
          <w:b/>
          <w:bCs/>
        </w:rPr>
        <w:t>« était un dieu »</w:t>
      </w:r>
      <w:r w:rsidRPr="00AB182B">
        <w:rPr>
          <w:rFonts w:cs="Segoe UI Emoji"/>
        </w:rPr>
        <w:t xml:space="preserve">, et non </w:t>
      </w:r>
      <w:r w:rsidRPr="00AB182B">
        <w:rPr>
          <w:rFonts w:cs="Segoe UI Emoji"/>
          <w:b/>
          <w:bCs/>
        </w:rPr>
        <w:t>« le Logos était Dieu »</w:t>
      </w:r>
      <w:r w:rsidRPr="00AB182B">
        <w:rPr>
          <w:rFonts w:cs="Segoe UI Emoji"/>
        </w:rPr>
        <w:t xml:space="preserve"> comme le traduisent incorrectement de nombreuses Bibles modernes.</w:t>
      </w:r>
    </w:p>
    <w:p w14:paraId="39BC1D58" w14:textId="7E4FBE99" w:rsidR="00AB182B" w:rsidRPr="00AB182B" w:rsidRDefault="00AB182B" w:rsidP="00AB182B">
      <w:pPr>
        <w:rPr>
          <w:rFonts w:cs="Segoe UI Emoji"/>
        </w:rPr>
      </w:pPr>
      <w:r w:rsidRPr="00AB182B">
        <w:rPr>
          <w:rFonts w:cs="Segoe UI Emoji"/>
        </w:rPr>
        <w:t xml:space="preserve">Cette traduction copte ancienne renforce donc l'idée qu'il </w:t>
      </w:r>
      <w:r w:rsidRPr="00AB182B">
        <w:rPr>
          <w:rFonts w:cs="Segoe UI Emoji"/>
          <w:b/>
          <w:bCs/>
        </w:rPr>
        <w:t>ne faut pas confondre le Logos avec Dieu (le Père)</w:t>
      </w:r>
      <w:r w:rsidRPr="00AB182B">
        <w:rPr>
          <w:rFonts w:cs="Segoe UI Emoji"/>
        </w:rPr>
        <w:t>, et que le prologue de Jean n’enseigne pas que Jésus est Dieu au sens absolu du monothéisme biblique, mais qu’il possède une nature divine ou appartient à une catégorie céleste distincte.</w:t>
      </w:r>
    </w:p>
    <w:p w14:paraId="5474ECB8" w14:textId="3B994E7F" w:rsidR="0039299B" w:rsidRDefault="002559F4" w:rsidP="00C73C24">
      <w:pPr>
        <w:rPr>
          <w:rFonts w:cs="Segoe UI Emoji"/>
        </w:rPr>
      </w:pPr>
      <w:r w:rsidRPr="002559F4">
        <w:rPr>
          <w:rFonts w:cs="Segoe UI Emoji"/>
          <w:b/>
          <w:bCs/>
          <w:u w:val="single"/>
        </w:rPr>
        <w:t>Petite révision grammaticale :</w:t>
      </w:r>
      <w:r w:rsidRPr="002559F4">
        <w:rPr>
          <w:rFonts w:cs="Segoe UI Emoji"/>
        </w:rPr>
        <w:t xml:space="preserve"> </w:t>
      </w:r>
    </w:p>
    <w:p w14:paraId="2FA54AB6" w14:textId="7373E91F" w:rsidR="0039299B" w:rsidRDefault="0040724F" w:rsidP="00C73C24">
      <w:pPr>
        <w:rPr>
          <w:rFonts w:cs="Segoe UI Emoji"/>
        </w:rPr>
      </w:pPr>
      <w:r>
        <w:rPr>
          <w:rFonts w:cs="Segoe UI Emoji"/>
          <w:noProof/>
        </w:rPr>
        <w:drawing>
          <wp:inline distT="0" distB="0" distL="0" distR="0" wp14:anchorId="40C33F00" wp14:editId="62689ABB">
            <wp:extent cx="5760720" cy="1954530"/>
            <wp:effectExtent l="0" t="0" r="0" b="7620"/>
            <wp:docPr id="145830727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07275" name="Image 1458307275"/>
                    <pic:cNvPicPr/>
                  </pic:nvPicPr>
                  <pic:blipFill>
                    <a:blip r:embed="rId16">
                      <a:extLst>
                        <a:ext uri="{BEBA8EAE-BF5A-486C-A8C5-ECC9F3942E4B}">
                          <a14:imgProps xmlns:a14="http://schemas.microsoft.com/office/drawing/2010/main">
                            <a14:imgLayer r:embed="rId17">
                              <a14:imgEffect>
                                <a14:sharpenSoften amount="50000"/>
                              </a14:imgEffect>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5760720" cy="1954530"/>
                    </a:xfrm>
                    <a:prstGeom prst="rect">
                      <a:avLst/>
                    </a:prstGeom>
                  </pic:spPr>
                </pic:pic>
              </a:graphicData>
            </a:graphic>
          </wp:inline>
        </w:drawing>
      </w:r>
    </w:p>
    <w:p w14:paraId="40ED3047" w14:textId="77777777" w:rsidR="0039299B" w:rsidRDefault="0039299B" w:rsidP="00C73C24">
      <w:pPr>
        <w:rPr>
          <w:rFonts w:cs="Segoe UI Emoji"/>
        </w:rPr>
      </w:pPr>
    </w:p>
    <w:p w14:paraId="6B66A4AE" w14:textId="77777777" w:rsidR="005A6B3C" w:rsidRPr="005A6B3C" w:rsidRDefault="005A6B3C" w:rsidP="005A6B3C">
      <w:pPr>
        <w:rPr>
          <w:rFonts w:cs="Segoe UI Emoji"/>
        </w:rPr>
      </w:pPr>
      <w:r w:rsidRPr="005A6B3C">
        <w:rPr>
          <w:rFonts w:cs="Segoe UI Emoji"/>
        </w:rPr>
        <w:t xml:space="preserve">Les déterminants </w:t>
      </w:r>
      <w:r w:rsidRPr="005A6B3C">
        <w:rPr>
          <w:rFonts w:cs="Segoe UI Emoji"/>
          <w:i/>
          <w:iCs/>
        </w:rPr>
        <w:t>un, une, des</w:t>
      </w:r>
      <w:r w:rsidRPr="005A6B3C">
        <w:rPr>
          <w:rFonts w:cs="Segoe UI Emoji"/>
        </w:rPr>
        <w:t xml:space="preserve"> sont appelés </w:t>
      </w:r>
      <w:r w:rsidRPr="005A6B3C">
        <w:rPr>
          <w:rFonts w:cs="Segoe UI Emoji"/>
          <w:b/>
          <w:bCs/>
        </w:rPr>
        <w:t>articles indéfinis</w:t>
      </w:r>
      <w:r w:rsidRPr="005A6B3C">
        <w:rPr>
          <w:rFonts w:cs="Segoe UI Emoji"/>
        </w:rPr>
        <w:t>, car ils ne donnent pas de précision. Ils introduisent un nom de manière vague ou générale et peuvent aussi indiquer une classe, une catégorie ou un concept général.</w:t>
      </w:r>
      <w:r w:rsidRPr="005A6B3C">
        <w:rPr>
          <w:rFonts w:cs="Segoe UI Emoji"/>
        </w:rPr>
        <w:br/>
        <w:t xml:space="preserve">À l’inverse, les déterminants </w:t>
      </w:r>
      <w:r w:rsidRPr="005A6B3C">
        <w:rPr>
          <w:rFonts w:cs="Segoe UI Emoji"/>
          <w:i/>
          <w:iCs/>
        </w:rPr>
        <w:t xml:space="preserve">le, la, les, </w:t>
      </w:r>
      <w:proofErr w:type="gramStart"/>
      <w:r w:rsidRPr="005A6B3C">
        <w:rPr>
          <w:rFonts w:cs="Segoe UI Emoji"/>
          <w:i/>
          <w:iCs/>
        </w:rPr>
        <w:t>l’</w:t>
      </w:r>
      <w:r w:rsidRPr="005A6B3C">
        <w:rPr>
          <w:rFonts w:cs="Segoe UI Emoji"/>
        </w:rPr>
        <w:t xml:space="preserve"> sont</w:t>
      </w:r>
      <w:proofErr w:type="gramEnd"/>
      <w:r w:rsidRPr="005A6B3C">
        <w:rPr>
          <w:rFonts w:cs="Segoe UI Emoji"/>
        </w:rPr>
        <w:t xml:space="preserve"> des </w:t>
      </w:r>
      <w:r w:rsidRPr="005A6B3C">
        <w:rPr>
          <w:rFonts w:cs="Segoe UI Emoji"/>
          <w:b/>
          <w:bCs/>
        </w:rPr>
        <w:t>articles définis</w:t>
      </w:r>
      <w:r w:rsidRPr="005A6B3C">
        <w:rPr>
          <w:rFonts w:cs="Segoe UI Emoji"/>
        </w:rPr>
        <w:t>, car ils désignent une réalité connue, précise, comme une personne ou un animal identifié.</w:t>
      </w:r>
    </w:p>
    <w:p w14:paraId="5BC8A3AA" w14:textId="77777777" w:rsidR="005A6B3C" w:rsidRPr="005A6B3C" w:rsidRDefault="005A6B3C" w:rsidP="005A6B3C">
      <w:pPr>
        <w:rPr>
          <w:rFonts w:cs="Segoe UI Emoji"/>
        </w:rPr>
      </w:pPr>
      <w:r w:rsidRPr="005A6B3C">
        <w:rPr>
          <w:rFonts w:cs="Segoe UI Emoji"/>
        </w:rPr>
        <w:lastRenderedPageBreak/>
        <w:t xml:space="preserve">Dans notre exemple, l’article défini sert à désigner </w:t>
      </w:r>
      <w:r w:rsidRPr="005A6B3C">
        <w:rPr>
          <w:rFonts w:cs="Segoe UI Emoji"/>
          <w:b/>
          <w:bCs/>
        </w:rPr>
        <w:t>Dieu</w:t>
      </w:r>
      <w:r w:rsidRPr="005A6B3C">
        <w:rPr>
          <w:rFonts w:cs="Segoe UI Emoji"/>
        </w:rPr>
        <w:t xml:space="preserve">, que l’on peut appeler </w:t>
      </w:r>
      <w:r w:rsidRPr="005A6B3C">
        <w:rPr>
          <w:rFonts w:cs="Segoe UI Emoji"/>
          <w:i/>
          <w:iCs/>
        </w:rPr>
        <w:t>le seul vrai Dieu</w:t>
      </w:r>
      <w:r w:rsidRPr="005A6B3C">
        <w:rPr>
          <w:rFonts w:cs="Segoe UI Emoji"/>
        </w:rPr>
        <w:t>, puisqu’il est présenté comme la référence unique à la personne divine dans ce verset.</w:t>
      </w:r>
    </w:p>
    <w:p w14:paraId="52028492" w14:textId="77777777" w:rsidR="00C73C24" w:rsidRPr="00C73C24" w:rsidRDefault="00000000" w:rsidP="00C73C24">
      <w:pPr>
        <w:rPr>
          <w:rFonts w:cs="Segoe UI Emoji"/>
          <w:b/>
          <w:bCs/>
        </w:rPr>
      </w:pPr>
      <w:r>
        <w:rPr>
          <w:rFonts w:cs="Segoe UI Emoji"/>
          <w:b/>
          <w:bCs/>
        </w:rPr>
        <w:pict w14:anchorId="1593EED1">
          <v:rect id="_x0000_i1067" style="width:0;height:1.5pt" o:hralign="center" o:hrstd="t" o:hr="t" fillcolor="#a0a0a0" stroked="f"/>
        </w:pict>
      </w:r>
    </w:p>
    <w:p w14:paraId="45A4A9C8" w14:textId="1E0BDA1A" w:rsidR="00C73C24" w:rsidRPr="006A19CE" w:rsidRDefault="00C73C24" w:rsidP="006A19CE">
      <w:pPr>
        <w:pStyle w:val="Sous-titre"/>
        <w:rPr>
          <w:rStyle w:val="Accentuationintense"/>
          <w:i/>
          <w:iCs w:val="0"/>
          <w:color w:val="000000" w:themeColor="text1"/>
        </w:rPr>
      </w:pPr>
      <w:r w:rsidRPr="006A19CE">
        <w:rPr>
          <w:rStyle w:val="Accentuationintense"/>
          <w:i/>
          <w:iCs w:val="0"/>
          <w:color w:val="000000" w:themeColor="text1"/>
        </w:rPr>
        <w:t>Conclusion du chapitre</w:t>
      </w:r>
    </w:p>
    <w:p w14:paraId="59124834" w14:textId="77777777" w:rsidR="00C73C24" w:rsidRPr="00C73C24" w:rsidRDefault="00C73C24" w:rsidP="00C73C24">
      <w:pPr>
        <w:rPr>
          <w:rFonts w:cs="Segoe UI Emoji"/>
        </w:rPr>
      </w:pPr>
      <w:r w:rsidRPr="00C73C24">
        <w:rPr>
          <w:rFonts w:cs="Segoe UI Emoji"/>
        </w:rPr>
        <w:t xml:space="preserve">Le prologue de Jean, notamment Jean </w:t>
      </w:r>
      <w:proofErr w:type="gramStart"/>
      <w:r w:rsidRPr="00C73C24">
        <w:rPr>
          <w:rFonts w:cs="Segoe UI Emoji"/>
        </w:rPr>
        <w:t>1:</w:t>
      </w:r>
      <w:proofErr w:type="gramEnd"/>
      <w:r w:rsidRPr="00C73C24">
        <w:rPr>
          <w:rFonts w:cs="Segoe UI Emoji"/>
        </w:rPr>
        <w:t>1, est souvent lu à travers des lunettes théologiques postérieures, notamment celles du concile de Nicée et de la doctrine trinitaire. Mais un retour au texte grec original et à ses règles grammaticales montre que le Logos peut être compris comme divin sans être Dieu, comme proche de Dieu sans être Dieu, et comme agent de Dieu sans confusion des personnes.</w:t>
      </w:r>
    </w:p>
    <w:p w14:paraId="2D68D7F8" w14:textId="77777777" w:rsidR="00C73C24" w:rsidRPr="00C73C24" w:rsidRDefault="00C73C24" w:rsidP="00C73C24">
      <w:pPr>
        <w:rPr>
          <w:rFonts w:cs="Segoe UI Emoji"/>
        </w:rPr>
      </w:pPr>
      <w:r w:rsidRPr="00C73C24">
        <w:rPr>
          <w:rFonts w:cs="Segoe UI Emoji"/>
        </w:rPr>
        <w:t>Cette interprétation respecte mieux la cohérence du monothéisme biblique, l’esprit des évangiles synoptiques, et la foi des premiers croyants juifs en un seul Dieu, le Père.</w:t>
      </w:r>
    </w:p>
    <w:p w14:paraId="1F0F4C20" w14:textId="4200F9C7" w:rsidR="00A80499" w:rsidRPr="00A80499" w:rsidRDefault="00A80499" w:rsidP="006639C0">
      <w:pPr>
        <w:pStyle w:val="Titre1"/>
      </w:pPr>
      <w:bookmarkStart w:id="15" w:name="_Toc207892705"/>
      <w:r w:rsidRPr="00A80499">
        <w:lastRenderedPageBreak/>
        <w:t>Chapitre 1</w:t>
      </w:r>
      <w:r w:rsidR="00D20BD7">
        <w:t>4</w:t>
      </w:r>
      <w:r w:rsidRPr="00A80499">
        <w:t xml:space="preserve"> — Le langage biblique du mot “dieu” : un sens multiple et contextuel</w:t>
      </w:r>
      <w:bookmarkEnd w:id="15"/>
    </w:p>
    <w:p w14:paraId="28E83554" w14:textId="77777777" w:rsidR="00A80499" w:rsidRPr="00A80499" w:rsidRDefault="00A80499" w:rsidP="00A80499">
      <w:pPr>
        <w:rPr>
          <w:rFonts w:cs="Segoe UI Emoji"/>
        </w:rPr>
      </w:pPr>
      <w:r w:rsidRPr="00A80499">
        <w:rPr>
          <w:rFonts w:cs="Segoe UI Emoji"/>
        </w:rPr>
        <w:t xml:space="preserve">La Bible n’utilise pas toujours le mot « Dieu » pour désigner exclusivement le Créateur suprême. Dans les Écritures hébraïques, le mot hébreu </w:t>
      </w:r>
      <w:r w:rsidRPr="00A80499">
        <w:rPr>
          <w:rFonts w:cs="Segoe UI Emoji"/>
          <w:i/>
          <w:iCs/>
        </w:rPr>
        <w:t>Elohim</w:t>
      </w:r>
      <w:r w:rsidRPr="00A80499">
        <w:rPr>
          <w:rFonts w:cs="Segoe UI Emoji"/>
        </w:rPr>
        <w:t xml:space="preserve"> (pluriel de majesté ou pluriel réel selon le contexte) peut s’appliquer à d'autres entités que Dieu lui-même. Ce mot a une amplitude sémantique : il peut désigner le Dieu unique, des anges, des juges, des prophètes ou même des hommes investis d’une autorité spirituelle ou judiciaire. C’est un fait central pour comprendre l’un des passages les plus controversés de l’Évangile de Jean, dans lequel Jésus se défend d’une accusation de blasphème.</w:t>
      </w:r>
    </w:p>
    <w:p w14:paraId="6F5298DA" w14:textId="77777777" w:rsidR="00A80499" w:rsidRPr="00A80499" w:rsidRDefault="00A80499" w:rsidP="00A80499">
      <w:pPr>
        <w:rPr>
          <w:rFonts w:cs="Segoe UI Emoji"/>
        </w:rPr>
      </w:pPr>
      <w:r w:rsidRPr="00A80499">
        <w:rPr>
          <w:rFonts w:cs="Segoe UI Emoji"/>
        </w:rPr>
        <w:t xml:space="preserve">Jean </w:t>
      </w:r>
      <w:proofErr w:type="gramStart"/>
      <w:r w:rsidRPr="00A80499">
        <w:rPr>
          <w:rFonts w:cs="Segoe UI Emoji"/>
        </w:rPr>
        <w:t>10:</w:t>
      </w:r>
      <w:proofErr w:type="gramEnd"/>
      <w:r w:rsidRPr="00A80499">
        <w:rPr>
          <w:rFonts w:cs="Segoe UI Emoji"/>
        </w:rPr>
        <w:t>31-36 : une réponse fondée sur les Écritures hébraïques</w:t>
      </w:r>
    </w:p>
    <w:p w14:paraId="4EBECC05" w14:textId="77777777" w:rsidR="00A80499" w:rsidRPr="00A80499" w:rsidRDefault="00A80499" w:rsidP="00A80499">
      <w:pPr>
        <w:rPr>
          <w:rFonts w:cs="Segoe UI Emoji"/>
        </w:rPr>
      </w:pPr>
      <w:r w:rsidRPr="00A80499">
        <w:rPr>
          <w:rFonts w:cs="Segoe UI Emoji"/>
        </w:rPr>
        <w:t>Voici ce passage-clé :</w:t>
      </w:r>
    </w:p>
    <w:p w14:paraId="08A5BA28" w14:textId="77777777" w:rsidR="00A80499" w:rsidRPr="00A80499" w:rsidRDefault="00A80499" w:rsidP="00A80499">
      <w:pPr>
        <w:rPr>
          <w:rFonts w:cs="Segoe UI Emoji"/>
          <w:b/>
          <w:bCs/>
        </w:rPr>
      </w:pPr>
      <w:r w:rsidRPr="00A80499">
        <w:rPr>
          <w:rFonts w:cs="Segoe UI Emoji"/>
          <w:b/>
          <w:bCs/>
          <w:i/>
          <w:iCs/>
        </w:rPr>
        <w:t>31 Alors les Juifs prirent de nouveau des pierres pour le lapider.</w:t>
      </w:r>
      <w:r w:rsidRPr="00A80499">
        <w:rPr>
          <w:rFonts w:cs="Segoe UI Emoji"/>
          <w:b/>
          <w:bCs/>
          <w:i/>
          <w:iCs/>
        </w:rPr>
        <w:br/>
        <w:t>32 Jésus leur dit : Je vous ai fait voir plusieurs bonnes œuvres venant de mon Père : pour laquelle me lapidez-vous ?</w:t>
      </w:r>
      <w:r w:rsidRPr="00A80499">
        <w:rPr>
          <w:rFonts w:cs="Segoe UI Emoji"/>
          <w:b/>
          <w:bCs/>
          <w:i/>
          <w:iCs/>
        </w:rPr>
        <w:br/>
        <w:t>33 Les Juifs lui répondirent : Ce n’est point pour une bonne œuvre que nous te lapidons, mais pour un blasphème, et parce que toi, qui es un homme, tu te fais Dieu.</w:t>
      </w:r>
      <w:r w:rsidRPr="00A80499">
        <w:rPr>
          <w:rFonts w:cs="Segoe UI Emoji"/>
          <w:b/>
          <w:bCs/>
          <w:i/>
          <w:iCs/>
        </w:rPr>
        <w:br/>
        <w:t>34 Jésus leur répondit : N’est-il pas écrit dans votre loi : J’ai dit : Vous êtes des dieux ?</w:t>
      </w:r>
      <w:r w:rsidRPr="00A80499">
        <w:rPr>
          <w:rFonts w:cs="Segoe UI Emoji"/>
          <w:b/>
          <w:bCs/>
          <w:i/>
          <w:iCs/>
        </w:rPr>
        <w:br/>
        <w:t>35 Si elle a appelé dieux ceux à qui la parole de Dieu a été adressée, et si l’Écriture ne peut être anéantie,</w:t>
      </w:r>
      <w:r w:rsidRPr="00A80499">
        <w:rPr>
          <w:rFonts w:cs="Segoe UI Emoji"/>
          <w:b/>
          <w:bCs/>
          <w:i/>
          <w:iCs/>
        </w:rPr>
        <w:br/>
      </w:r>
      <w:r w:rsidRPr="00A80499">
        <w:rPr>
          <w:rFonts w:cs="Segoe UI Emoji"/>
          <w:b/>
          <w:bCs/>
          <w:i/>
          <w:iCs/>
        </w:rPr>
        <w:lastRenderedPageBreak/>
        <w:t>36 celui que le Père a sanctifié et envoyé dans le monde, vous lui dites : Tu blasphèmes ! Et cela parce que j’ai dit : Je suis le Fils de Dieu.</w:t>
      </w:r>
    </w:p>
    <w:p w14:paraId="58E337F1" w14:textId="77777777" w:rsidR="00A80499" w:rsidRPr="00A80499" w:rsidRDefault="00A80499" w:rsidP="00A80499">
      <w:pPr>
        <w:rPr>
          <w:rFonts w:cs="Segoe UI Emoji"/>
        </w:rPr>
      </w:pPr>
      <w:r w:rsidRPr="00A80499">
        <w:rPr>
          <w:rFonts w:cs="Segoe UI Emoji"/>
        </w:rPr>
        <w:t>Ce passage montre clairement que Jésus ne revendique pas d’être Dieu au sens absolu, mais se réfère à une tradition biblique dans laquelle certains hommes furent appelés « dieux ». Il cite ici le Psaume 82, où Dieu réprimande les juges corrompus du peuple d’Israël. Ils avaient reçu une autorité divine pour juger le peuple, mais s’en sont mal servis :</w:t>
      </w:r>
    </w:p>
    <w:p w14:paraId="1FE60739" w14:textId="77777777" w:rsidR="00A80499" w:rsidRPr="00A80499" w:rsidRDefault="00A80499" w:rsidP="00A80499">
      <w:pPr>
        <w:rPr>
          <w:rFonts w:cs="Segoe UI Emoji"/>
        </w:rPr>
      </w:pPr>
      <w:r w:rsidRPr="00A80499">
        <w:rPr>
          <w:rFonts w:cs="Segoe UI Emoji"/>
        </w:rPr>
        <w:t>Psaume 82 — Le contexte cité par Jésus</w:t>
      </w:r>
    </w:p>
    <w:p w14:paraId="56AFD40C" w14:textId="77777777" w:rsidR="00A80499" w:rsidRPr="00A80499" w:rsidRDefault="00A80499" w:rsidP="00A80499">
      <w:pPr>
        <w:rPr>
          <w:rFonts w:cs="Segoe UI Emoji"/>
          <w:b/>
          <w:bCs/>
        </w:rPr>
      </w:pPr>
      <w:r w:rsidRPr="00A80499">
        <w:rPr>
          <w:rFonts w:cs="Segoe UI Emoji"/>
          <w:b/>
          <w:bCs/>
          <w:i/>
          <w:iCs/>
        </w:rPr>
        <w:t>1 Psaume d’Asaph. Dieu se tient dans l’assemblée de Dieu ; Il juge au milieu des dieux.</w:t>
      </w:r>
      <w:r w:rsidRPr="00A80499">
        <w:rPr>
          <w:rFonts w:cs="Segoe UI Emoji"/>
          <w:b/>
          <w:bCs/>
          <w:i/>
          <w:iCs/>
        </w:rPr>
        <w:br/>
        <w:t>2 Jusques à quand jugerez-vous avec iniquité, Et aurez-vous égard à la personne des méchants ?</w:t>
      </w:r>
      <w:r w:rsidRPr="00A80499">
        <w:rPr>
          <w:rFonts w:cs="Segoe UI Emoji"/>
          <w:b/>
          <w:bCs/>
          <w:i/>
          <w:iCs/>
        </w:rPr>
        <w:br/>
        <w:t>3 Rendez justice au faible et à l’orphelin, Faites droit au malheureux et au pauvre,</w:t>
      </w:r>
      <w:r w:rsidRPr="00A80499">
        <w:rPr>
          <w:rFonts w:cs="Segoe UI Emoji"/>
          <w:b/>
          <w:bCs/>
          <w:i/>
          <w:iCs/>
        </w:rPr>
        <w:br/>
        <w:t>4 Sauvez le misérable et l’indigent, Délivrez-les de la main des méchants.</w:t>
      </w:r>
      <w:r w:rsidRPr="00A80499">
        <w:rPr>
          <w:rFonts w:cs="Segoe UI Emoji"/>
          <w:b/>
          <w:bCs/>
          <w:i/>
          <w:iCs/>
        </w:rPr>
        <w:br/>
        <w:t>5 Ils n’ont ni savoir ni intelligence, Ils marchent dans les ténèbres ; Tous les fondements de la terre sont ébranlés.</w:t>
      </w:r>
      <w:r w:rsidRPr="00A80499">
        <w:rPr>
          <w:rFonts w:cs="Segoe UI Emoji"/>
          <w:b/>
          <w:bCs/>
          <w:i/>
          <w:iCs/>
        </w:rPr>
        <w:br/>
        <w:t>6 J’avais dit : Vous êtes des dieux, Vous êtes tous des fils du Très-Haut.</w:t>
      </w:r>
      <w:r w:rsidRPr="00A80499">
        <w:rPr>
          <w:rFonts w:cs="Segoe UI Emoji"/>
          <w:b/>
          <w:bCs/>
          <w:i/>
          <w:iCs/>
        </w:rPr>
        <w:br/>
        <w:t>7 Cependant vous mourrez comme des hommes, Vous tomberez comme un prince quelconque.</w:t>
      </w:r>
      <w:r w:rsidRPr="00A80499">
        <w:rPr>
          <w:rFonts w:cs="Segoe UI Emoji"/>
          <w:b/>
          <w:bCs/>
          <w:i/>
          <w:iCs/>
        </w:rPr>
        <w:br/>
        <w:t>8 Lève-toi, ô Dieu, juge la terre ! Car toutes les nations t’appartiennent.</w:t>
      </w:r>
    </w:p>
    <w:p w14:paraId="723E87B6" w14:textId="77777777" w:rsidR="008D3064" w:rsidRDefault="008D3064">
      <w:pPr>
        <w:rPr>
          <w:rFonts w:cs="Segoe UI Emoji"/>
        </w:rPr>
      </w:pPr>
      <w:r>
        <w:rPr>
          <w:rFonts w:cs="Segoe UI Emoji"/>
        </w:rPr>
        <w:br w:type="page"/>
      </w:r>
    </w:p>
    <w:p w14:paraId="3266AEFF" w14:textId="1A816CFB" w:rsidR="00A80499" w:rsidRPr="00A80499" w:rsidRDefault="00A80499" w:rsidP="00A80499">
      <w:pPr>
        <w:rPr>
          <w:rFonts w:cs="Segoe UI Emoji"/>
        </w:rPr>
      </w:pPr>
      <w:r w:rsidRPr="00A80499">
        <w:rPr>
          <w:rFonts w:cs="Segoe UI Emoji"/>
        </w:rPr>
        <w:lastRenderedPageBreak/>
        <w:t xml:space="preserve">Dans ce psaume, Dieu parle à des hommes, des juges humains, investis d’une fonction divine dans leur rôle de représentants de la justice. Ce sont eux qui sont appelés </w:t>
      </w:r>
      <w:r w:rsidRPr="00A80499">
        <w:rPr>
          <w:rFonts w:cs="Segoe UI Emoji"/>
          <w:i/>
          <w:iCs/>
        </w:rPr>
        <w:t>dieux</w:t>
      </w:r>
      <w:r w:rsidRPr="00A80499">
        <w:rPr>
          <w:rFonts w:cs="Segoe UI Emoji"/>
        </w:rPr>
        <w:t xml:space="preserve"> et </w:t>
      </w:r>
      <w:r w:rsidRPr="00A80499">
        <w:rPr>
          <w:rFonts w:cs="Segoe UI Emoji"/>
          <w:i/>
          <w:iCs/>
        </w:rPr>
        <w:t>fils du Très-Haut</w:t>
      </w:r>
      <w:r w:rsidRPr="00A80499">
        <w:rPr>
          <w:rFonts w:cs="Segoe UI Emoji"/>
        </w:rPr>
        <w:t xml:space="preserve"> — non parce qu’ils sont divins par nature, mais parce qu’ils détiennent une autorité sacrée. Pourtant, leur corruption les condamne à périr comme tous les mortels. Jésus reprend cet argument pour montrer que, selon la propre tradition des Juifs, le terme « dieu » n’était pas réservé exclusivement à l’Être Suprême.</w:t>
      </w:r>
    </w:p>
    <w:p w14:paraId="28542FED" w14:textId="77777777" w:rsidR="00A80499" w:rsidRPr="00A80499" w:rsidRDefault="00A80499" w:rsidP="00A80499">
      <w:pPr>
        <w:rPr>
          <w:rFonts w:cs="Segoe UI Emoji"/>
        </w:rPr>
      </w:pPr>
      <w:r w:rsidRPr="00A80499">
        <w:rPr>
          <w:rFonts w:cs="Segoe UI Emoji"/>
        </w:rPr>
        <w:t>Un usage honorifique, non divin</w:t>
      </w:r>
    </w:p>
    <w:p w14:paraId="40BF4EEB" w14:textId="77777777" w:rsidR="00A80499" w:rsidRPr="00A80499" w:rsidRDefault="00A80499" w:rsidP="00A80499">
      <w:pPr>
        <w:rPr>
          <w:rFonts w:cs="Segoe UI Emoji"/>
        </w:rPr>
      </w:pPr>
      <w:r w:rsidRPr="00A80499">
        <w:rPr>
          <w:rFonts w:cs="Segoe UI Emoji"/>
          <w:b/>
          <w:bCs/>
        </w:rPr>
        <w:t>Le raisonnement de Jésus est le suivant :</w:t>
      </w:r>
      <w:r w:rsidRPr="00A80499">
        <w:rPr>
          <w:rFonts w:cs="Segoe UI Emoji"/>
        </w:rPr>
        <w:t xml:space="preserve"> si l’Écriture appelle </w:t>
      </w:r>
      <w:r w:rsidRPr="00A80499">
        <w:rPr>
          <w:rFonts w:cs="Segoe UI Emoji"/>
          <w:i/>
          <w:iCs/>
        </w:rPr>
        <w:t>dieux</w:t>
      </w:r>
      <w:r w:rsidRPr="00A80499">
        <w:rPr>
          <w:rFonts w:cs="Segoe UI Emoji"/>
        </w:rPr>
        <w:t xml:space="preserve"> ceux à qui la Parole a été adressée — en l’occurrence, les juges d’Israël — alors comment pourrait-on l’accuser de blasphème pour s’être appelé </w:t>
      </w:r>
      <w:r w:rsidRPr="00A80499">
        <w:rPr>
          <w:rFonts w:cs="Segoe UI Emoji"/>
          <w:i/>
          <w:iCs/>
        </w:rPr>
        <w:t>Fils de Dieu</w:t>
      </w:r>
      <w:r w:rsidRPr="00A80499">
        <w:rPr>
          <w:rFonts w:cs="Segoe UI Emoji"/>
        </w:rPr>
        <w:t xml:space="preserve"> ? Jésus ne revendique pas une divinité au sens ontologique (comme le dogme trinitaire le formulera plus tard), mais une mission envoyée par Dieu, dans la continuité prophétique et messianique.</w:t>
      </w:r>
    </w:p>
    <w:p w14:paraId="06437394" w14:textId="77777777" w:rsidR="00A80499" w:rsidRPr="00A80499" w:rsidRDefault="00A80499" w:rsidP="00A80499">
      <w:pPr>
        <w:rPr>
          <w:rFonts w:cs="Segoe UI Emoji"/>
        </w:rPr>
      </w:pPr>
      <w:r w:rsidRPr="00A80499">
        <w:rPr>
          <w:rFonts w:cs="Segoe UI Emoji"/>
        </w:rPr>
        <w:t xml:space="preserve">Il est crucial de souligner que le mot </w:t>
      </w:r>
      <w:r w:rsidRPr="00A80499">
        <w:rPr>
          <w:rFonts w:cs="Segoe UI Emoji"/>
          <w:i/>
          <w:iCs/>
        </w:rPr>
        <w:t>dieu</w:t>
      </w:r>
      <w:r w:rsidRPr="00A80499">
        <w:rPr>
          <w:rFonts w:cs="Segoe UI Emoji"/>
        </w:rPr>
        <w:t xml:space="preserve"> peut donc désigner un représentant, un messager, un prophète, ou toute personne mandatée par Dieu. Par exemple :</w:t>
      </w:r>
    </w:p>
    <w:p w14:paraId="64B59EF3" w14:textId="77777777" w:rsidR="00A80499" w:rsidRPr="00A80499" w:rsidRDefault="00A80499" w:rsidP="0063261F">
      <w:pPr>
        <w:numPr>
          <w:ilvl w:val="0"/>
          <w:numId w:val="49"/>
        </w:numPr>
        <w:rPr>
          <w:rFonts w:cs="Segoe UI Emoji"/>
          <w:b/>
          <w:bCs/>
        </w:rPr>
      </w:pPr>
      <w:r w:rsidRPr="00A80499">
        <w:rPr>
          <w:rFonts w:cs="Segoe UI Emoji"/>
          <w:b/>
          <w:bCs/>
        </w:rPr>
        <w:t xml:space="preserve">Exode </w:t>
      </w:r>
      <w:proofErr w:type="gramStart"/>
      <w:r w:rsidRPr="00A80499">
        <w:rPr>
          <w:rFonts w:cs="Segoe UI Emoji"/>
          <w:b/>
          <w:bCs/>
        </w:rPr>
        <w:t>7:</w:t>
      </w:r>
      <w:proofErr w:type="gramEnd"/>
      <w:r w:rsidRPr="00A80499">
        <w:rPr>
          <w:rFonts w:cs="Segoe UI Emoji"/>
          <w:b/>
          <w:bCs/>
        </w:rPr>
        <w:t>1 – « L’Éternel dit à Moïse : Vois, je te fais Dieu pour Pharaon. »</w:t>
      </w:r>
    </w:p>
    <w:p w14:paraId="269FB43C" w14:textId="77777777" w:rsidR="00A80499" w:rsidRPr="00A80499" w:rsidRDefault="00A80499" w:rsidP="0063261F">
      <w:pPr>
        <w:numPr>
          <w:ilvl w:val="0"/>
          <w:numId w:val="49"/>
        </w:numPr>
        <w:rPr>
          <w:rFonts w:cs="Segoe UI Emoji"/>
          <w:b/>
          <w:bCs/>
        </w:rPr>
      </w:pPr>
      <w:r w:rsidRPr="00A80499">
        <w:rPr>
          <w:rFonts w:cs="Segoe UI Emoji"/>
          <w:b/>
          <w:bCs/>
        </w:rPr>
        <w:t xml:space="preserve">Psaume </w:t>
      </w:r>
      <w:proofErr w:type="gramStart"/>
      <w:r w:rsidRPr="00A80499">
        <w:rPr>
          <w:rFonts w:cs="Segoe UI Emoji"/>
          <w:b/>
          <w:bCs/>
        </w:rPr>
        <w:t>45:</w:t>
      </w:r>
      <w:proofErr w:type="gramEnd"/>
      <w:r w:rsidRPr="00A80499">
        <w:rPr>
          <w:rFonts w:cs="Segoe UI Emoji"/>
          <w:b/>
          <w:bCs/>
        </w:rPr>
        <w:t>6-7 – Le roi (probablement Salomon) est appelé « dieu » dans un contexte poétique.</w:t>
      </w:r>
    </w:p>
    <w:p w14:paraId="57D2211C" w14:textId="77777777" w:rsidR="00A80499" w:rsidRPr="00A80499" w:rsidRDefault="00A80499" w:rsidP="0063261F">
      <w:pPr>
        <w:numPr>
          <w:ilvl w:val="0"/>
          <w:numId w:val="49"/>
        </w:numPr>
        <w:rPr>
          <w:rFonts w:cs="Segoe UI Emoji"/>
          <w:b/>
          <w:bCs/>
        </w:rPr>
      </w:pPr>
      <w:r w:rsidRPr="00A80499">
        <w:rPr>
          <w:rFonts w:cs="Segoe UI Emoji"/>
          <w:b/>
          <w:bCs/>
        </w:rPr>
        <w:lastRenderedPageBreak/>
        <w:t xml:space="preserve">1 Samuel </w:t>
      </w:r>
      <w:proofErr w:type="gramStart"/>
      <w:r w:rsidRPr="00A80499">
        <w:rPr>
          <w:rFonts w:cs="Segoe UI Emoji"/>
          <w:b/>
          <w:bCs/>
        </w:rPr>
        <w:t>28:</w:t>
      </w:r>
      <w:proofErr w:type="gramEnd"/>
      <w:r w:rsidRPr="00A80499">
        <w:rPr>
          <w:rFonts w:cs="Segoe UI Emoji"/>
          <w:b/>
          <w:bCs/>
        </w:rPr>
        <w:t>13 – L’esprit de Samuel est décrit comme un « dieu montant de la terre » par la voyante d’Endor.</w:t>
      </w:r>
    </w:p>
    <w:p w14:paraId="334D1BAB" w14:textId="77777777" w:rsidR="00A80499" w:rsidRPr="00A80499" w:rsidRDefault="00A80499" w:rsidP="0063261F">
      <w:pPr>
        <w:numPr>
          <w:ilvl w:val="0"/>
          <w:numId w:val="49"/>
        </w:numPr>
        <w:rPr>
          <w:rFonts w:cs="Segoe UI Emoji"/>
          <w:b/>
          <w:bCs/>
        </w:rPr>
      </w:pPr>
      <w:r w:rsidRPr="00A80499">
        <w:rPr>
          <w:rFonts w:cs="Segoe UI Emoji"/>
          <w:b/>
          <w:bCs/>
        </w:rPr>
        <w:t xml:space="preserve">Exode </w:t>
      </w:r>
      <w:proofErr w:type="gramStart"/>
      <w:r w:rsidRPr="00A80499">
        <w:rPr>
          <w:rFonts w:cs="Segoe UI Emoji"/>
          <w:b/>
          <w:bCs/>
        </w:rPr>
        <w:t>21:</w:t>
      </w:r>
      <w:proofErr w:type="gramEnd"/>
      <w:r w:rsidRPr="00A80499">
        <w:rPr>
          <w:rFonts w:cs="Segoe UI Emoji"/>
          <w:b/>
          <w:bCs/>
        </w:rPr>
        <w:t xml:space="preserve">6 ; </w:t>
      </w:r>
      <w:proofErr w:type="gramStart"/>
      <w:r w:rsidRPr="00A80499">
        <w:rPr>
          <w:rFonts w:cs="Segoe UI Emoji"/>
          <w:b/>
          <w:bCs/>
        </w:rPr>
        <w:t>22:</w:t>
      </w:r>
      <w:proofErr w:type="gramEnd"/>
      <w:r w:rsidRPr="00A80499">
        <w:rPr>
          <w:rFonts w:cs="Segoe UI Emoji"/>
          <w:b/>
          <w:bCs/>
        </w:rPr>
        <w:t xml:space="preserve">8-9 – Le mot </w:t>
      </w:r>
      <w:r w:rsidRPr="00A80499">
        <w:rPr>
          <w:rFonts w:cs="Segoe UI Emoji"/>
          <w:b/>
          <w:bCs/>
          <w:i/>
          <w:iCs/>
        </w:rPr>
        <w:t>Elohim</w:t>
      </w:r>
      <w:r w:rsidRPr="00A80499">
        <w:rPr>
          <w:rFonts w:cs="Segoe UI Emoji"/>
          <w:b/>
          <w:bCs/>
        </w:rPr>
        <w:t xml:space="preserve"> désigne ici les juges humains dans certaines traductions littérales.</w:t>
      </w:r>
    </w:p>
    <w:p w14:paraId="302B4990" w14:textId="77777777" w:rsidR="00A80499" w:rsidRPr="006A19CE" w:rsidRDefault="00A80499" w:rsidP="006A19CE">
      <w:pPr>
        <w:pStyle w:val="Sous-titre"/>
        <w:rPr>
          <w:rStyle w:val="Accentuationintense"/>
          <w:i/>
          <w:iCs w:val="0"/>
          <w:color w:val="000000" w:themeColor="text1"/>
        </w:rPr>
      </w:pPr>
      <w:r w:rsidRPr="006A19CE">
        <w:rPr>
          <w:rStyle w:val="Accentuationintense"/>
          <w:i/>
          <w:iCs w:val="0"/>
          <w:color w:val="000000" w:themeColor="text1"/>
        </w:rPr>
        <w:t>Conclusion du chapitre : le langage biblique comme clé de lecture</w:t>
      </w:r>
    </w:p>
    <w:p w14:paraId="07B1D602" w14:textId="77777777" w:rsidR="00A80499" w:rsidRPr="00A80499" w:rsidRDefault="00A80499" w:rsidP="00A80499">
      <w:pPr>
        <w:rPr>
          <w:rFonts w:cs="Segoe UI Emoji"/>
        </w:rPr>
      </w:pPr>
      <w:r w:rsidRPr="00A80499">
        <w:rPr>
          <w:rFonts w:cs="Segoe UI Emoji"/>
        </w:rPr>
        <w:t xml:space="preserve">Le mot </w:t>
      </w:r>
      <w:r w:rsidRPr="00A80499">
        <w:rPr>
          <w:rFonts w:cs="Segoe UI Emoji"/>
          <w:i/>
          <w:iCs/>
        </w:rPr>
        <w:t>dieu</w:t>
      </w:r>
      <w:r w:rsidRPr="00A80499">
        <w:rPr>
          <w:rFonts w:cs="Segoe UI Emoji"/>
        </w:rPr>
        <w:t xml:space="preserve"> dans la Bible hébraïque est polysémique. Il faut le replacer dans son contexte pour ne pas imposer une théologie étrangère aux textes, comme cela a pu être le cas avec la doctrine de la Trinité. En citant le Psaume 82, Jésus rappelle que les Écritures elles-mêmes emploient ce langage de manière figurative, fonctionnelle et symbolique. Il ne revendique pas être le Dieu unique du judaïsme, mais se présente comme le Fils mandaté par ce Dieu, celui qu’Israël attendait — le Messie.</w:t>
      </w:r>
    </w:p>
    <w:p w14:paraId="688DCEC2" w14:textId="77777777" w:rsidR="00146025" w:rsidRDefault="00A80499" w:rsidP="00146025">
      <w:pPr>
        <w:rPr>
          <w:rFonts w:ascii="Times New Roman" w:eastAsia="Times New Roman" w:hAnsi="Times New Roman" w:cs="Times New Roman"/>
          <w:b/>
          <w:bCs/>
          <w:kern w:val="36"/>
          <w:sz w:val="48"/>
          <w:szCs w:val="48"/>
          <w:lang w:eastAsia="fr-BE"/>
          <w14:ligatures w14:val="none"/>
        </w:rPr>
      </w:pPr>
      <w:r w:rsidRPr="00A80499">
        <w:rPr>
          <w:rFonts w:cs="Segoe UI Emoji"/>
        </w:rPr>
        <w:t>Ce chapitre vise à rétablir une lecture cohérente et fidèle à l’esprit des Écritures hébraïques, dans lesquelles les mots ont un poids, une fonction, et une histoire qu’il faut respecter.</w:t>
      </w:r>
      <w:r w:rsidR="00146025" w:rsidRPr="00146025">
        <w:rPr>
          <w:rFonts w:ascii="Times New Roman" w:eastAsia="Times New Roman" w:hAnsi="Times New Roman" w:cs="Times New Roman"/>
          <w:b/>
          <w:bCs/>
          <w:kern w:val="36"/>
          <w:sz w:val="48"/>
          <w:szCs w:val="48"/>
          <w:lang w:eastAsia="fr-BE"/>
          <w14:ligatures w14:val="none"/>
        </w:rPr>
        <w:t xml:space="preserve"> </w:t>
      </w:r>
    </w:p>
    <w:p w14:paraId="4DE0E958" w14:textId="77777777" w:rsidR="00146025" w:rsidRDefault="00146025">
      <w:pPr>
        <w:rPr>
          <w:rFonts w:cs="Segoe UI Emoji"/>
          <w:b/>
          <w:bCs/>
        </w:rPr>
      </w:pPr>
      <w:r>
        <w:rPr>
          <w:rFonts w:cs="Segoe UI Emoji"/>
          <w:b/>
          <w:bCs/>
        </w:rPr>
        <w:br w:type="page"/>
      </w:r>
    </w:p>
    <w:p w14:paraId="0814618A" w14:textId="26093403" w:rsidR="00146025" w:rsidRDefault="00146025" w:rsidP="007A6F7D">
      <w:pPr>
        <w:pStyle w:val="Sous-titre"/>
      </w:pPr>
      <w:r w:rsidRPr="00146025">
        <w:lastRenderedPageBreak/>
        <w:t xml:space="preserve">Que signifie vraiment </w:t>
      </w:r>
      <w:r>
        <w:t>le mot « Élohim » utilisé dans la Bible dans ce cas</w:t>
      </w:r>
      <w:r w:rsidRPr="00146025">
        <w:t xml:space="preserve"> ?</w:t>
      </w:r>
    </w:p>
    <w:p w14:paraId="05192A01" w14:textId="06764331" w:rsidR="00DC0522" w:rsidRPr="006F0529" w:rsidRDefault="00DC0522" w:rsidP="00847B16">
      <w:pPr>
        <w:pBdr>
          <w:top w:val="single" w:sz="4" w:space="1" w:color="auto"/>
          <w:left w:val="single" w:sz="4" w:space="4" w:color="auto"/>
          <w:bottom w:val="single" w:sz="4" w:space="1" w:color="auto"/>
          <w:right w:val="single" w:sz="4" w:space="4" w:color="auto"/>
        </w:pBdr>
      </w:pPr>
      <w:r w:rsidRPr="006F0529">
        <w:t>I</w:t>
      </w:r>
      <w:r w:rsidR="00253756" w:rsidRPr="006F0529">
        <w:t>l est écrit en hébreux </w:t>
      </w:r>
      <w:r w:rsidR="00D55E17" w:rsidRPr="006F0529">
        <w:t>dans l’</w:t>
      </w:r>
      <w:r w:rsidR="00471F3A" w:rsidRPr="006F0529">
        <w:t xml:space="preserve">Ancien </w:t>
      </w:r>
      <w:r w:rsidR="00115B44" w:rsidRPr="006F0529">
        <w:t>Testament :</w:t>
      </w:r>
      <w:r w:rsidR="00253756" w:rsidRPr="006F0529">
        <w:t xml:space="preserve"> </w:t>
      </w:r>
    </w:p>
    <w:p w14:paraId="30805360" w14:textId="3899C32A" w:rsidR="00253756" w:rsidRPr="006F0529" w:rsidRDefault="00DC0522" w:rsidP="00847B16">
      <w:pPr>
        <w:pBdr>
          <w:top w:val="single" w:sz="4" w:space="1" w:color="auto"/>
          <w:left w:val="single" w:sz="4" w:space="4" w:color="auto"/>
          <w:bottom w:val="single" w:sz="4" w:space="1" w:color="auto"/>
          <w:right w:val="single" w:sz="4" w:space="4" w:color="auto"/>
        </w:pBdr>
      </w:pPr>
      <w:r w:rsidRPr="006F0529">
        <w:t>Élohim</w:t>
      </w:r>
      <w:r w:rsidR="00253756" w:rsidRPr="006F0529">
        <w:t xml:space="preserve"> se tient dans l'assemblée </w:t>
      </w:r>
      <w:r w:rsidR="00471F3A" w:rsidRPr="006F0529">
        <w:t>d’El</w:t>
      </w:r>
      <w:r w:rsidR="00253756" w:rsidRPr="006F0529">
        <w:t xml:space="preserve">, il juge au milieu </w:t>
      </w:r>
      <w:r w:rsidR="00253756" w:rsidRPr="00C57CD9">
        <w:rPr>
          <w:b/>
          <w:bCs/>
          <w:u w:val="single"/>
        </w:rPr>
        <w:t xml:space="preserve">des </w:t>
      </w:r>
      <w:r w:rsidR="00471F3A" w:rsidRPr="00C57CD9">
        <w:rPr>
          <w:b/>
          <w:bCs/>
          <w:u w:val="single"/>
        </w:rPr>
        <w:t>Élohim</w:t>
      </w:r>
    </w:p>
    <w:p w14:paraId="10EEB1B8" w14:textId="77777777" w:rsidR="00146025" w:rsidRPr="006A19CE" w:rsidRDefault="00146025" w:rsidP="006A19CE">
      <w:pPr>
        <w:pStyle w:val="Sous-titre"/>
        <w:rPr>
          <w:rStyle w:val="Accentuationintense"/>
          <w:i/>
          <w:iCs w:val="0"/>
          <w:color w:val="000000" w:themeColor="text1"/>
        </w:rPr>
      </w:pPr>
      <w:r w:rsidRPr="006A19CE">
        <w:rPr>
          <w:rStyle w:val="Accentuationintense"/>
          <w:i/>
          <w:iCs w:val="0"/>
          <w:color w:val="000000" w:themeColor="text1"/>
        </w:rPr>
        <w:t>1) Étymologie et morphologie</w:t>
      </w:r>
    </w:p>
    <w:p w14:paraId="3024975E" w14:textId="77777777" w:rsidR="00146025" w:rsidRPr="00146025" w:rsidRDefault="00146025" w:rsidP="00146025">
      <w:pPr>
        <w:numPr>
          <w:ilvl w:val="0"/>
          <w:numId w:val="71"/>
        </w:numPr>
        <w:rPr>
          <w:rFonts w:cs="Segoe UI Emoji"/>
        </w:rPr>
      </w:pPr>
      <w:r w:rsidRPr="00146025">
        <w:rPr>
          <w:rFonts w:cs="Segoe UI Emoji"/>
          <w:b/>
          <w:bCs/>
        </w:rPr>
        <w:t>’El (</w:t>
      </w:r>
      <w:proofErr w:type="spellStart"/>
      <w:r w:rsidRPr="00146025">
        <w:rPr>
          <w:rFonts w:cs="Arial"/>
          <w:b/>
          <w:bCs/>
        </w:rPr>
        <w:t>אֵל</w:t>
      </w:r>
      <w:proofErr w:type="spellEnd"/>
      <w:r w:rsidRPr="00146025">
        <w:rPr>
          <w:rFonts w:cs="Segoe UI Emoji"/>
          <w:b/>
          <w:bCs/>
        </w:rPr>
        <w:t>)</w:t>
      </w:r>
      <w:r w:rsidRPr="00146025">
        <w:rPr>
          <w:rFonts w:cs="Segoe UI Emoji"/>
        </w:rPr>
        <w:t xml:space="preserve"> : racine sémitique très ancienne signifiant « </w:t>
      </w:r>
      <w:r w:rsidRPr="00146025">
        <w:rPr>
          <w:rFonts w:cs="Segoe UI Emoji"/>
          <w:b/>
          <w:bCs/>
        </w:rPr>
        <w:t>force / puissance</w:t>
      </w:r>
      <w:r w:rsidRPr="00146025">
        <w:rPr>
          <w:rFonts w:cs="Segoe UI Emoji"/>
        </w:rPr>
        <w:t xml:space="preserve"> », « celui qui est fort ». On la retrouve dans de nombreux théonymes et anthroponymes : </w:t>
      </w:r>
      <w:proofErr w:type="spellStart"/>
      <w:r w:rsidRPr="00146025">
        <w:rPr>
          <w:rFonts w:cs="Segoe UI Emoji"/>
        </w:rPr>
        <w:t>Isra</w:t>
      </w:r>
      <w:r w:rsidRPr="00146025">
        <w:rPr>
          <w:rFonts w:cs="Segoe UI Emoji"/>
          <w:b/>
          <w:bCs/>
        </w:rPr>
        <w:t>el</w:t>
      </w:r>
      <w:proofErr w:type="spellEnd"/>
      <w:r w:rsidRPr="00146025">
        <w:rPr>
          <w:rFonts w:cs="Segoe UI Emoji"/>
        </w:rPr>
        <w:t>, Micha</w:t>
      </w:r>
      <w:r w:rsidRPr="00146025">
        <w:rPr>
          <w:rFonts w:cs="Segoe UI Emoji"/>
          <w:b/>
          <w:bCs/>
        </w:rPr>
        <w:t>el</w:t>
      </w:r>
      <w:r w:rsidRPr="00146025">
        <w:rPr>
          <w:rFonts w:cs="Segoe UI Emoji"/>
        </w:rPr>
        <w:t>, Gabri</w:t>
      </w:r>
      <w:r w:rsidRPr="00146025">
        <w:rPr>
          <w:rFonts w:cs="Segoe UI Emoji"/>
          <w:b/>
          <w:bCs/>
        </w:rPr>
        <w:t>el</w:t>
      </w:r>
      <w:r w:rsidRPr="00146025">
        <w:rPr>
          <w:rFonts w:cs="Segoe UI Emoji"/>
        </w:rPr>
        <w:t>, etc.</w:t>
      </w:r>
    </w:p>
    <w:p w14:paraId="06CFBB7B" w14:textId="77777777" w:rsidR="00146025" w:rsidRPr="00146025" w:rsidRDefault="00146025" w:rsidP="00146025">
      <w:pPr>
        <w:numPr>
          <w:ilvl w:val="0"/>
          <w:numId w:val="71"/>
        </w:numPr>
        <w:rPr>
          <w:rFonts w:cs="Segoe UI Emoji"/>
        </w:rPr>
      </w:pPr>
      <w:r w:rsidRPr="00146025">
        <w:rPr>
          <w:rFonts w:cs="Segoe UI Emoji"/>
          <w:b/>
          <w:bCs/>
        </w:rPr>
        <w:t>’</w:t>
      </w:r>
      <w:proofErr w:type="spellStart"/>
      <w:r w:rsidRPr="00146025">
        <w:rPr>
          <w:rFonts w:cs="Segoe UI Emoji"/>
          <w:b/>
          <w:bCs/>
        </w:rPr>
        <w:t>Eloah</w:t>
      </w:r>
      <w:proofErr w:type="spellEnd"/>
      <w:r w:rsidRPr="00146025">
        <w:rPr>
          <w:rFonts w:cs="Segoe UI Emoji"/>
          <w:b/>
          <w:bCs/>
        </w:rPr>
        <w:t xml:space="preserve"> (</w:t>
      </w:r>
      <w:proofErr w:type="spellStart"/>
      <w:r w:rsidRPr="00146025">
        <w:rPr>
          <w:rFonts w:cs="Arial"/>
          <w:b/>
          <w:bCs/>
        </w:rPr>
        <w:t>אֱלוֹה</w:t>
      </w:r>
      <w:proofErr w:type="spellEnd"/>
      <w:r w:rsidRPr="00146025">
        <w:rPr>
          <w:rFonts w:cs="Arial"/>
          <w:b/>
          <w:bCs/>
        </w:rPr>
        <w:t>ַּ</w:t>
      </w:r>
      <w:r w:rsidRPr="00146025">
        <w:rPr>
          <w:rFonts w:cs="Segoe UI Emoji"/>
          <w:b/>
          <w:bCs/>
        </w:rPr>
        <w:t>)</w:t>
      </w:r>
      <w:r w:rsidRPr="00146025">
        <w:rPr>
          <w:rFonts w:cs="Segoe UI Emoji"/>
        </w:rPr>
        <w:t xml:space="preserve"> : forme singulière plus développée (surtout en poésie et dans Job).</w:t>
      </w:r>
    </w:p>
    <w:p w14:paraId="6A58185A" w14:textId="77777777" w:rsidR="00146025" w:rsidRPr="00146025" w:rsidRDefault="00146025" w:rsidP="00146025">
      <w:pPr>
        <w:numPr>
          <w:ilvl w:val="0"/>
          <w:numId w:val="71"/>
        </w:numPr>
        <w:rPr>
          <w:rFonts w:cs="Segoe UI Emoji"/>
        </w:rPr>
      </w:pPr>
      <w:r w:rsidRPr="00146025">
        <w:rPr>
          <w:rFonts w:cs="Segoe UI Emoji"/>
          <w:b/>
          <w:bCs/>
        </w:rPr>
        <w:t>’Elohim (</w:t>
      </w:r>
      <w:proofErr w:type="spellStart"/>
      <w:r w:rsidRPr="00146025">
        <w:rPr>
          <w:rFonts w:cs="Arial"/>
          <w:b/>
          <w:bCs/>
        </w:rPr>
        <w:t>אֱלֹהִים</w:t>
      </w:r>
      <w:proofErr w:type="spellEnd"/>
      <w:r w:rsidRPr="00146025">
        <w:rPr>
          <w:rFonts w:cs="Segoe UI Emoji"/>
          <w:b/>
          <w:bCs/>
        </w:rPr>
        <w:t>)</w:t>
      </w:r>
      <w:r w:rsidRPr="00146025">
        <w:rPr>
          <w:rFonts w:cs="Segoe UI Emoji"/>
        </w:rPr>
        <w:t xml:space="preserve"> : </w:t>
      </w:r>
      <w:r w:rsidRPr="00146025">
        <w:rPr>
          <w:rFonts w:cs="Segoe UI Emoji"/>
          <w:b/>
          <w:bCs/>
        </w:rPr>
        <w:t>forme morphologique plurielle</w:t>
      </w:r>
      <w:r w:rsidRPr="00146025">
        <w:rPr>
          <w:rFonts w:cs="Segoe UI Emoji"/>
        </w:rPr>
        <w:t>. Selon le contexte, elle peut être :</w:t>
      </w:r>
    </w:p>
    <w:p w14:paraId="50AB1727" w14:textId="77777777" w:rsidR="00146025" w:rsidRPr="00146025" w:rsidRDefault="00146025" w:rsidP="00146025">
      <w:pPr>
        <w:numPr>
          <w:ilvl w:val="1"/>
          <w:numId w:val="71"/>
        </w:numPr>
        <w:rPr>
          <w:rFonts w:cs="Segoe UI Emoji"/>
        </w:rPr>
      </w:pPr>
      <w:r w:rsidRPr="00146025">
        <w:rPr>
          <w:rFonts w:cs="Segoe UI Emoji"/>
          <w:b/>
          <w:bCs/>
        </w:rPr>
        <w:t>Plurielle</w:t>
      </w:r>
      <w:r w:rsidRPr="00146025">
        <w:rPr>
          <w:rFonts w:cs="Segoe UI Emoji"/>
        </w:rPr>
        <w:t xml:space="preserve"> (« dieux », « êtres divins »),</w:t>
      </w:r>
    </w:p>
    <w:p w14:paraId="4EA40091" w14:textId="77777777" w:rsidR="00146025" w:rsidRPr="00146025" w:rsidRDefault="00146025" w:rsidP="00146025">
      <w:pPr>
        <w:numPr>
          <w:ilvl w:val="1"/>
          <w:numId w:val="71"/>
        </w:numPr>
        <w:rPr>
          <w:rFonts w:cs="Segoe UI Emoji"/>
        </w:rPr>
      </w:pPr>
      <w:proofErr w:type="gramStart"/>
      <w:r w:rsidRPr="00146025">
        <w:rPr>
          <w:rFonts w:cs="Segoe UI Emoji"/>
        </w:rPr>
        <w:t>ou</w:t>
      </w:r>
      <w:proofErr w:type="gramEnd"/>
      <w:r w:rsidRPr="00146025">
        <w:rPr>
          <w:rFonts w:cs="Segoe UI Emoji"/>
        </w:rPr>
        <w:t xml:space="preserve"> </w:t>
      </w:r>
      <w:r w:rsidRPr="00146025">
        <w:rPr>
          <w:rFonts w:cs="Segoe UI Emoji"/>
          <w:b/>
          <w:bCs/>
        </w:rPr>
        <w:t>singulière d’excellence / d’intensité</w:t>
      </w:r>
      <w:r w:rsidRPr="00146025">
        <w:rPr>
          <w:rFonts w:cs="Segoe UI Emoji"/>
        </w:rPr>
        <w:t xml:space="preserve"> quand elle désigne le Dieu d’Israël, ce que montre l’accord </w:t>
      </w:r>
      <w:r w:rsidRPr="00146025">
        <w:rPr>
          <w:rFonts w:cs="Segoe UI Emoji"/>
          <w:b/>
          <w:bCs/>
        </w:rPr>
        <w:t>au singulier</w:t>
      </w:r>
      <w:r w:rsidRPr="00146025">
        <w:rPr>
          <w:rFonts w:cs="Segoe UI Emoji"/>
        </w:rPr>
        <w:t xml:space="preserve"> des verbes et adjectifs (ex. Genèse </w:t>
      </w:r>
      <w:proofErr w:type="gramStart"/>
      <w:r w:rsidRPr="00146025">
        <w:rPr>
          <w:rFonts w:cs="Segoe UI Emoji"/>
        </w:rPr>
        <w:t>1:</w:t>
      </w:r>
      <w:proofErr w:type="gramEnd"/>
      <w:r w:rsidRPr="00146025">
        <w:rPr>
          <w:rFonts w:cs="Segoe UI Emoji"/>
        </w:rPr>
        <w:t xml:space="preserve">1 : </w:t>
      </w:r>
      <w:r w:rsidRPr="00146025">
        <w:rPr>
          <w:rFonts w:cs="Segoe UI Emoji"/>
          <w:i/>
          <w:iCs/>
        </w:rPr>
        <w:t xml:space="preserve">’Elohim </w:t>
      </w:r>
      <w:proofErr w:type="spellStart"/>
      <w:r w:rsidRPr="00146025">
        <w:rPr>
          <w:rFonts w:cs="Segoe UI Emoji"/>
          <w:i/>
          <w:iCs/>
        </w:rPr>
        <w:t>bara</w:t>
      </w:r>
      <w:proofErr w:type="spellEnd"/>
      <w:r w:rsidRPr="00146025">
        <w:rPr>
          <w:rFonts w:cs="Segoe UI Emoji"/>
          <w:i/>
          <w:iCs/>
        </w:rPr>
        <w:t>’</w:t>
      </w:r>
      <w:r w:rsidRPr="00146025">
        <w:rPr>
          <w:rFonts w:cs="Segoe UI Emoji"/>
        </w:rPr>
        <w:t xml:space="preserve"> « Dieu créa », verbe au </w:t>
      </w:r>
      <w:r w:rsidRPr="00146025">
        <w:rPr>
          <w:rFonts w:cs="Segoe UI Emoji"/>
          <w:b/>
          <w:bCs/>
        </w:rPr>
        <w:t>singulier</w:t>
      </w:r>
      <w:r w:rsidRPr="00146025">
        <w:rPr>
          <w:rFonts w:cs="Segoe UI Emoji"/>
        </w:rPr>
        <w:t>).</w:t>
      </w:r>
    </w:p>
    <w:p w14:paraId="04B6ACDF" w14:textId="77777777" w:rsidR="00146025" w:rsidRPr="00146025" w:rsidRDefault="00146025" w:rsidP="00146025">
      <w:pPr>
        <w:rPr>
          <w:rFonts w:cs="Segoe UI Emoji"/>
        </w:rPr>
      </w:pPr>
      <w:r w:rsidRPr="00146025">
        <w:rPr>
          <w:rFonts w:cs="Segoe UI Emoji"/>
        </w:rPr>
        <w:t xml:space="preserve">Idée directrice : </w:t>
      </w:r>
      <w:r w:rsidRPr="00146025">
        <w:rPr>
          <w:rFonts w:cs="Segoe UI Emoji"/>
          <w:i/>
          <w:iCs/>
        </w:rPr>
        <w:t>Elohim</w:t>
      </w:r>
      <w:r w:rsidRPr="00146025">
        <w:rPr>
          <w:rFonts w:cs="Segoe UI Emoji"/>
        </w:rPr>
        <w:t xml:space="preserve"> ne signifie pas d’emblée « Dieu suprême » ; le mot appartient d’abord au champ sémantique de la </w:t>
      </w:r>
      <w:r w:rsidRPr="00146025">
        <w:rPr>
          <w:rFonts w:cs="Segoe UI Emoji"/>
          <w:b/>
          <w:bCs/>
        </w:rPr>
        <w:t>puissance/autorité</w:t>
      </w:r>
      <w:r w:rsidRPr="00146025">
        <w:rPr>
          <w:rFonts w:cs="Segoe UI Emoji"/>
        </w:rPr>
        <w:t>.</w:t>
      </w:r>
    </w:p>
    <w:p w14:paraId="5216EAE2" w14:textId="77777777" w:rsidR="00EF1877" w:rsidRDefault="00EF1877">
      <w:pPr>
        <w:spacing w:line="259" w:lineRule="auto"/>
        <w:rPr>
          <w:rFonts w:cs="Segoe UI Emoji"/>
          <w:b/>
          <w:bCs/>
        </w:rPr>
      </w:pPr>
      <w:r>
        <w:rPr>
          <w:rFonts w:cs="Segoe UI Emoji"/>
          <w:b/>
          <w:bCs/>
        </w:rPr>
        <w:br w:type="page"/>
      </w:r>
    </w:p>
    <w:p w14:paraId="6F129397" w14:textId="2948349B" w:rsidR="00146025" w:rsidRPr="006A19CE" w:rsidRDefault="00146025" w:rsidP="006A19CE">
      <w:pPr>
        <w:pStyle w:val="Sous-titre"/>
        <w:rPr>
          <w:rStyle w:val="Accentuationintense"/>
          <w:i/>
          <w:iCs w:val="0"/>
          <w:color w:val="000000" w:themeColor="text1"/>
        </w:rPr>
      </w:pPr>
      <w:r w:rsidRPr="006A19CE">
        <w:rPr>
          <w:rStyle w:val="Accentuationintense"/>
          <w:i/>
          <w:iCs w:val="0"/>
          <w:color w:val="000000" w:themeColor="text1"/>
        </w:rPr>
        <w:lastRenderedPageBreak/>
        <w:t>2) Le spectre des usages de Elohim dans la Bible</w:t>
      </w:r>
    </w:p>
    <w:p w14:paraId="36B50AFB" w14:textId="77777777" w:rsidR="00146025" w:rsidRPr="00146025" w:rsidRDefault="00146025" w:rsidP="00146025">
      <w:pPr>
        <w:numPr>
          <w:ilvl w:val="0"/>
          <w:numId w:val="72"/>
        </w:numPr>
        <w:rPr>
          <w:rFonts w:cs="Segoe UI Emoji"/>
        </w:rPr>
      </w:pPr>
      <w:r w:rsidRPr="00146025">
        <w:rPr>
          <w:rFonts w:cs="Segoe UI Emoji"/>
          <w:b/>
          <w:bCs/>
        </w:rPr>
        <w:t>YHWH, le Dieu d’Israël (singulier d’excellence)</w:t>
      </w:r>
    </w:p>
    <w:p w14:paraId="5A73143A" w14:textId="77777777" w:rsidR="00146025" w:rsidRPr="00146025" w:rsidRDefault="00146025" w:rsidP="00146025">
      <w:pPr>
        <w:numPr>
          <w:ilvl w:val="1"/>
          <w:numId w:val="72"/>
        </w:numPr>
        <w:rPr>
          <w:rFonts w:cs="Segoe UI Emoji"/>
        </w:rPr>
      </w:pPr>
      <w:proofErr w:type="spellStart"/>
      <w:r w:rsidRPr="00146025">
        <w:rPr>
          <w:rFonts w:cs="Segoe UI Emoji"/>
          <w:i/>
          <w:iCs/>
        </w:rPr>
        <w:t>Bereshit</w:t>
      </w:r>
      <w:proofErr w:type="spellEnd"/>
      <w:r w:rsidRPr="00146025">
        <w:rPr>
          <w:rFonts w:cs="Segoe UI Emoji"/>
          <w:i/>
          <w:iCs/>
        </w:rPr>
        <w:t xml:space="preserve"> </w:t>
      </w:r>
      <w:proofErr w:type="spellStart"/>
      <w:r w:rsidRPr="00146025">
        <w:rPr>
          <w:rFonts w:cs="Segoe UI Emoji"/>
          <w:i/>
          <w:iCs/>
        </w:rPr>
        <w:t>bara</w:t>
      </w:r>
      <w:proofErr w:type="spellEnd"/>
      <w:r w:rsidRPr="00146025">
        <w:rPr>
          <w:rFonts w:cs="Segoe UI Emoji"/>
          <w:i/>
          <w:iCs/>
        </w:rPr>
        <w:t>’ ’Elohim…</w:t>
      </w:r>
      <w:r w:rsidRPr="00146025">
        <w:rPr>
          <w:rFonts w:cs="Segoe UI Emoji"/>
        </w:rPr>
        <w:t xml:space="preserve"> (</w:t>
      </w:r>
      <w:proofErr w:type="spellStart"/>
      <w:r w:rsidRPr="00146025">
        <w:rPr>
          <w:rFonts w:cs="Segoe UI Emoji"/>
        </w:rPr>
        <w:t>Gn</w:t>
      </w:r>
      <w:proofErr w:type="spellEnd"/>
      <w:r w:rsidRPr="00146025">
        <w:rPr>
          <w:rFonts w:cs="Segoe UI Emoji"/>
        </w:rPr>
        <w:t xml:space="preserve"> </w:t>
      </w:r>
      <w:proofErr w:type="gramStart"/>
      <w:r w:rsidRPr="00146025">
        <w:rPr>
          <w:rFonts w:cs="Segoe UI Emoji"/>
        </w:rPr>
        <w:t>1:</w:t>
      </w:r>
      <w:proofErr w:type="gramEnd"/>
      <w:r w:rsidRPr="00146025">
        <w:rPr>
          <w:rFonts w:cs="Segoe UI Emoji"/>
        </w:rPr>
        <w:t xml:space="preserve">1). Accord au singulier : </w:t>
      </w:r>
      <w:r w:rsidRPr="00146025">
        <w:rPr>
          <w:rFonts w:cs="Segoe UI Emoji"/>
          <w:i/>
          <w:iCs/>
        </w:rPr>
        <w:t>’Elohim</w:t>
      </w:r>
      <w:r w:rsidRPr="00146025">
        <w:rPr>
          <w:rFonts w:cs="Segoe UI Emoji"/>
        </w:rPr>
        <w:t xml:space="preserve"> = </w:t>
      </w:r>
      <w:r w:rsidRPr="00146025">
        <w:rPr>
          <w:rFonts w:cs="Segoe UI Emoji"/>
          <w:b/>
          <w:bCs/>
        </w:rPr>
        <w:t>Dieu</w:t>
      </w:r>
      <w:r w:rsidRPr="00146025">
        <w:rPr>
          <w:rFonts w:cs="Segoe UI Emoji"/>
        </w:rPr>
        <w:t xml:space="preserve"> (unique) créateur.</w:t>
      </w:r>
    </w:p>
    <w:p w14:paraId="0BDBD522" w14:textId="77777777" w:rsidR="00146025" w:rsidRPr="00146025" w:rsidRDefault="00146025" w:rsidP="00146025">
      <w:pPr>
        <w:numPr>
          <w:ilvl w:val="0"/>
          <w:numId w:val="72"/>
        </w:numPr>
        <w:rPr>
          <w:rFonts w:cs="Segoe UI Emoji"/>
        </w:rPr>
      </w:pPr>
      <w:r w:rsidRPr="00146025">
        <w:rPr>
          <w:rFonts w:cs="Segoe UI Emoji"/>
          <w:b/>
          <w:bCs/>
        </w:rPr>
        <w:t>Autres divinités (pluriel réel)</w:t>
      </w:r>
    </w:p>
    <w:p w14:paraId="0B8C2796" w14:textId="77777777" w:rsidR="00146025" w:rsidRPr="00146025" w:rsidRDefault="00146025" w:rsidP="00146025">
      <w:pPr>
        <w:numPr>
          <w:ilvl w:val="1"/>
          <w:numId w:val="72"/>
        </w:numPr>
        <w:rPr>
          <w:rFonts w:cs="Segoe UI Emoji"/>
        </w:rPr>
      </w:pPr>
      <w:r w:rsidRPr="00146025">
        <w:rPr>
          <w:rFonts w:cs="Segoe UI Emoji"/>
        </w:rPr>
        <w:t xml:space="preserve">« Tu n’auras pas d’autres </w:t>
      </w:r>
      <w:proofErr w:type="spellStart"/>
      <w:r w:rsidRPr="00146025">
        <w:rPr>
          <w:rFonts w:cs="Segoe UI Emoji"/>
          <w:i/>
          <w:iCs/>
        </w:rPr>
        <w:t>elohim</w:t>
      </w:r>
      <w:proofErr w:type="spellEnd"/>
      <w:r w:rsidRPr="00146025">
        <w:rPr>
          <w:rFonts w:cs="Segoe UI Emoji"/>
        </w:rPr>
        <w:t xml:space="preserve"> devant ma face » (Ex </w:t>
      </w:r>
      <w:proofErr w:type="gramStart"/>
      <w:r w:rsidRPr="00146025">
        <w:rPr>
          <w:rFonts w:cs="Segoe UI Emoji"/>
        </w:rPr>
        <w:t>20:</w:t>
      </w:r>
      <w:proofErr w:type="gramEnd"/>
      <w:r w:rsidRPr="00146025">
        <w:rPr>
          <w:rFonts w:cs="Segoe UI Emoji"/>
        </w:rPr>
        <w:t xml:space="preserve">3). Ici : « </w:t>
      </w:r>
      <w:r w:rsidRPr="00146025">
        <w:rPr>
          <w:rFonts w:cs="Segoe UI Emoji"/>
          <w:b/>
          <w:bCs/>
        </w:rPr>
        <w:t>dieux</w:t>
      </w:r>
      <w:r w:rsidRPr="00146025">
        <w:rPr>
          <w:rFonts w:cs="Segoe UI Emoji"/>
        </w:rPr>
        <w:t xml:space="preserve"> » des nations.</w:t>
      </w:r>
    </w:p>
    <w:p w14:paraId="1AD75BBE" w14:textId="77777777" w:rsidR="00146025" w:rsidRPr="00146025" w:rsidRDefault="00146025" w:rsidP="00146025">
      <w:pPr>
        <w:numPr>
          <w:ilvl w:val="0"/>
          <w:numId w:val="72"/>
        </w:numPr>
        <w:rPr>
          <w:rFonts w:cs="Segoe UI Emoji"/>
        </w:rPr>
      </w:pPr>
      <w:proofErr w:type="spellStart"/>
      <w:r w:rsidRPr="00146025">
        <w:rPr>
          <w:rFonts w:cs="Segoe UI Emoji"/>
          <w:b/>
          <w:bCs/>
        </w:rPr>
        <w:t>Étres</w:t>
      </w:r>
      <w:proofErr w:type="spellEnd"/>
      <w:r w:rsidRPr="00146025">
        <w:rPr>
          <w:rFonts w:cs="Segoe UI Emoji"/>
          <w:b/>
          <w:bCs/>
        </w:rPr>
        <w:t xml:space="preserve"> célestes / « anges »</w:t>
      </w:r>
    </w:p>
    <w:p w14:paraId="52E74EFB" w14:textId="77777777" w:rsidR="00146025" w:rsidRPr="00146025" w:rsidRDefault="00146025" w:rsidP="00146025">
      <w:pPr>
        <w:numPr>
          <w:ilvl w:val="1"/>
          <w:numId w:val="72"/>
        </w:numPr>
        <w:rPr>
          <w:rFonts w:cs="Segoe UI Emoji"/>
        </w:rPr>
      </w:pPr>
      <w:r w:rsidRPr="00146025">
        <w:rPr>
          <w:rFonts w:cs="Segoe UI Emoji"/>
        </w:rPr>
        <w:t xml:space="preserve">Ps </w:t>
      </w:r>
      <w:proofErr w:type="gramStart"/>
      <w:r w:rsidRPr="00146025">
        <w:rPr>
          <w:rFonts w:cs="Segoe UI Emoji"/>
        </w:rPr>
        <w:t>8:</w:t>
      </w:r>
      <w:proofErr w:type="gramEnd"/>
      <w:r w:rsidRPr="00146025">
        <w:rPr>
          <w:rFonts w:cs="Segoe UI Emoji"/>
        </w:rPr>
        <w:t xml:space="preserve">6 (hébreu : </w:t>
      </w:r>
      <w:proofErr w:type="spellStart"/>
      <w:r w:rsidRPr="00146025">
        <w:rPr>
          <w:rFonts w:cs="Segoe UI Emoji"/>
          <w:i/>
          <w:iCs/>
        </w:rPr>
        <w:t>me’at</w:t>
      </w:r>
      <w:proofErr w:type="spellEnd"/>
      <w:r w:rsidRPr="00146025">
        <w:rPr>
          <w:rFonts w:cs="Segoe UI Emoji"/>
          <w:i/>
          <w:iCs/>
        </w:rPr>
        <w:t xml:space="preserve"> </w:t>
      </w:r>
      <w:proofErr w:type="spellStart"/>
      <w:r w:rsidRPr="00146025">
        <w:rPr>
          <w:rFonts w:cs="Segoe UI Emoji"/>
          <w:i/>
          <w:iCs/>
        </w:rPr>
        <w:t>me’Elohim</w:t>
      </w:r>
      <w:proofErr w:type="spellEnd"/>
      <w:r w:rsidRPr="00146025">
        <w:rPr>
          <w:rFonts w:cs="Segoe UI Emoji"/>
        </w:rPr>
        <w:t xml:space="preserve">) ; la Septante rend par « </w:t>
      </w:r>
      <w:r w:rsidRPr="00146025">
        <w:rPr>
          <w:rFonts w:cs="Segoe UI Emoji"/>
          <w:b/>
          <w:bCs/>
        </w:rPr>
        <w:t>anges</w:t>
      </w:r>
      <w:r w:rsidRPr="00146025">
        <w:rPr>
          <w:rFonts w:cs="Segoe UI Emoji"/>
        </w:rPr>
        <w:t xml:space="preserve"> », et Hébreux </w:t>
      </w:r>
      <w:proofErr w:type="gramStart"/>
      <w:r w:rsidRPr="00146025">
        <w:rPr>
          <w:rFonts w:cs="Segoe UI Emoji"/>
        </w:rPr>
        <w:t>2:</w:t>
      </w:r>
      <w:proofErr w:type="gramEnd"/>
      <w:r w:rsidRPr="00146025">
        <w:rPr>
          <w:rFonts w:cs="Segoe UI Emoji"/>
        </w:rPr>
        <w:t xml:space="preserve">7 suit la LXX. </w:t>
      </w:r>
      <w:r w:rsidRPr="00146025">
        <w:rPr>
          <w:rFonts w:cs="Segoe UI Emoji"/>
          <w:i/>
          <w:iCs/>
        </w:rPr>
        <w:t>Elohim</w:t>
      </w:r>
      <w:r w:rsidRPr="00146025">
        <w:rPr>
          <w:rFonts w:cs="Segoe UI Emoji"/>
        </w:rPr>
        <w:t xml:space="preserve"> peut donc viser des </w:t>
      </w:r>
      <w:r w:rsidRPr="00146025">
        <w:rPr>
          <w:rFonts w:cs="Segoe UI Emoji"/>
          <w:b/>
          <w:bCs/>
        </w:rPr>
        <w:t>êtres célestes</w:t>
      </w:r>
      <w:r w:rsidRPr="00146025">
        <w:rPr>
          <w:rFonts w:cs="Segoe UI Emoji"/>
        </w:rPr>
        <w:t xml:space="preserve"> supérieurs aux humains.</w:t>
      </w:r>
    </w:p>
    <w:p w14:paraId="0ECDCD8D" w14:textId="77777777" w:rsidR="00146025" w:rsidRPr="00146025" w:rsidRDefault="00146025" w:rsidP="00146025">
      <w:pPr>
        <w:numPr>
          <w:ilvl w:val="0"/>
          <w:numId w:val="72"/>
        </w:numPr>
        <w:rPr>
          <w:rFonts w:cs="Segoe UI Emoji"/>
        </w:rPr>
      </w:pPr>
      <w:r w:rsidRPr="00146025">
        <w:rPr>
          <w:rFonts w:cs="Segoe UI Emoji"/>
          <w:b/>
          <w:bCs/>
        </w:rPr>
        <w:t>Juges / autorités humaines</w:t>
      </w:r>
    </w:p>
    <w:p w14:paraId="08534FF3" w14:textId="77777777" w:rsidR="00146025" w:rsidRPr="00146025" w:rsidRDefault="00146025" w:rsidP="00146025">
      <w:pPr>
        <w:numPr>
          <w:ilvl w:val="1"/>
          <w:numId w:val="72"/>
        </w:numPr>
        <w:rPr>
          <w:rFonts w:cs="Segoe UI Emoji"/>
        </w:rPr>
      </w:pPr>
      <w:r w:rsidRPr="00146025">
        <w:rPr>
          <w:rFonts w:cs="Segoe UI Emoji"/>
        </w:rPr>
        <w:t xml:space="preserve">Ex </w:t>
      </w:r>
      <w:proofErr w:type="gramStart"/>
      <w:r w:rsidRPr="00146025">
        <w:rPr>
          <w:rFonts w:cs="Segoe UI Emoji"/>
        </w:rPr>
        <w:t>21:</w:t>
      </w:r>
      <w:proofErr w:type="gramEnd"/>
      <w:r w:rsidRPr="00146025">
        <w:rPr>
          <w:rFonts w:cs="Segoe UI Emoji"/>
        </w:rPr>
        <w:t xml:space="preserve">6 ; </w:t>
      </w:r>
      <w:proofErr w:type="gramStart"/>
      <w:r w:rsidRPr="00146025">
        <w:rPr>
          <w:rFonts w:cs="Segoe UI Emoji"/>
        </w:rPr>
        <w:t>22:</w:t>
      </w:r>
      <w:proofErr w:type="gramEnd"/>
      <w:r w:rsidRPr="00146025">
        <w:rPr>
          <w:rFonts w:cs="Segoe UI Emoji"/>
        </w:rPr>
        <w:t xml:space="preserve">8–9 : on « conduit [l’affaire] </w:t>
      </w:r>
      <w:r w:rsidRPr="00146025">
        <w:rPr>
          <w:rFonts w:cs="Segoe UI Emoji"/>
          <w:b/>
          <w:bCs/>
        </w:rPr>
        <w:t xml:space="preserve">devant les </w:t>
      </w:r>
      <w:proofErr w:type="spellStart"/>
      <w:r w:rsidRPr="00146025">
        <w:rPr>
          <w:rFonts w:cs="Segoe UI Emoji"/>
          <w:b/>
          <w:bCs/>
        </w:rPr>
        <w:t>elohim</w:t>
      </w:r>
      <w:proofErr w:type="spellEnd"/>
      <w:r w:rsidRPr="00146025">
        <w:rPr>
          <w:rFonts w:cs="Segoe UI Emoji"/>
        </w:rPr>
        <w:t xml:space="preserve"> » — la plupart des traductions françaises rendent par </w:t>
      </w:r>
      <w:r w:rsidRPr="00146025">
        <w:rPr>
          <w:rFonts w:cs="Segoe UI Emoji"/>
          <w:b/>
          <w:bCs/>
        </w:rPr>
        <w:t>« les juges »</w:t>
      </w:r>
      <w:r w:rsidRPr="00146025">
        <w:rPr>
          <w:rFonts w:cs="Segoe UI Emoji"/>
        </w:rPr>
        <w:t xml:space="preserve"> (autorité déléguée).</w:t>
      </w:r>
    </w:p>
    <w:p w14:paraId="7F2ED9D1" w14:textId="5DDE0196" w:rsidR="008E4BB4" w:rsidRDefault="00146025" w:rsidP="00146025">
      <w:pPr>
        <w:numPr>
          <w:ilvl w:val="1"/>
          <w:numId w:val="72"/>
        </w:numPr>
        <w:rPr>
          <w:rFonts w:cs="Segoe UI Emoji"/>
        </w:rPr>
      </w:pPr>
      <w:r w:rsidRPr="00146025">
        <w:rPr>
          <w:rFonts w:cs="Segoe UI Emoji"/>
        </w:rPr>
        <w:t xml:space="preserve">Ps </w:t>
      </w:r>
      <w:proofErr w:type="gramStart"/>
      <w:r w:rsidRPr="00146025">
        <w:rPr>
          <w:rFonts w:cs="Segoe UI Emoji"/>
        </w:rPr>
        <w:t>82:</w:t>
      </w:r>
      <w:proofErr w:type="gramEnd"/>
      <w:r w:rsidRPr="00146025">
        <w:rPr>
          <w:rFonts w:cs="Segoe UI Emoji"/>
        </w:rPr>
        <w:t xml:space="preserve">1,6 : « Dieu se tient dans l’assemblée de </w:t>
      </w:r>
      <w:r w:rsidRPr="00146025">
        <w:rPr>
          <w:rFonts w:cs="Segoe UI Emoji"/>
          <w:i/>
          <w:iCs/>
        </w:rPr>
        <w:t>El</w:t>
      </w:r>
      <w:r w:rsidRPr="00146025">
        <w:rPr>
          <w:rFonts w:cs="Segoe UI Emoji"/>
        </w:rPr>
        <w:t xml:space="preserve"> ; au milieu des </w:t>
      </w:r>
      <w:proofErr w:type="spellStart"/>
      <w:r w:rsidRPr="00146025">
        <w:rPr>
          <w:rFonts w:cs="Segoe UI Emoji"/>
          <w:i/>
          <w:iCs/>
        </w:rPr>
        <w:t>elohim</w:t>
      </w:r>
      <w:proofErr w:type="spellEnd"/>
      <w:r w:rsidRPr="00146025">
        <w:rPr>
          <w:rFonts w:cs="Segoe UI Emoji"/>
        </w:rPr>
        <w:t xml:space="preserve"> il juge… ‘J’ai dit : </w:t>
      </w:r>
      <w:r w:rsidRPr="00146025">
        <w:rPr>
          <w:rFonts w:cs="Segoe UI Emoji"/>
          <w:b/>
          <w:bCs/>
        </w:rPr>
        <w:t xml:space="preserve">vous êtes des </w:t>
      </w:r>
      <w:proofErr w:type="spellStart"/>
      <w:r w:rsidRPr="00146025">
        <w:rPr>
          <w:rFonts w:cs="Segoe UI Emoji"/>
          <w:b/>
          <w:bCs/>
        </w:rPr>
        <w:t>elohim</w:t>
      </w:r>
      <w:proofErr w:type="spellEnd"/>
      <w:r w:rsidRPr="00146025">
        <w:rPr>
          <w:rFonts w:cs="Segoe UI Emoji"/>
        </w:rPr>
        <w:t xml:space="preserve">’ ». Ce sont </w:t>
      </w:r>
      <w:r w:rsidRPr="00146025">
        <w:rPr>
          <w:rFonts w:cs="Segoe UI Emoji"/>
          <w:b/>
          <w:bCs/>
        </w:rPr>
        <w:t>des autorités/juges</w:t>
      </w:r>
      <w:r w:rsidRPr="00146025">
        <w:rPr>
          <w:rFonts w:cs="Segoe UI Emoji"/>
        </w:rPr>
        <w:t>, responsables de rendre la justice au nom de Dieu.</w:t>
      </w:r>
    </w:p>
    <w:p w14:paraId="28EFB288" w14:textId="77777777" w:rsidR="008E4BB4" w:rsidRDefault="008E4BB4">
      <w:pPr>
        <w:spacing w:line="259" w:lineRule="auto"/>
        <w:rPr>
          <w:rFonts w:cs="Segoe UI Emoji"/>
        </w:rPr>
      </w:pPr>
      <w:r>
        <w:rPr>
          <w:rFonts w:cs="Segoe UI Emoji"/>
        </w:rPr>
        <w:br w:type="page"/>
      </w:r>
    </w:p>
    <w:p w14:paraId="08D4917C" w14:textId="77777777" w:rsidR="009026AB" w:rsidRDefault="009026AB" w:rsidP="008E4BB4">
      <w:pPr>
        <w:ind w:left="1440"/>
        <w:rPr>
          <w:rFonts w:cs="Segoe UI Emoji"/>
        </w:rPr>
      </w:pPr>
    </w:p>
    <w:p w14:paraId="43671E23" w14:textId="77777777" w:rsidR="00146025" w:rsidRPr="00146025" w:rsidRDefault="00146025" w:rsidP="00146025">
      <w:pPr>
        <w:numPr>
          <w:ilvl w:val="0"/>
          <w:numId w:val="72"/>
        </w:numPr>
        <w:rPr>
          <w:rFonts w:cs="Segoe UI Emoji"/>
        </w:rPr>
      </w:pPr>
      <w:r w:rsidRPr="00146025">
        <w:rPr>
          <w:rFonts w:cs="Segoe UI Emoji"/>
          <w:b/>
          <w:bCs/>
        </w:rPr>
        <w:t>Représentant investi d’autorité divine</w:t>
      </w:r>
    </w:p>
    <w:p w14:paraId="17956D75" w14:textId="6E6EF7A9" w:rsidR="00146025" w:rsidRPr="009026AB" w:rsidRDefault="00146025" w:rsidP="00334561">
      <w:pPr>
        <w:numPr>
          <w:ilvl w:val="1"/>
          <w:numId w:val="72"/>
        </w:numPr>
        <w:rPr>
          <w:rFonts w:cs="Segoe UI Emoji"/>
        </w:rPr>
      </w:pPr>
      <w:r w:rsidRPr="009026AB">
        <w:rPr>
          <w:rFonts w:cs="Segoe UI Emoji"/>
        </w:rPr>
        <w:t xml:space="preserve">Ex </w:t>
      </w:r>
      <w:proofErr w:type="gramStart"/>
      <w:r w:rsidRPr="009026AB">
        <w:rPr>
          <w:rFonts w:cs="Segoe UI Emoji"/>
        </w:rPr>
        <w:t>7:</w:t>
      </w:r>
      <w:proofErr w:type="gramEnd"/>
      <w:r w:rsidRPr="009026AB">
        <w:rPr>
          <w:rFonts w:cs="Segoe UI Emoji"/>
        </w:rPr>
        <w:t xml:space="preserve">1 : « Je t’ai fait </w:t>
      </w:r>
      <w:proofErr w:type="spellStart"/>
      <w:r w:rsidRPr="009026AB">
        <w:rPr>
          <w:rFonts w:cs="Segoe UI Emoji"/>
          <w:b/>
          <w:bCs/>
        </w:rPr>
        <w:t>élohim</w:t>
      </w:r>
      <w:proofErr w:type="spellEnd"/>
      <w:r w:rsidRPr="009026AB">
        <w:rPr>
          <w:rFonts w:cs="Segoe UI Emoji"/>
        </w:rPr>
        <w:t xml:space="preserve"> pour Pharaon » (Dieu dit à Moïse). Sens : </w:t>
      </w:r>
      <w:r w:rsidRPr="009026AB">
        <w:rPr>
          <w:rFonts w:cs="Segoe UI Emoji"/>
          <w:b/>
          <w:bCs/>
        </w:rPr>
        <w:t>représentant autorisé</w:t>
      </w:r>
      <w:r w:rsidRPr="009026AB">
        <w:rPr>
          <w:rFonts w:cs="Segoe UI Emoji"/>
        </w:rPr>
        <w:t xml:space="preserve">, porte-parole doté d’un </w:t>
      </w:r>
      <w:r w:rsidRPr="009026AB">
        <w:rPr>
          <w:rFonts w:cs="Segoe UI Emoji"/>
          <w:b/>
          <w:bCs/>
        </w:rPr>
        <w:t>pouvoir délégué</w:t>
      </w:r>
      <w:r w:rsidRPr="009026AB">
        <w:rPr>
          <w:rFonts w:cs="Segoe UI Emoji"/>
        </w:rPr>
        <w:t>.</w:t>
      </w:r>
    </w:p>
    <w:p w14:paraId="0F55DFC7" w14:textId="77777777" w:rsidR="00146025" w:rsidRPr="00146025" w:rsidRDefault="00146025" w:rsidP="00146025">
      <w:pPr>
        <w:numPr>
          <w:ilvl w:val="0"/>
          <w:numId w:val="72"/>
        </w:numPr>
        <w:rPr>
          <w:rFonts w:cs="Segoe UI Emoji"/>
        </w:rPr>
      </w:pPr>
      <w:r w:rsidRPr="00146025">
        <w:rPr>
          <w:rFonts w:cs="Segoe UI Emoji"/>
          <w:b/>
          <w:bCs/>
        </w:rPr>
        <w:t>Entités spirituelles</w:t>
      </w:r>
    </w:p>
    <w:p w14:paraId="6C7698CD" w14:textId="77777777" w:rsidR="00146025" w:rsidRPr="00146025" w:rsidRDefault="00146025" w:rsidP="00146025">
      <w:pPr>
        <w:numPr>
          <w:ilvl w:val="1"/>
          <w:numId w:val="72"/>
        </w:numPr>
        <w:rPr>
          <w:rFonts w:cs="Segoe UI Emoji"/>
        </w:rPr>
      </w:pPr>
      <w:r w:rsidRPr="00146025">
        <w:rPr>
          <w:rFonts w:cs="Segoe UI Emoji"/>
        </w:rPr>
        <w:t xml:space="preserve">1 S </w:t>
      </w:r>
      <w:proofErr w:type="gramStart"/>
      <w:r w:rsidRPr="00146025">
        <w:rPr>
          <w:rFonts w:cs="Segoe UI Emoji"/>
        </w:rPr>
        <w:t>28:</w:t>
      </w:r>
      <w:proofErr w:type="gramEnd"/>
      <w:r w:rsidRPr="00146025">
        <w:rPr>
          <w:rFonts w:cs="Segoe UI Emoji"/>
        </w:rPr>
        <w:t xml:space="preserve">13 : la nécromancienne voit « des </w:t>
      </w:r>
      <w:proofErr w:type="spellStart"/>
      <w:r w:rsidRPr="00146025">
        <w:rPr>
          <w:rFonts w:cs="Segoe UI Emoji"/>
          <w:b/>
          <w:bCs/>
        </w:rPr>
        <w:t>elohim</w:t>
      </w:r>
      <w:proofErr w:type="spellEnd"/>
      <w:r w:rsidRPr="00146025">
        <w:rPr>
          <w:rFonts w:cs="Segoe UI Emoji"/>
        </w:rPr>
        <w:t xml:space="preserve"> qui montent de la terre » (des </w:t>
      </w:r>
      <w:r w:rsidRPr="00146025">
        <w:rPr>
          <w:rFonts w:cs="Segoe UI Emoji"/>
          <w:b/>
          <w:bCs/>
        </w:rPr>
        <w:t>êtres</w:t>
      </w:r>
      <w:r w:rsidRPr="00146025">
        <w:rPr>
          <w:rFonts w:cs="Segoe UI Emoji"/>
        </w:rPr>
        <w:t xml:space="preserve"> du monde invisible).</w:t>
      </w:r>
    </w:p>
    <w:p w14:paraId="1CD0E391" w14:textId="77777777" w:rsidR="00146025" w:rsidRPr="00146025" w:rsidRDefault="00146025" w:rsidP="00146025">
      <w:pPr>
        <w:rPr>
          <w:rFonts w:cs="Segoe UI Emoji"/>
        </w:rPr>
      </w:pPr>
      <w:r w:rsidRPr="00146025">
        <w:rPr>
          <w:rFonts w:cs="Segoe UI Emoji"/>
          <w:b/>
          <w:bCs/>
        </w:rPr>
        <w:t>Conclusion d’usage :</w:t>
      </w:r>
      <w:r w:rsidRPr="00146025">
        <w:rPr>
          <w:rFonts w:cs="Segoe UI Emoji"/>
        </w:rPr>
        <w:t xml:space="preserve"> </w:t>
      </w:r>
      <w:r w:rsidRPr="00146025">
        <w:rPr>
          <w:rFonts w:cs="Segoe UI Emoji"/>
          <w:i/>
          <w:iCs/>
        </w:rPr>
        <w:t>Elohim</w:t>
      </w:r>
      <w:r w:rsidRPr="00146025">
        <w:rPr>
          <w:rFonts w:cs="Segoe UI Emoji"/>
        </w:rPr>
        <w:t xml:space="preserve"> est un </w:t>
      </w:r>
      <w:r w:rsidRPr="00146025">
        <w:rPr>
          <w:rFonts w:cs="Segoe UI Emoji"/>
          <w:b/>
          <w:bCs/>
        </w:rPr>
        <w:t>terme-cadre pour des réalités de puissance/autorité</w:t>
      </w:r>
      <w:r w:rsidRPr="00146025">
        <w:rPr>
          <w:rFonts w:cs="Segoe UI Emoji"/>
        </w:rPr>
        <w:t xml:space="preserve">, parfois humaines (juges), parfois célestes (anges/entités), parfois divines (dieux païens), et — par excellence — </w:t>
      </w:r>
      <w:r w:rsidRPr="00146025">
        <w:rPr>
          <w:rFonts w:cs="Segoe UI Emoji"/>
          <w:b/>
          <w:bCs/>
        </w:rPr>
        <w:t>le Dieu d’Israël</w:t>
      </w:r>
      <w:r w:rsidRPr="00146025">
        <w:rPr>
          <w:rFonts w:cs="Segoe UI Emoji"/>
        </w:rPr>
        <w:t xml:space="preserve"> quand l’accord syntaxique est au singulier.</w:t>
      </w:r>
    </w:p>
    <w:p w14:paraId="14B6E528" w14:textId="77777777" w:rsidR="00146025" w:rsidRPr="006A19CE" w:rsidRDefault="00146025" w:rsidP="006A19CE">
      <w:pPr>
        <w:pStyle w:val="Sous-titre"/>
        <w:rPr>
          <w:rStyle w:val="Accentuationintense"/>
          <w:i/>
          <w:iCs w:val="0"/>
          <w:color w:val="000000" w:themeColor="text1"/>
        </w:rPr>
      </w:pPr>
      <w:r w:rsidRPr="006A19CE">
        <w:rPr>
          <w:rStyle w:val="Accentuationintense"/>
          <w:i/>
          <w:iCs w:val="0"/>
          <w:color w:val="000000" w:themeColor="text1"/>
        </w:rPr>
        <w:t>3) Pourquoi « Dieu » en français ne recouvre pas tout Elohim</w:t>
      </w:r>
    </w:p>
    <w:p w14:paraId="4781DAD7" w14:textId="5B755745" w:rsidR="00146025" w:rsidRPr="00146025" w:rsidRDefault="00146025" w:rsidP="00146025">
      <w:pPr>
        <w:rPr>
          <w:rFonts w:cs="Segoe UI Emoji"/>
        </w:rPr>
      </w:pPr>
      <w:r w:rsidRPr="00146025">
        <w:rPr>
          <w:rFonts w:cs="Segoe UI Emoji"/>
        </w:rPr>
        <w:t xml:space="preserve">Le français </w:t>
      </w:r>
      <w:r w:rsidRPr="00146025">
        <w:rPr>
          <w:rFonts w:cs="Segoe UI Emoji"/>
          <w:b/>
          <w:bCs/>
        </w:rPr>
        <w:t>Dieu</w:t>
      </w:r>
      <w:r w:rsidRPr="00146025">
        <w:rPr>
          <w:rFonts w:cs="Segoe UI Emoji"/>
        </w:rPr>
        <w:t xml:space="preserve"> (du latin </w:t>
      </w:r>
      <w:r w:rsidRPr="00146025">
        <w:rPr>
          <w:rFonts w:cs="Segoe UI Emoji"/>
          <w:i/>
          <w:iCs/>
        </w:rPr>
        <w:t>Deus</w:t>
      </w:r>
      <w:r w:rsidRPr="00146025">
        <w:rPr>
          <w:rFonts w:cs="Segoe UI Emoji"/>
        </w:rPr>
        <w:t xml:space="preserve">, apparenté à </w:t>
      </w:r>
      <w:r w:rsidRPr="00146025">
        <w:rPr>
          <w:rFonts w:cs="Segoe UI Emoji"/>
          <w:i/>
          <w:iCs/>
        </w:rPr>
        <w:t>Zeus</w:t>
      </w:r>
      <w:r w:rsidRPr="00146025">
        <w:rPr>
          <w:rFonts w:cs="Segoe UI Emoji"/>
        </w:rPr>
        <w:t xml:space="preserve">, racine indo-européenne </w:t>
      </w:r>
      <w:proofErr w:type="spellStart"/>
      <w:r w:rsidRPr="00146025">
        <w:rPr>
          <w:rFonts w:cs="Segoe UI Emoji"/>
          <w:i/>
          <w:iCs/>
        </w:rPr>
        <w:t>dyew</w:t>
      </w:r>
      <w:proofErr w:type="spellEnd"/>
      <w:r w:rsidRPr="00146025">
        <w:rPr>
          <w:rFonts w:cs="Segoe UI Emoji"/>
          <w:i/>
          <w:iCs/>
        </w:rPr>
        <w:t>-</w:t>
      </w:r>
      <w:r w:rsidRPr="00146025">
        <w:rPr>
          <w:rFonts w:cs="Segoe UI Emoji"/>
        </w:rPr>
        <w:t xml:space="preserve"> « briller, ciel ») vise </w:t>
      </w:r>
      <w:r w:rsidRPr="00146025">
        <w:rPr>
          <w:rFonts w:cs="Segoe UI Emoji"/>
          <w:b/>
          <w:bCs/>
        </w:rPr>
        <w:t>presque exclusivement</w:t>
      </w:r>
      <w:r w:rsidRPr="00146025">
        <w:rPr>
          <w:rFonts w:cs="Segoe UI Emoji"/>
        </w:rPr>
        <w:t xml:space="preserve"> l’Être suprême, </w:t>
      </w:r>
      <w:r w:rsidRPr="00146025">
        <w:rPr>
          <w:rFonts w:cs="Segoe UI Emoji"/>
          <w:b/>
          <w:bCs/>
          <w:u w:val="single"/>
        </w:rPr>
        <w:t>objet d</w:t>
      </w:r>
      <w:r w:rsidR="0054451D">
        <w:rPr>
          <w:rFonts w:cs="Segoe UI Emoji"/>
          <w:b/>
          <w:bCs/>
          <w:u w:val="single"/>
        </w:rPr>
        <w:t>’un</w:t>
      </w:r>
      <w:r w:rsidRPr="00146025">
        <w:rPr>
          <w:rFonts w:cs="Segoe UI Emoji"/>
          <w:b/>
          <w:bCs/>
          <w:u w:val="single"/>
        </w:rPr>
        <w:t xml:space="preserve"> culte</w:t>
      </w:r>
      <w:r w:rsidR="000E71AA" w:rsidRPr="0054451D">
        <w:rPr>
          <w:rFonts w:cs="Segoe UI Emoji"/>
          <w:b/>
          <w:bCs/>
          <w:u w:val="single"/>
        </w:rPr>
        <w:t xml:space="preserve"> seulement</w:t>
      </w:r>
      <w:r w:rsidRPr="00146025">
        <w:rPr>
          <w:rFonts w:cs="Segoe UI Emoji"/>
        </w:rPr>
        <w:t>.</w:t>
      </w:r>
      <w:r w:rsidRPr="00146025">
        <w:rPr>
          <w:rFonts w:cs="Segoe UI Emoji"/>
        </w:rPr>
        <w:br/>
        <w:t xml:space="preserve">Mais l’hébreu biblique utilise </w:t>
      </w:r>
      <w:r w:rsidRPr="00146025">
        <w:rPr>
          <w:rFonts w:cs="Segoe UI Emoji"/>
          <w:i/>
          <w:iCs/>
        </w:rPr>
        <w:t>Elohim</w:t>
      </w:r>
      <w:r w:rsidRPr="00146025">
        <w:rPr>
          <w:rFonts w:cs="Segoe UI Emoji"/>
        </w:rPr>
        <w:t xml:space="preserve"> </w:t>
      </w:r>
      <w:r w:rsidRPr="00146025">
        <w:rPr>
          <w:rFonts w:cs="Segoe UI Emoji"/>
          <w:b/>
          <w:bCs/>
        </w:rPr>
        <w:t>plus largement</w:t>
      </w:r>
      <w:r w:rsidRPr="00146025">
        <w:rPr>
          <w:rFonts w:cs="Segoe UI Emoji"/>
        </w:rPr>
        <w:t xml:space="preserve"> : autorités humaines, êtres célestes, divinités étrangères, </w:t>
      </w:r>
      <w:r w:rsidRPr="00146025">
        <w:rPr>
          <w:rFonts w:cs="Segoe UI Emoji"/>
          <w:b/>
          <w:bCs/>
        </w:rPr>
        <w:t>et</w:t>
      </w:r>
      <w:r w:rsidRPr="00146025">
        <w:rPr>
          <w:rFonts w:cs="Segoe UI Emoji"/>
        </w:rPr>
        <w:t xml:space="preserve"> YHWH.</w:t>
      </w:r>
      <w:r w:rsidRPr="00146025">
        <w:rPr>
          <w:rFonts w:cs="Segoe UI Emoji"/>
        </w:rPr>
        <w:br/>
        <w:t xml:space="preserve">👉 Traduire systématiquement </w:t>
      </w:r>
      <w:r w:rsidRPr="00146025">
        <w:rPr>
          <w:rFonts w:cs="Segoe UI Emoji"/>
          <w:i/>
          <w:iCs/>
        </w:rPr>
        <w:t>Elohim</w:t>
      </w:r>
      <w:r w:rsidRPr="00146025">
        <w:rPr>
          <w:rFonts w:cs="Segoe UI Emoji"/>
        </w:rPr>
        <w:t xml:space="preserve"> par « Dieu » risque de </w:t>
      </w:r>
      <w:r w:rsidRPr="00146025">
        <w:rPr>
          <w:rFonts w:cs="Segoe UI Emoji"/>
          <w:b/>
          <w:bCs/>
        </w:rPr>
        <w:t>gommer la nuance de “puissance/autorité déléguée”</w:t>
      </w:r>
      <w:r w:rsidRPr="00146025">
        <w:rPr>
          <w:rFonts w:cs="Segoe UI Emoji"/>
        </w:rPr>
        <w:t xml:space="preserve"> quand le contexte ne parle pas de YHWH.</w:t>
      </w:r>
    </w:p>
    <w:p w14:paraId="2EE1AF36" w14:textId="1049445A" w:rsidR="008E4BB4" w:rsidRDefault="008E4BB4">
      <w:pPr>
        <w:spacing w:line="259" w:lineRule="auto"/>
        <w:rPr>
          <w:rFonts w:eastAsiaTheme="majorEastAsia" w:cstheme="majorBidi"/>
          <w:color w:val="2F5496" w:themeColor="accent1" w:themeShade="BF"/>
          <w:sz w:val="32"/>
          <w:szCs w:val="28"/>
        </w:rPr>
      </w:pPr>
    </w:p>
    <w:p w14:paraId="013D702A" w14:textId="77777777" w:rsidR="007810E8" w:rsidRDefault="007810E8">
      <w:pPr>
        <w:spacing w:line="259" w:lineRule="auto"/>
        <w:rPr>
          <w:rStyle w:val="Accentuationintense"/>
          <w:rFonts w:eastAsiaTheme="majorEastAsia" w:cstheme="majorBidi"/>
          <w:b/>
          <w:iCs w:val="0"/>
          <w:color w:val="000000" w:themeColor="text1"/>
          <w:spacing w:val="15"/>
          <w:szCs w:val="28"/>
          <w:u w:val="single"/>
        </w:rPr>
      </w:pPr>
      <w:r>
        <w:rPr>
          <w:rStyle w:val="Accentuationintense"/>
          <w:i w:val="0"/>
          <w:iCs w:val="0"/>
          <w:color w:val="000000" w:themeColor="text1"/>
        </w:rPr>
        <w:br w:type="page"/>
      </w:r>
    </w:p>
    <w:p w14:paraId="5BB5437E" w14:textId="35DD2E13" w:rsidR="00146025" w:rsidRPr="006A19CE" w:rsidRDefault="00146025" w:rsidP="006A19CE">
      <w:pPr>
        <w:pStyle w:val="Sous-titre"/>
        <w:rPr>
          <w:rStyle w:val="Accentuationintense"/>
          <w:i/>
          <w:iCs w:val="0"/>
          <w:color w:val="000000" w:themeColor="text1"/>
        </w:rPr>
      </w:pPr>
      <w:r w:rsidRPr="006A19CE">
        <w:rPr>
          <w:rStyle w:val="Accentuationintense"/>
          <w:i/>
          <w:iCs w:val="0"/>
          <w:color w:val="000000" w:themeColor="text1"/>
        </w:rPr>
        <w:lastRenderedPageBreak/>
        <w:t>4) Implications de traduction (français)</w:t>
      </w:r>
    </w:p>
    <w:p w14:paraId="53EB2D5C" w14:textId="77777777" w:rsidR="00146025" w:rsidRPr="00146025" w:rsidRDefault="00146025" w:rsidP="00146025">
      <w:pPr>
        <w:rPr>
          <w:rFonts w:cs="Segoe UI Emoji"/>
        </w:rPr>
      </w:pPr>
      <w:r w:rsidRPr="00146025">
        <w:rPr>
          <w:rFonts w:cs="Segoe UI Emoji"/>
        </w:rPr>
        <w:t xml:space="preserve">Suivre </w:t>
      </w:r>
      <w:r w:rsidRPr="00146025">
        <w:rPr>
          <w:rFonts w:cs="Segoe UI Emoji"/>
          <w:b/>
          <w:bCs/>
        </w:rPr>
        <w:t>le contexte</w:t>
      </w:r>
      <w:r w:rsidRPr="00146025">
        <w:rPr>
          <w:rFonts w:cs="Segoe UI Emoji"/>
        </w:rPr>
        <w:t xml:space="preserve"> :</w:t>
      </w:r>
    </w:p>
    <w:p w14:paraId="0038148B" w14:textId="77777777" w:rsidR="00146025" w:rsidRPr="00146025" w:rsidRDefault="00146025" w:rsidP="00146025">
      <w:pPr>
        <w:numPr>
          <w:ilvl w:val="0"/>
          <w:numId w:val="73"/>
        </w:numPr>
        <w:rPr>
          <w:rFonts w:cs="Segoe UI Emoji"/>
        </w:rPr>
      </w:pPr>
      <w:r w:rsidRPr="00146025">
        <w:rPr>
          <w:rFonts w:cs="Segoe UI Emoji"/>
        </w:rPr>
        <w:t xml:space="preserve">YHWH → </w:t>
      </w:r>
      <w:r w:rsidRPr="00146025">
        <w:rPr>
          <w:rFonts w:cs="Segoe UI Emoji"/>
          <w:b/>
          <w:bCs/>
        </w:rPr>
        <w:t>Dieu</w:t>
      </w:r>
      <w:r w:rsidRPr="00146025">
        <w:rPr>
          <w:rFonts w:cs="Segoe UI Emoji"/>
        </w:rPr>
        <w:t xml:space="preserve"> (majuscule), verbe/adjectif au </w:t>
      </w:r>
      <w:r w:rsidRPr="00146025">
        <w:rPr>
          <w:rFonts w:cs="Segoe UI Emoji"/>
          <w:b/>
          <w:bCs/>
        </w:rPr>
        <w:t>singulier</w:t>
      </w:r>
      <w:r w:rsidRPr="00146025">
        <w:rPr>
          <w:rFonts w:cs="Segoe UI Emoji"/>
        </w:rPr>
        <w:t xml:space="preserve"> (</w:t>
      </w:r>
      <w:r w:rsidRPr="00146025">
        <w:rPr>
          <w:rFonts w:cs="Segoe UI Emoji"/>
          <w:i/>
          <w:iCs/>
        </w:rPr>
        <w:t>’Elohim</w:t>
      </w:r>
      <w:r w:rsidRPr="00146025">
        <w:rPr>
          <w:rFonts w:cs="Segoe UI Emoji"/>
        </w:rPr>
        <w:t xml:space="preserve"> comme singulier d’excellence).</w:t>
      </w:r>
    </w:p>
    <w:p w14:paraId="0278BE1D" w14:textId="77777777" w:rsidR="00146025" w:rsidRPr="00146025" w:rsidRDefault="00146025" w:rsidP="00146025">
      <w:pPr>
        <w:numPr>
          <w:ilvl w:val="0"/>
          <w:numId w:val="73"/>
        </w:numPr>
        <w:rPr>
          <w:rFonts w:cs="Segoe UI Emoji"/>
        </w:rPr>
      </w:pPr>
      <w:r w:rsidRPr="00146025">
        <w:rPr>
          <w:rFonts w:cs="Segoe UI Emoji"/>
        </w:rPr>
        <w:t xml:space="preserve">Divinités païennes → </w:t>
      </w:r>
      <w:r w:rsidRPr="00146025">
        <w:rPr>
          <w:rFonts w:cs="Segoe UI Emoji"/>
          <w:b/>
          <w:bCs/>
        </w:rPr>
        <w:t>dieux</w:t>
      </w:r>
      <w:r w:rsidRPr="00146025">
        <w:rPr>
          <w:rFonts w:cs="Segoe UI Emoji"/>
        </w:rPr>
        <w:t xml:space="preserve"> (pluriel).</w:t>
      </w:r>
    </w:p>
    <w:p w14:paraId="6D22190E" w14:textId="77777777" w:rsidR="00146025" w:rsidRPr="00146025" w:rsidRDefault="00146025" w:rsidP="00146025">
      <w:pPr>
        <w:numPr>
          <w:ilvl w:val="0"/>
          <w:numId w:val="73"/>
        </w:numPr>
        <w:rPr>
          <w:rFonts w:cs="Segoe UI Emoji"/>
        </w:rPr>
      </w:pPr>
      <w:r w:rsidRPr="00146025">
        <w:rPr>
          <w:rFonts w:cs="Segoe UI Emoji"/>
        </w:rPr>
        <w:t xml:space="preserve">Anges/êtres célestes → « </w:t>
      </w:r>
      <w:r w:rsidRPr="00146025">
        <w:rPr>
          <w:rFonts w:cs="Segoe UI Emoji"/>
          <w:b/>
          <w:bCs/>
        </w:rPr>
        <w:t>êtres divins / célestes</w:t>
      </w:r>
      <w:r w:rsidRPr="00146025">
        <w:rPr>
          <w:rFonts w:cs="Segoe UI Emoji"/>
        </w:rPr>
        <w:t xml:space="preserve"> » (selon le passage).</w:t>
      </w:r>
    </w:p>
    <w:p w14:paraId="502810FB" w14:textId="77777777" w:rsidR="00146025" w:rsidRPr="00146025" w:rsidRDefault="00146025" w:rsidP="00146025">
      <w:pPr>
        <w:numPr>
          <w:ilvl w:val="0"/>
          <w:numId w:val="73"/>
        </w:numPr>
        <w:rPr>
          <w:rFonts w:cs="Segoe UI Emoji"/>
        </w:rPr>
      </w:pPr>
      <w:r w:rsidRPr="00146025">
        <w:rPr>
          <w:rFonts w:cs="Segoe UI Emoji"/>
        </w:rPr>
        <w:t xml:space="preserve">Juges/autorités → </w:t>
      </w:r>
      <w:r w:rsidRPr="00146025">
        <w:rPr>
          <w:rFonts w:cs="Segoe UI Emoji"/>
          <w:b/>
          <w:bCs/>
        </w:rPr>
        <w:t>juges / autorités</w:t>
      </w:r>
      <w:r w:rsidRPr="00146025">
        <w:rPr>
          <w:rFonts w:cs="Segoe UI Emoji"/>
        </w:rPr>
        <w:t xml:space="preserve"> (Ex 21–22 ; Ps 82).</w:t>
      </w:r>
    </w:p>
    <w:p w14:paraId="2C203E2F" w14:textId="77777777" w:rsidR="00146025" w:rsidRPr="00146025" w:rsidRDefault="00146025" w:rsidP="00146025">
      <w:pPr>
        <w:numPr>
          <w:ilvl w:val="0"/>
          <w:numId w:val="73"/>
        </w:numPr>
        <w:rPr>
          <w:rFonts w:cs="Segoe UI Emoji"/>
        </w:rPr>
      </w:pPr>
      <w:r w:rsidRPr="00146025">
        <w:rPr>
          <w:rFonts w:cs="Segoe UI Emoji"/>
        </w:rPr>
        <w:t xml:space="preserve">Représentant investi (Ex </w:t>
      </w:r>
      <w:proofErr w:type="gramStart"/>
      <w:r w:rsidRPr="00146025">
        <w:rPr>
          <w:rFonts w:cs="Segoe UI Emoji"/>
        </w:rPr>
        <w:t>7:</w:t>
      </w:r>
      <w:proofErr w:type="gramEnd"/>
      <w:r w:rsidRPr="00146025">
        <w:rPr>
          <w:rFonts w:cs="Segoe UI Emoji"/>
        </w:rPr>
        <w:t xml:space="preserve">1) → « </w:t>
      </w:r>
      <w:r w:rsidRPr="00146025">
        <w:rPr>
          <w:rFonts w:cs="Segoe UI Emoji"/>
          <w:b/>
          <w:bCs/>
        </w:rPr>
        <w:t>autorité divine</w:t>
      </w:r>
      <w:r w:rsidRPr="00146025">
        <w:rPr>
          <w:rFonts w:cs="Segoe UI Emoji"/>
        </w:rPr>
        <w:t xml:space="preserve"> » ou « </w:t>
      </w:r>
      <w:r w:rsidRPr="00146025">
        <w:rPr>
          <w:rFonts w:cs="Segoe UI Emoji"/>
          <w:b/>
          <w:bCs/>
        </w:rPr>
        <w:t>comme un dieu</w:t>
      </w:r>
      <w:r w:rsidRPr="00146025">
        <w:rPr>
          <w:rFonts w:cs="Segoe UI Emoji"/>
        </w:rPr>
        <w:t xml:space="preserve"> pour… » (au sens </w:t>
      </w:r>
      <w:r w:rsidRPr="00146025">
        <w:rPr>
          <w:rFonts w:cs="Segoe UI Emoji"/>
          <w:b/>
          <w:bCs/>
        </w:rPr>
        <w:t>fonctionnel</w:t>
      </w:r>
      <w:r w:rsidRPr="00146025">
        <w:rPr>
          <w:rFonts w:cs="Segoe UI Emoji"/>
        </w:rPr>
        <w:t>, pas cultuel).</w:t>
      </w:r>
    </w:p>
    <w:p w14:paraId="6BFE521C" w14:textId="77777777" w:rsidR="00146025" w:rsidRPr="00146025" w:rsidRDefault="00146025" w:rsidP="00146025">
      <w:pPr>
        <w:rPr>
          <w:rFonts w:cs="Segoe UI Emoji"/>
        </w:rPr>
      </w:pPr>
      <w:r w:rsidRPr="00146025">
        <w:rPr>
          <w:rFonts w:cs="Segoe UI Emoji"/>
          <w:b/>
          <w:bCs/>
        </w:rPr>
        <w:t>Attention à la capitale</w:t>
      </w:r>
      <w:r w:rsidRPr="00146025">
        <w:rPr>
          <w:rFonts w:cs="Segoe UI Emoji"/>
        </w:rPr>
        <w:t xml:space="preserve"> (Dieu/dieux) : en français, elle porte une charge théologique moderne qui </w:t>
      </w:r>
      <w:r w:rsidRPr="00146025">
        <w:rPr>
          <w:rFonts w:cs="Segoe UI Emoji"/>
          <w:b/>
          <w:bCs/>
        </w:rPr>
        <w:t>n’existe pas</w:t>
      </w:r>
      <w:r w:rsidRPr="00146025">
        <w:rPr>
          <w:rFonts w:cs="Segoe UI Emoji"/>
        </w:rPr>
        <w:t xml:space="preserve"> en hébreu. La </w:t>
      </w:r>
      <w:r w:rsidRPr="00146025">
        <w:rPr>
          <w:rFonts w:cs="Segoe UI Emoji"/>
          <w:b/>
          <w:bCs/>
        </w:rPr>
        <w:t>syntaxe</w:t>
      </w:r>
      <w:r w:rsidRPr="00146025">
        <w:rPr>
          <w:rFonts w:cs="Segoe UI Emoji"/>
        </w:rPr>
        <w:t xml:space="preserve"> (singulier/pluriel, déterminations) et </w:t>
      </w:r>
      <w:r w:rsidRPr="00146025">
        <w:rPr>
          <w:rFonts w:cs="Segoe UI Emoji"/>
          <w:b/>
          <w:bCs/>
        </w:rPr>
        <w:t>le contexte</w:t>
      </w:r>
      <w:r w:rsidRPr="00146025">
        <w:rPr>
          <w:rFonts w:cs="Segoe UI Emoji"/>
        </w:rPr>
        <w:t xml:space="preserve"> doivent guider.</w:t>
      </w:r>
    </w:p>
    <w:p w14:paraId="1172A5A1" w14:textId="77777777" w:rsidR="009026AB" w:rsidRDefault="009026AB">
      <w:pPr>
        <w:rPr>
          <w:rFonts w:cs="Segoe UI Emoji"/>
          <w:b/>
          <w:bCs/>
        </w:rPr>
      </w:pPr>
      <w:r>
        <w:rPr>
          <w:rFonts w:cs="Segoe UI Emoji"/>
          <w:b/>
          <w:bCs/>
        </w:rPr>
        <w:br w:type="page"/>
      </w:r>
    </w:p>
    <w:p w14:paraId="16A0EF7D" w14:textId="32200528" w:rsidR="00146025" w:rsidRPr="006A19CE" w:rsidRDefault="00146025" w:rsidP="006A19CE">
      <w:pPr>
        <w:pStyle w:val="Sous-titre"/>
        <w:rPr>
          <w:rStyle w:val="Accentuationintense"/>
          <w:i/>
          <w:iCs w:val="0"/>
          <w:color w:val="000000" w:themeColor="text1"/>
        </w:rPr>
      </w:pPr>
      <w:r w:rsidRPr="006A19CE">
        <w:rPr>
          <w:rStyle w:val="Accentuationintense"/>
          <w:i/>
          <w:iCs w:val="0"/>
          <w:color w:val="000000" w:themeColor="text1"/>
        </w:rPr>
        <w:lastRenderedPageBreak/>
        <w:t xml:space="preserve">5) Lien direct avec Jésus : Psaume 82 et Jean </w:t>
      </w:r>
      <w:proofErr w:type="gramStart"/>
      <w:r w:rsidRPr="006A19CE">
        <w:rPr>
          <w:rStyle w:val="Accentuationintense"/>
          <w:i/>
          <w:iCs w:val="0"/>
          <w:color w:val="000000" w:themeColor="text1"/>
        </w:rPr>
        <w:t>10:</w:t>
      </w:r>
      <w:proofErr w:type="gramEnd"/>
      <w:r w:rsidRPr="006A19CE">
        <w:rPr>
          <w:rStyle w:val="Accentuationintense"/>
          <w:i/>
          <w:iCs w:val="0"/>
          <w:color w:val="000000" w:themeColor="text1"/>
        </w:rPr>
        <w:t>34–36</w:t>
      </w:r>
    </w:p>
    <w:p w14:paraId="371056DE" w14:textId="77777777" w:rsidR="00146025" w:rsidRPr="00146025" w:rsidRDefault="00146025" w:rsidP="00146025">
      <w:pPr>
        <w:rPr>
          <w:rFonts w:cs="Segoe UI Emoji"/>
        </w:rPr>
      </w:pPr>
      <w:r w:rsidRPr="00146025">
        <w:rPr>
          <w:rFonts w:cs="Segoe UI Emoji"/>
        </w:rPr>
        <w:t>Accusé de blasphème, Jésus répond :</w:t>
      </w:r>
    </w:p>
    <w:p w14:paraId="08E14EEE" w14:textId="77777777" w:rsidR="00146025" w:rsidRPr="00146025" w:rsidRDefault="00146025" w:rsidP="00146025">
      <w:pPr>
        <w:rPr>
          <w:rFonts w:cs="Segoe UI Emoji"/>
        </w:rPr>
      </w:pPr>
      <w:r w:rsidRPr="00146025">
        <w:rPr>
          <w:rFonts w:cs="Segoe UI Emoji"/>
        </w:rPr>
        <w:t xml:space="preserve">« N’est-il pas écrit dans votre Loi : ‘J’ai dit : vous êtes </w:t>
      </w:r>
      <w:proofErr w:type="spellStart"/>
      <w:r w:rsidRPr="00146025">
        <w:rPr>
          <w:rFonts w:cs="Segoe UI Emoji"/>
          <w:i/>
          <w:iCs/>
        </w:rPr>
        <w:t>elohim</w:t>
      </w:r>
      <w:proofErr w:type="spellEnd"/>
      <w:r w:rsidRPr="00146025">
        <w:rPr>
          <w:rFonts w:cs="Segoe UI Emoji"/>
        </w:rPr>
        <w:t xml:space="preserve">’ ? (…) Si l’Écriture a appelé </w:t>
      </w:r>
      <w:proofErr w:type="spellStart"/>
      <w:r w:rsidRPr="00146025">
        <w:rPr>
          <w:rFonts w:cs="Segoe UI Emoji"/>
          <w:b/>
          <w:bCs/>
        </w:rPr>
        <w:t>elohim</w:t>
      </w:r>
      <w:proofErr w:type="spellEnd"/>
      <w:r w:rsidRPr="00146025">
        <w:rPr>
          <w:rFonts w:cs="Segoe UI Emoji"/>
        </w:rPr>
        <w:t xml:space="preserve"> ceux à qui la parole de Dieu fut adressée, comment dites-vous à celui que le Père a sanctifié et envoyé : ‘Tu blasphèmes’, parce que j’ai dit : </w:t>
      </w:r>
      <w:r w:rsidRPr="00146025">
        <w:rPr>
          <w:rFonts w:cs="Segoe UI Emoji"/>
          <w:b/>
          <w:bCs/>
        </w:rPr>
        <w:t>Je suis Fils de Dieu</w:t>
      </w:r>
      <w:r w:rsidRPr="00146025">
        <w:rPr>
          <w:rFonts w:cs="Segoe UI Emoji"/>
        </w:rPr>
        <w:t xml:space="preserve"> ? » (</w:t>
      </w:r>
      <w:proofErr w:type="spellStart"/>
      <w:r w:rsidRPr="00146025">
        <w:rPr>
          <w:rFonts w:cs="Segoe UI Emoji"/>
        </w:rPr>
        <w:t>Jn</w:t>
      </w:r>
      <w:proofErr w:type="spellEnd"/>
      <w:r w:rsidRPr="00146025">
        <w:rPr>
          <w:rFonts w:cs="Segoe UI Emoji"/>
        </w:rPr>
        <w:t xml:space="preserve"> </w:t>
      </w:r>
      <w:proofErr w:type="gramStart"/>
      <w:r w:rsidRPr="00146025">
        <w:rPr>
          <w:rFonts w:cs="Segoe UI Emoji"/>
        </w:rPr>
        <w:t>10:</w:t>
      </w:r>
      <w:proofErr w:type="gramEnd"/>
      <w:r w:rsidRPr="00146025">
        <w:rPr>
          <w:rFonts w:cs="Segoe UI Emoji"/>
        </w:rPr>
        <w:t>34–36)</w:t>
      </w:r>
    </w:p>
    <w:p w14:paraId="469DB07D" w14:textId="77777777" w:rsidR="00146025" w:rsidRPr="00146025" w:rsidRDefault="00146025" w:rsidP="00146025">
      <w:pPr>
        <w:rPr>
          <w:rFonts w:cs="Segoe UI Emoji"/>
        </w:rPr>
      </w:pPr>
      <w:r w:rsidRPr="00146025">
        <w:rPr>
          <w:rFonts w:cs="Segoe UI Emoji"/>
        </w:rPr>
        <w:t xml:space="preserve">Son </w:t>
      </w:r>
      <w:r w:rsidRPr="00146025">
        <w:rPr>
          <w:rFonts w:cs="Segoe UI Emoji"/>
          <w:b/>
          <w:bCs/>
        </w:rPr>
        <w:t>argument</w:t>
      </w:r>
      <w:r w:rsidRPr="00146025">
        <w:rPr>
          <w:rFonts w:cs="Segoe UI Emoji"/>
        </w:rPr>
        <w:t xml:space="preserve"> est clair : </w:t>
      </w:r>
      <w:r w:rsidRPr="00146025">
        <w:rPr>
          <w:rFonts w:cs="Segoe UI Emoji"/>
          <w:b/>
          <w:bCs/>
        </w:rPr>
        <w:t>l’Écriture</w:t>
      </w:r>
      <w:r w:rsidRPr="00146025">
        <w:rPr>
          <w:rFonts w:cs="Segoe UI Emoji"/>
        </w:rPr>
        <w:t xml:space="preserve"> emploie déjà </w:t>
      </w:r>
      <w:proofErr w:type="spellStart"/>
      <w:r w:rsidRPr="00146025">
        <w:rPr>
          <w:rFonts w:cs="Segoe UI Emoji"/>
          <w:i/>
          <w:iCs/>
        </w:rPr>
        <w:t>elohim</w:t>
      </w:r>
      <w:proofErr w:type="spellEnd"/>
      <w:r w:rsidRPr="00146025">
        <w:rPr>
          <w:rFonts w:cs="Segoe UI Emoji"/>
        </w:rPr>
        <w:t xml:space="preserve"> pour des </w:t>
      </w:r>
      <w:r w:rsidRPr="00146025">
        <w:rPr>
          <w:rFonts w:cs="Segoe UI Emoji"/>
          <w:b/>
          <w:bCs/>
        </w:rPr>
        <w:t>représentants</w:t>
      </w:r>
      <w:r w:rsidRPr="00146025">
        <w:rPr>
          <w:rFonts w:cs="Segoe UI Emoji"/>
        </w:rPr>
        <w:t xml:space="preserve"> mandatés (Ps 82) ; </w:t>
      </w:r>
      <w:r w:rsidRPr="00146025">
        <w:rPr>
          <w:rFonts w:cs="Segoe UI Emoji"/>
          <w:b/>
          <w:bCs/>
        </w:rPr>
        <w:t>à plus forte raison</w:t>
      </w:r>
      <w:r w:rsidRPr="00146025">
        <w:rPr>
          <w:rFonts w:cs="Segoe UI Emoji"/>
        </w:rPr>
        <w:t xml:space="preserve"> le Fils consacré et envoyé peut revendiquer un titre/autorité </w:t>
      </w:r>
      <w:r w:rsidRPr="00146025">
        <w:rPr>
          <w:rFonts w:cs="Segoe UI Emoji"/>
          <w:b/>
          <w:bCs/>
        </w:rPr>
        <w:t>sans usurper</w:t>
      </w:r>
      <w:r w:rsidRPr="00146025">
        <w:rPr>
          <w:rFonts w:cs="Segoe UI Emoji"/>
        </w:rPr>
        <w:t xml:space="preserve"> l’identité de YHWH.</w:t>
      </w:r>
      <w:r w:rsidRPr="00146025">
        <w:rPr>
          <w:rFonts w:cs="Segoe UI Emoji"/>
        </w:rPr>
        <w:br/>
        <w:t xml:space="preserve">👉 Jésus </w:t>
      </w:r>
      <w:r w:rsidRPr="00146025">
        <w:rPr>
          <w:rFonts w:cs="Segoe UI Emoji"/>
          <w:b/>
          <w:bCs/>
        </w:rPr>
        <w:t>ne réclame pas</w:t>
      </w:r>
      <w:r w:rsidRPr="00146025">
        <w:rPr>
          <w:rFonts w:cs="Segoe UI Emoji"/>
        </w:rPr>
        <w:t xml:space="preserve"> ici le culte dû au Dieu unique ; il </w:t>
      </w:r>
      <w:r w:rsidRPr="00146025">
        <w:rPr>
          <w:rFonts w:cs="Segoe UI Emoji"/>
          <w:b/>
          <w:bCs/>
        </w:rPr>
        <w:t>invoque l’usage scripturaire</w:t>
      </w:r>
      <w:r w:rsidRPr="00146025">
        <w:rPr>
          <w:rFonts w:cs="Segoe UI Emoji"/>
        </w:rPr>
        <w:t xml:space="preserve"> d’un mot qui peut désigner des </w:t>
      </w:r>
      <w:r w:rsidRPr="00146025">
        <w:rPr>
          <w:rFonts w:cs="Segoe UI Emoji"/>
          <w:b/>
          <w:bCs/>
        </w:rPr>
        <w:t>autorités habilitées</w:t>
      </w:r>
      <w:r w:rsidRPr="00146025">
        <w:rPr>
          <w:rFonts w:cs="Segoe UI Emoji"/>
        </w:rPr>
        <w:t>.</w:t>
      </w:r>
    </w:p>
    <w:p w14:paraId="2A8895CF" w14:textId="77777777" w:rsidR="00146025" w:rsidRPr="006A19CE" w:rsidRDefault="00146025" w:rsidP="006A19CE">
      <w:pPr>
        <w:pStyle w:val="Sous-titre"/>
        <w:rPr>
          <w:rStyle w:val="Accentuationintense"/>
          <w:i/>
          <w:iCs w:val="0"/>
          <w:color w:val="000000" w:themeColor="text1"/>
        </w:rPr>
      </w:pPr>
      <w:r w:rsidRPr="006A19CE">
        <w:rPr>
          <w:rStyle w:val="Accentuationintense"/>
          <w:i/>
          <w:iCs w:val="0"/>
          <w:color w:val="000000" w:themeColor="text1"/>
        </w:rPr>
        <w:t xml:space="preserve">6) Conséquence christologique et pour Jean </w:t>
      </w:r>
      <w:proofErr w:type="gramStart"/>
      <w:r w:rsidRPr="006A19CE">
        <w:rPr>
          <w:rStyle w:val="Accentuationintense"/>
          <w:i/>
          <w:iCs w:val="0"/>
          <w:color w:val="000000" w:themeColor="text1"/>
        </w:rPr>
        <w:t>1:</w:t>
      </w:r>
      <w:proofErr w:type="gramEnd"/>
      <w:r w:rsidRPr="006A19CE">
        <w:rPr>
          <w:rStyle w:val="Accentuationintense"/>
          <w:i/>
          <w:iCs w:val="0"/>
          <w:color w:val="000000" w:themeColor="text1"/>
        </w:rPr>
        <w:t>1</w:t>
      </w:r>
    </w:p>
    <w:p w14:paraId="54E7FD57" w14:textId="77777777" w:rsidR="00146025" w:rsidRPr="00146025" w:rsidRDefault="00146025" w:rsidP="00146025">
      <w:pPr>
        <w:numPr>
          <w:ilvl w:val="0"/>
          <w:numId w:val="74"/>
        </w:numPr>
        <w:rPr>
          <w:rFonts w:cs="Segoe UI Emoji"/>
        </w:rPr>
      </w:pPr>
      <w:r w:rsidRPr="00146025">
        <w:rPr>
          <w:rFonts w:cs="Segoe UI Emoji"/>
        </w:rPr>
        <w:t xml:space="preserve">Dans un cadre biblique, appeler quelqu’un </w:t>
      </w:r>
      <w:proofErr w:type="spellStart"/>
      <w:r w:rsidRPr="00146025">
        <w:rPr>
          <w:rFonts w:cs="Segoe UI Emoji"/>
          <w:i/>
          <w:iCs/>
        </w:rPr>
        <w:t>elohim</w:t>
      </w:r>
      <w:proofErr w:type="spellEnd"/>
      <w:r w:rsidRPr="00146025">
        <w:rPr>
          <w:rFonts w:cs="Segoe UI Emoji"/>
        </w:rPr>
        <w:t>/</w:t>
      </w:r>
      <w:proofErr w:type="spellStart"/>
      <w:r w:rsidRPr="00146025">
        <w:rPr>
          <w:rFonts w:cs="Segoe UI Emoji"/>
          <w:i/>
          <w:iCs/>
        </w:rPr>
        <w:t>theos</w:t>
      </w:r>
      <w:proofErr w:type="spellEnd"/>
      <w:r w:rsidRPr="00146025">
        <w:rPr>
          <w:rFonts w:cs="Segoe UI Emoji"/>
        </w:rPr>
        <w:t xml:space="preserve"> </w:t>
      </w:r>
      <w:r w:rsidRPr="00146025">
        <w:rPr>
          <w:rFonts w:cs="Segoe UI Emoji"/>
          <w:b/>
          <w:bCs/>
        </w:rPr>
        <w:t>n’implique pas nécessairement</w:t>
      </w:r>
      <w:r w:rsidRPr="00146025">
        <w:rPr>
          <w:rFonts w:cs="Segoe UI Emoji"/>
        </w:rPr>
        <w:t xml:space="preserve"> l’adoration due à YHWH ; cela peut marquer une </w:t>
      </w:r>
      <w:r w:rsidRPr="00146025">
        <w:rPr>
          <w:rFonts w:cs="Segoe UI Emoji"/>
          <w:b/>
          <w:bCs/>
        </w:rPr>
        <w:t>qualité/autorité</w:t>
      </w:r>
      <w:r w:rsidRPr="00146025">
        <w:rPr>
          <w:rFonts w:cs="Segoe UI Emoji"/>
        </w:rPr>
        <w:t xml:space="preserve"> (statut fonctionnel, mandat divin).</w:t>
      </w:r>
    </w:p>
    <w:p w14:paraId="62EED5F5" w14:textId="77777777" w:rsidR="00146025" w:rsidRPr="00146025" w:rsidRDefault="00146025" w:rsidP="00146025">
      <w:pPr>
        <w:numPr>
          <w:ilvl w:val="0"/>
          <w:numId w:val="74"/>
        </w:numPr>
        <w:rPr>
          <w:rFonts w:cs="Segoe UI Emoji"/>
        </w:rPr>
      </w:pPr>
      <w:r w:rsidRPr="00146025">
        <w:rPr>
          <w:rFonts w:cs="Segoe UI Emoji"/>
        </w:rPr>
        <w:t xml:space="preserve">Ainsi, la lecture </w:t>
      </w:r>
      <w:r w:rsidRPr="00146025">
        <w:rPr>
          <w:rFonts w:cs="Segoe UI Emoji"/>
          <w:b/>
          <w:bCs/>
        </w:rPr>
        <w:t>qualitative/fonctionnelle</w:t>
      </w:r>
      <w:r w:rsidRPr="00146025">
        <w:rPr>
          <w:rFonts w:cs="Segoe UI Emoji"/>
        </w:rPr>
        <w:t xml:space="preserve"> de </w:t>
      </w:r>
      <w:proofErr w:type="spellStart"/>
      <w:r w:rsidRPr="00146025">
        <w:rPr>
          <w:rFonts w:cs="Segoe UI Emoji"/>
          <w:i/>
          <w:iCs/>
        </w:rPr>
        <w:t>theos</w:t>
      </w:r>
      <w:proofErr w:type="spellEnd"/>
      <w:r w:rsidRPr="00146025">
        <w:rPr>
          <w:rFonts w:cs="Segoe UI Emoji"/>
        </w:rPr>
        <w:t xml:space="preserve"> en Jean </w:t>
      </w:r>
      <w:proofErr w:type="gramStart"/>
      <w:r w:rsidRPr="00146025">
        <w:rPr>
          <w:rFonts w:cs="Segoe UI Emoji"/>
        </w:rPr>
        <w:t>1:</w:t>
      </w:r>
      <w:proofErr w:type="gramEnd"/>
      <w:r w:rsidRPr="00146025">
        <w:rPr>
          <w:rFonts w:cs="Segoe UI Emoji"/>
        </w:rPr>
        <w:t xml:space="preserve">1c (« </w:t>
      </w:r>
      <w:r w:rsidRPr="00146025">
        <w:rPr>
          <w:rFonts w:cs="Segoe UI Emoji"/>
          <w:b/>
          <w:bCs/>
        </w:rPr>
        <w:t>le Logos était de nature divine / appartenant à l’ordre du divin</w:t>
      </w:r>
      <w:r w:rsidRPr="00146025">
        <w:rPr>
          <w:rFonts w:cs="Segoe UI Emoji"/>
        </w:rPr>
        <w:t xml:space="preserve"> ») reste </w:t>
      </w:r>
      <w:r w:rsidRPr="00146025">
        <w:rPr>
          <w:rFonts w:cs="Segoe UI Emoji"/>
          <w:b/>
          <w:bCs/>
        </w:rPr>
        <w:t>cohérente</w:t>
      </w:r>
      <w:r w:rsidRPr="00146025">
        <w:rPr>
          <w:rFonts w:cs="Segoe UI Emoji"/>
        </w:rPr>
        <w:t xml:space="preserve"> avec l’usage hébraïque de </w:t>
      </w:r>
      <w:r w:rsidRPr="00146025">
        <w:rPr>
          <w:rFonts w:cs="Segoe UI Emoji"/>
          <w:i/>
          <w:iCs/>
        </w:rPr>
        <w:t>Elohim</w:t>
      </w:r>
      <w:r w:rsidRPr="00146025">
        <w:rPr>
          <w:rFonts w:cs="Segoe UI Emoji"/>
        </w:rPr>
        <w:t xml:space="preserve"> : </w:t>
      </w:r>
      <w:r w:rsidRPr="00146025">
        <w:rPr>
          <w:rFonts w:cs="Segoe UI Emoji"/>
          <w:b/>
          <w:bCs/>
        </w:rPr>
        <w:t>puissance/autorité</w:t>
      </w:r>
      <w:r w:rsidRPr="00146025">
        <w:rPr>
          <w:rFonts w:cs="Segoe UI Emoji"/>
        </w:rPr>
        <w:t xml:space="preserve"> dérivée, non identité avec le </w:t>
      </w:r>
      <w:r w:rsidRPr="00146025">
        <w:rPr>
          <w:rFonts w:cs="Segoe UI Emoji"/>
          <w:b/>
          <w:bCs/>
        </w:rPr>
        <w:t>Seul Dieu</w:t>
      </w:r>
      <w:r w:rsidRPr="00146025">
        <w:rPr>
          <w:rFonts w:cs="Segoe UI Emoji"/>
        </w:rPr>
        <w:t xml:space="preserve"> (le Père).</w:t>
      </w:r>
    </w:p>
    <w:p w14:paraId="7F9312A8" w14:textId="77777777" w:rsidR="00146025" w:rsidRPr="006A19CE" w:rsidRDefault="00146025" w:rsidP="006A19CE">
      <w:pPr>
        <w:pStyle w:val="Sous-titre"/>
        <w:rPr>
          <w:rStyle w:val="Accentuationintense"/>
          <w:i/>
          <w:iCs w:val="0"/>
          <w:color w:val="000000" w:themeColor="text1"/>
        </w:rPr>
      </w:pPr>
      <w:r w:rsidRPr="006A19CE">
        <w:rPr>
          <w:rStyle w:val="Accentuationintense"/>
          <w:i/>
          <w:iCs w:val="0"/>
          <w:color w:val="000000" w:themeColor="text1"/>
        </w:rPr>
        <w:t>7) Synthèse</w:t>
      </w:r>
    </w:p>
    <w:p w14:paraId="483FC47F" w14:textId="77777777" w:rsidR="00146025" w:rsidRPr="00146025" w:rsidRDefault="00146025" w:rsidP="00146025">
      <w:pPr>
        <w:numPr>
          <w:ilvl w:val="0"/>
          <w:numId w:val="75"/>
        </w:numPr>
        <w:rPr>
          <w:rFonts w:cs="Segoe UI Emoji"/>
        </w:rPr>
      </w:pPr>
      <w:r w:rsidRPr="00146025">
        <w:rPr>
          <w:rFonts w:cs="Segoe UI Emoji"/>
          <w:i/>
          <w:iCs/>
        </w:rPr>
        <w:t>Elohim</w:t>
      </w:r>
      <w:r w:rsidRPr="00146025">
        <w:rPr>
          <w:rFonts w:cs="Segoe UI Emoji"/>
        </w:rPr>
        <w:t xml:space="preserve"> = </w:t>
      </w:r>
      <w:r w:rsidRPr="00146025">
        <w:rPr>
          <w:rFonts w:cs="Segoe UI Emoji"/>
          <w:b/>
          <w:bCs/>
        </w:rPr>
        <w:t>champ de la puissance/autorité</w:t>
      </w:r>
      <w:r w:rsidRPr="00146025">
        <w:rPr>
          <w:rFonts w:cs="Segoe UI Emoji"/>
        </w:rPr>
        <w:t xml:space="preserve"> (divine, céleste, humaine), pas univoquement « l’Être suprême ».</w:t>
      </w:r>
    </w:p>
    <w:p w14:paraId="51621394" w14:textId="77777777" w:rsidR="00146025" w:rsidRPr="00146025" w:rsidRDefault="00146025" w:rsidP="00146025">
      <w:pPr>
        <w:numPr>
          <w:ilvl w:val="0"/>
          <w:numId w:val="75"/>
        </w:numPr>
        <w:rPr>
          <w:rFonts w:cs="Segoe UI Emoji"/>
        </w:rPr>
      </w:pPr>
      <w:r w:rsidRPr="00146025">
        <w:rPr>
          <w:rFonts w:cs="Segoe UI Emoji"/>
        </w:rPr>
        <w:lastRenderedPageBreak/>
        <w:t xml:space="preserve">Le français </w:t>
      </w:r>
      <w:r w:rsidRPr="00146025">
        <w:rPr>
          <w:rFonts w:cs="Segoe UI Emoji"/>
          <w:b/>
          <w:bCs/>
        </w:rPr>
        <w:t>Dieu</w:t>
      </w:r>
      <w:r w:rsidRPr="00146025">
        <w:rPr>
          <w:rFonts w:cs="Segoe UI Emoji"/>
        </w:rPr>
        <w:t xml:space="preserve"> est </w:t>
      </w:r>
      <w:r w:rsidRPr="00146025">
        <w:rPr>
          <w:rFonts w:cs="Segoe UI Emoji"/>
          <w:b/>
          <w:bCs/>
        </w:rPr>
        <w:t>plus étroit</w:t>
      </w:r>
      <w:r w:rsidRPr="00146025">
        <w:rPr>
          <w:rFonts w:cs="Segoe UI Emoji"/>
        </w:rPr>
        <w:t xml:space="preserve"> et peut </w:t>
      </w:r>
      <w:r w:rsidRPr="00146025">
        <w:rPr>
          <w:rFonts w:cs="Segoe UI Emoji"/>
          <w:b/>
          <w:bCs/>
        </w:rPr>
        <w:t>biaiser</w:t>
      </w:r>
      <w:r w:rsidRPr="00146025">
        <w:rPr>
          <w:rFonts w:cs="Segoe UI Emoji"/>
        </w:rPr>
        <w:t xml:space="preserve"> la lecture si on l’applique partout.</w:t>
      </w:r>
    </w:p>
    <w:p w14:paraId="3A95EDA2" w14:textId="77777777" w:rsidR="00146025" w:rsidRPr="00146025" w:rsidRDefault="00146025" w:rsidP="00146025">
      <w:pPr>
        <w:numPr>
          <w:ilvl w:val="0"/>
          <w:numId w:val="75"/>
        </w:numPr>
        <w:rPr>
          <w:rFonts w:cs="Segoe UI Emoji"/>
        </w:rPr>
      </w:pPr>
      <w:r w:rsidRPr="00146025">
        <w:rPr>
          <w:rFonts w:cs="Segoe UI Emoji"/>
        </w:rPr>
        <w:t xml:space="preserve">Psaume 82 et Jean 10 montrent que la Bible peut qualifier de </w:t>
      </w:r>
      <w:proofErr w:type="spellStart"/>
      <w:r w:rsidRPr="00146025">
        <w:rPr>
          <w:rFonts w:cs="Segoe UI Emoji"/>
          <w:i/>
          <w:iCs/>
        </w:rPr>
        <w:t>elohim</w:t>
      </w:r>
      <w:proofErr w:type="spellEnd"/>
      <w:r w:rsidRPr="00146025">
        <w:rPr>
          <w:rFonts w:cs="Segoe UI Emoji"/>
        </w:rPr>
        <w:t xml:space="preserve"> des </w:t>
      </w:r>
      <w:r w:rsidRPr="00146025">
        <w:rPr>
          <w:rFonts w:cs="Segoe UI Emoji"/>
          <w:b/>
          <w:bCs/>
        </w:rPr>
        <w:t>juges/mandataires</w:t>
      </w:r>
      <w:r w:rsidRPr="00146025">
        <w:rPr>
          <w:rFonts w:cs="Segoe UI Emoji"/>
        </w:rPr>
        <w:t xml:space="preserve">, </w:t>
      </w:r>
      <w:r w:rsidRPr="00146025">
        <w:rPr>
          <w:rFonts w:cs="Segoe UI Emoji"/>
          <w:b/>
          <w:bCs/>
        </w:rPr>
        <w:t>sans culte</w:t>
      </w:r>
      <w:r w:rsidRPr="00146025">
        <w:rPr>
          <w:rFonts w:cs="Segoe UI Emoji"/>
        </w:rPr>
        <w:t xml:space="preserve"> ni confusion avec YHWH.</w:t>
      </w:r>
    </w:p>
    <w:p w14:paraId="7151D947" w14:textId="69E1213A" w:rsidR="00216AD9" w:rsidRPr="000C46B3" w:rsidRDefault="00146025" w:rsidP="00D63E72">
      <w:pPr>
        <w:numPr>
          <w:ilvl w:val="0"/>
          <w:numId w:val="75"/>
        </w:numPr>
        <w:tabs>
          <w:tab w:val="clear" w:pos="720"/>
          <w:tab w:val="num" w:pos="360"/>
        </w:tabs>
        <w:ind w:left="0" w:firstLine="0"/>
        <w:rPr>
          <w:rStyle w:val="Titre1Car"/>
        </w:rPr>
      </w:pPr>
      <w:r w:rsidRPr="00B70665">
        <w:rPr>
          <w:rFonts w:cs="Segoe UI Emoji"/>
        </w:rPr>
        <w:t xml:space="preserve">Appliqué à Jésus, cela soutient l’idée d’un </w:t>
      </w:r>
      <w:r w:rsidRPr="00B70665">
        <w:rPr>
          <w:rFonts w:cs="Segoe UI Emoji"/>
          <w:b/>
          <w:bCs/>
        </w:rPr>
        <w:t>envoyé investi</w:t>
      </w:r>
      <w:r w:rsidRPr="00B70665">
        <w:rPr>
          <w:rFonts w:cs="Segoe UI Emoji"/>
        </w:rPr>
        <w:t xml:space="preserve"> (Fils), supérieur et « divin » </w:t>
      </w:r>
      <w:r w:rsidRPr="00B70665">
        <w:rPr>
          <w:rFonts w:cs="Segoe UI Emoji"/>
          <w:b/>
          <w:bCs/>
        </w:rPr>
        <w:t>par fonction/qualité</w:t>
      </w:r>
      <w:r w:rsidRPr="00B70665">
        <w:rPr>
          <w:rFonts w:cs="Segoe UI Emoji"/>
        </w:rPr>
        <w:t xml:space="preserve">, </w:t>
      </w:r>
      <w:r w:rsidRPr="00B70665">
        <w:rPr>
          <w:rFonts w:cs="Segoe UI Emoji"/>
          <w:b/>
          <w:bCs/>
        </w:rPr>
        <w:t>distinct</w:t>
      </w:r>
      <w:r w:rsidRPr="00B70665">
        <w:rPr>
          <w:rFonts w:cs="Segoe UI Emoji"/>
        </w:rPr>
        <w:t xml:space="preserve"> du </w:t>
      </w:r>
      <w:r w:rsidRPr="00B70665">
        <w:rPr>
          <w:rFonts w:cs="Segoe UI Emoji"/>
          <w:b/>
          <w:bCs/>
        </w:rPr>
        <w:t>Seul Dieu</w:t>
      </w:r>
      <w:r w:rsidRPr="00B70665">
        <w:rPr>
          <w:rFonts w:cs="Segoe UI Emoji"/>
        </w:rPr>
        <w:t xml:space="preserve"> (le Père).</w:t>
      </w:r>
      <w:r w:rsidR="00C73C24">
        <w:br w:type="page"/>
      </w:r>
    </w:p>
    <w:p w14:paraId="48162741" w14:textId="032DD9AB" w:rsidR="00B70665" w:rsidRPr="00B70665" w:rsidRDefault="00B70665" w:rsidP="00B70665">
      <w:pPr>
        <w:pStyle w:val="Titre1"/>
      </w:pPr>
      <w:bookmarkStart w:id="16" w:name="_Toc207892706"/>
      <w:r w:rsidRPr="00B70665">
        <w:lastRenderedPageBreak/>
        <w:t>Chapitre 1</w:t>
      </w:r>
      <w:r w:rsidRPr="00B70665">
        <w:t>5</w:t>
      </w:r>
      <w:r w:rsidRPr="00B70665">
        <w:t xml:space="preserve"> : </w:t>
      </w:r>
      <w:r w:rsidRPr="00B70665">
        <w:rPr>
          <w:rStyle w:val="Titre1Car"/>
          <w:rFonts w:ascii="Segoe UI Emoji" w:hAnsi="Segoe UI Emoji"/>
          <w:b/>
        </w:rPr>
        <w:t xml:space="preserve">Jean </w:t>
      </w:r>
      <w:proofErr w:type="gramStart"/>
      <w:r w:rsidRPr="00B70665">
        <w:rPr>
          <w:rStyle w:val="Titre1Car"/>
          <w:rFonts w:ascii="Segoe UI Emoji" w:hAnsi="Segoe UI Emoji"/>
          <w:b/>
        </w:rPr>
        <w:t>8:</w:t>
      </w:r>
      <w:proofErr w:type="gramEnd"/>
      <w:r w:rsidRPr="00B70665">
        <w:rPr>
          <w:rStyle w:val="Titre1Car"/>
          <w:rFonts w:ascii="Segoe UI Emoji" w:hAnsi="Segoe UI Emoji"/>
          <w:b/>
        </w:rPr>
        <w:t>58 – Une mauvaise compréhension du temps présent en grec ?</w:t>
      </w:r>
      <w:bookmarkEnd w:id="16"/>
    </w:p>
    <w:p w14:paraId="50A7B797" w14:textId="44ECB630" w:rsidR="006639C0" w:rsidRPr="006639C0" w:rsidRDefault="006639C0" w:rsidP="006639C0">
      <w:pPr>
        <w:rPr>
          <w:rFonts w:cs="Segoe UI Emoji"/>
        </w:rPr>
      </w:pPr>
      <w:r w:rsidRPr="006639C0">
        <w:rPr>
          <w:rFonts w:cs="Segoe UI Emoji"/>
        </w:rPr>
        <w:t xml:space="preserve">Le passage de Jean </w:t>
      </w:r>
      <w:proofErr w:type="gramStart"/>
      <w:r w:rsidRPr="006639C0">
        <w:rPr>
          <w:rFonts w:cs="Segoe UI Emoji"/>
        </w:rPr>
        <w:t>8:</w:t>
      </w:r>
      <w:proofErr w:type="gramEnd"/>
      <w:r w:rsidRPr="006639C0">
        <w:rPr>
          <w:rFonts w:cs="Segoe UI Emoji"/>
        </w:rPr>
        <w:t>58 est souvent utilisé par les défenseurs de la divinité de Jésus pour affirmer que ce dernier s’identifie à Dieu lui-même. Voici le verset :</w:t>
      </w:r>
    </w:p>
    <w:p w14:paraId="4D3B007C" w14:textId="77777777" w:rsidR="006639C0" w:rsidRPr="006639C0" w:rsidRDefault="006639C0" w:rsidP="006639C0">
      <w:pPr>
        <w:rPr>
          <w:rFonts w:cs="Segoe UI Emoji"/>
        </w:rPr>
      </w:pPr>
      <w:r w:rsidRPr="006639C0">
        <w:rPr>
          <w:rFonts w:cs="Segoe UI Emoji"/>
        </w:rPr>
        <w:t xml:space="preserve">Jean </w:t>
      </w:r>
      <w:proofErr w:type="gramStart"/>
      <w:r w:rsidRPr="006639C0">
        <w:rPr>
          <w:rFonts w:cs="Segoe UI Emoji"/>
        </w:rPr>
        <w:t>8:</w:t>
      </w:r>
      <w:proofErr w:type="gramEnd"/>
      <w:r w:rsidRPr="006639C0">
        <w:rPr>
          <w:rFonts w:cs="Segoe UI Emoji"/>
        </w:rPr>
        <w:t>58</w:t>
      </w:r>
      <w:r w:rsidRPr="006639C0">
        <w:rPr>
          <w:rFonts w:cs="Segoe UI Emoji"/>
        </w:rPr>
        <w:br/>
        <w:t xml:space="preserve">« </w:t>
      </w:r>
      <w:proofErr w:type="spellStart"/>
      <w:r w:rsidRPr="006639C0">
        <w:rPr>
          <w:rFonts w:cs="Arial"/>
        </w:rPr>
        <w:t>Ἀ</w:t>
      </w:r>
      <w:r w:rsidRPr="006639C0">
        <w:rPr>
          <w:rFonts w:ascii="Calibri" w:hAnsi="Calibri" w:cs="Calibri"/>
        </w:rPr>
        <w:t>μ</w:t>
      </w:r>
      <w:r w:rsidRPr="006639C0">
        <w:rPr>
          <w:rFonts w:cs="Arial"/>
        </w:rPr>
        <w:t>ὴ</w:t>
      </w:r>
      <w:r w:rsidRPr="006639C0">
        <w:rPr>
          <w:rFonts w:ascii="Calibri" w:hAnsi="Calibri" w:cs="Calibri"/>
        </w:rPr>
        <w:t>ν</w:t>
      </w:r>
      <w:proofErr w:type="spellEnd"/>
      <w:r w:rsidRPr="006639C0">
        <w:rPr>
          <w:rFonts w:cs="Segoe UI Emoji"/>
        </w:rPr>
        <w:t xml:space="preserve"> </w:t>
      </w:r>
      <w:proofErr w:type="spellStart"/>
      <w:r w:rsidRPr="006639C0">
        <w:rPr>
          <w:rFonts w:cs="Arial"/>
        </w:rPr>
        <w:t>ἀ</w:t>
      </w:r>
      <w:r w:rsidRPr="006639C0">
        <w:rPr>
          <w:rFonts w:ascii="Calibri" w:hAnsi="Calibri" w:cs="Calibri"/>
        </w:rPr>
        <w:t>μ</w:t>
      </w:r>
      <w:r w:rsidRPr="006639C0">
        <w:rPr>
          <w:rFonts w:cs="Arial"/>
        </w:rPr>
        <w:t>ὴ</w:t>
      </w:r>
      <w:r w:rsidRPr="006639C0">
        <w:rPr>
          <w:rFonts w:ascii="Calibri" w:hAnsi="Calibri" w:cs="Calibri"/>
        </w:rPr>
        <w:t>ν</w:t>
      </w:r>
      <w:proofErr w:type="spellEnd"/>
      <w:r w:rsidRPr="006639C0">
        <w:rPr>
          <w:rFonts w:cs="Segoe UI Emoji"/>
        </w:rPr>
        <w:t xml:space="preserve"> </w:t>
      </w:r>
      <w:proofErr w:type="spellStart"/>
      <w:r w:rsidRPr="006639C0">
        <w:rPr>
          <w:rFonts w:ascii="Calibri" w:hAnsi="Calibri" w:cs="Calibri"/>
        </w:rPr>
        <w:t>λέγω</w:t>
      </w:r>
      <w:proofErr w:type="spellEnd"/>
      <w:r w:rsidRPr="006639C0">
        <w:rPr>
          <w:rFonts w:cs="Segoe UI Emoji"/>
        </w:rPr>
        <w:t xml:space="preserve"> </w:t>
      </w:r>
      <w:proofErr w:type="spellStart"/>
      <w:r w:rsidRPr="006639C0">
        <w:rPr>
          <w:rFonts w:cs="Arial"/>
        </w:rPr>
        <w:t>ὑ</w:t>
      </w:r>
      <w:r w:rsidRPr="006639C0">
        <w:rPr>
          <w:rFonts w:ascii="Calibri" w:hAnsi="Calibri" w:cs="Calibri"/>
        </w:rPr>
        <w:t>μ</w:t>
      </w:r>
      <w:r w:rsidRPr="006639C0">
        <w:rPr>
          <w:rFonts w:cs="Arial"/>
        </w:rPr>
        <w:t>ῖ</w:t>
      </w:r>
      <w:r w:rsidRPr="006639C0">
        <w:rPr>
          <w:rFonts w:ascii="Calibri" w:hAnsi="Calibri" w:cs="Calibri"/>
        </w:rPr>
        <w:t>ν</w:t>
      </w:r>
      <w:proofErr w:type="spellEnd"/>
      <w:r w:rsidRPr="006639C0">
        <w:rPr>
          <w:rFonts w:cs="Segoe UI Emoji"/>
        </w:rPr>
        <w:t xml:space="preserve">, </w:t>
      </w:r>
      <w:r w:rsidRPr="006639C0">
        <w:rPr>
          <w:rFonts w:ascii="Calibri" w:hAnsi="Calibri" w:cs="Calibri"/>
        </w:rPr>
        <w:t>π</w:t>
      </w:r>
      <w:proofErr w:type="spellStart"/>
      <w:r w:rsidRPr="006639C0">
        <w:rPr>
          <w:rFonts w:ascii="Calibri" w:hAnsi="Calibri" w:cs="Calibri"/>
        </w:rPr>
        <w:t>ρ</w:t>
      </w:r>
      <w:r w:rsidRPr="006639C0">
        <w:rPr>
          <w:rFonts w:cs="Arial"/>
        </w:rPr>
        <w:t>ὶ</w:t>
      </w:r>
      <w:r w:rsidRPr="006639C0">
        <w:rPr>
          <w:rFonts w:ascii="Calibri" w:hAnsi="Calibri" w:cs="Calibri"/>
        </w:rPr>
        <w:t>ν</w:t>
      </w:r>
      <w:proofErr w:type="spellEnd"/>
      <w:r w:rsidRPr="006639C0">
        <w:rPr>
          <w:rFonts w:cs="Segoe UI Emoji"/>
        </w:rPr>
        <w:t xml:space="preserve"> </w:t>
      </w:r>
      <w:r w:rsidRPr="006639C0">
        <w:rPr>
          <w:rFonts w:cs="Arial"/>
        </w:rPr>
        <w:t>᾽</w:t>
      </w:r>
      <w:r w:rsidRPr="006639C0">
        <w:rPr>
          <w:rFonts w:ascii="Calibri" w:hAnsi="Calibri" w:cs="Calibri"/>
        </w:rPr>
        <w:t>Αβρα</w:t>
      </w:r>
      <w:proofErr w:type="spellStart"/>
      <w:r w:rsidRPr="006639C0">
        <w:rPr>
          <w:rFonts w:cs="Arial"/>
        </w:rPr>
        <w:t>ὰ</w:t>
      </w:r>
      <w:r w:rsidRPr="006639C0">
        <w:rPr>
          <w:rFonts w:ascii="Calibri" w:hAnsi="Calibri" w:cs="Calibri"/>
        </w:rPr>
        <w:t>μ</w:t>
      </w:r>
      <w:proofErr w:type="spellEnd"/>
      <w:r w:rsidRPr="006639C0">
        <w:rPr>
          <w:rFonts w:cs="Segoe UI Emoji"/>
        </w:rPr>
        <w:t xml:space="preserve"> </w:t>
      </w:r>
      <w:proofErr w:type="spellStart"/>
      <w:r w:rsidRPr="006639C0">
        <w:rPr>
          <w:rFonts w:ascii="Calibri" w:hAnsi="Calibri" w:cs="Calibri"/>
        </w:rPr>
        <w:t>γενέσθ</w:t>
      </w:r>
      <w:proofErr w:type="spellEnd"/>
      <w:r w:rsidRPr="006639C0">
        <w:rPr>
          <w:rFonts w:ascii="Calibri" w:hAnsi="Calibri" w:cs="Calibri"/>
        </w:rPr>
        <w:t>αι</w:t>
      </w:r>
      <w:r w:rsidRPr="006639C0">
        <w:rPr>
          <w:rFonts w:cs="Segoe UI Emoji"/>
        </w:rPr>
        <w:t xml:space="preserve">, </w:t>
      </w:r>
      <w:proofErr w:type="spellStart"/>
      <w:r w:rsidRPr="006639C0">
        <w:rPr>
          <w:rFonts w:cs="Arial"/>
        </w:rPr>
        <w:t>ἐ</w:t>
      </w:r>
      <w:r w:rsidRPr="006639C0">
        <w:rPr>
          <w:rFonts w:ascii="Calibri" w:hAnsi="Calibri" w:cs="Calibri"/>
        </w:rPr>
        <w:t>γώ</w:t>
      </w:r>
      <w:proofErr w:type="spellEnd"/>
      <w:r w:rsidRPr="006639C0">
        <w:rPr>
          <w:rFonts w:cs="Segoe UI Emoji"/>
        </w:rPr>
        <w:t xml:space="preserve"> </w:t>
      </w:r>
      <w:proofErr w:type="spellStart"/>
      <w:r w:rsidRPr="006639C0">
        <w:rPr>
          <w:rFonts w:ascii="Calibri" w:hAnsi="Calibri" w:cs="Calibri"/>
        </w:rPr>
        <w:t>ε</w:t>
      </w:r>
      <w:r w:rsidRPr="006639C0">
        <w:rPr>
          <w:rFonts w:cs="Arial"/>
        </w:rPr>
        <w:t>ἰ</w:t>
      </w:r>
      <w:r w:rsidRPr="006639C0">
        <w:rPr>
          <w:rFonts w:ascii="Calibri" w:hAnsi="Calibri" w:cs="Calibri"/>
        </w:rPr>
        <w:t>μι</w:t>
      </w:r>
      <w:proofErr w:type="spellEnd"/>
      <w:r w:rsidRPr="006639C0">
        <w:rPr>
          <w:rFonts w:cs="Segoe UI Emoji"/>
        </w:rPr>
        <w:t xml:space="preserve"> »</w:t>
      </w:r>
      <w:r w:rsidRPr="006639C0">
        <w:rPr>
          <w:rFonts w:cs="Segoe UI Emoji"/>
        </w:rPr>
        <w:br/>
        <w:t>« En vérité, en vérité, je vous le dis, avant qu’Abraham fût, je suis. »</w:t>
      </w:r>
    </w:p>
    <w:p w14:paraId="6B8E6CB6" w14:textId="77777777" w:rsidR="006639C0" w:rsidRPr="006639C0" w:rsidRDefault="006639C0" w:rsidP="006639C0">
      <w:pPr>
        <w:rPr>
          <w:rFonts w:cs="Segoe UI Emoji"/>
        </w:rPr>
      </w:pPr>
      <w:r w:rsidRPr="006639C0">
        <w:rPr>
          <w:rFonts w:cs="Segoe UI Emoji"/>
        </w:rPr>
        <w:t xml:space="preserve">Cette formule « </w:t>
      </w:r>
      <w:proofErr w:type="spellStart"/>
      <w:r w:rsidRPr="006639C0">
        <w:rPr>
          <w:rFonts w:cs="Arial"/>
        </w:rPr>
        <w:t>ἐ</w:t>
      </w:r>
      <w:r w:rsidRPr="006639C0">
        <w:rPr>
          <w:rFonts w:ascii="Calibri" w:hAnsi="Calibri" w:cs="Calibri"/>
        </w:rPr>
        <w:t>γώ</w:t>
      </w:r>
      <w:proofErr w:type="spellEnd"/>
      <w:r w:rsidRPr="006639C0">
        <w:rPr>
          <w:rFonts w:cs="Segoe UI Emoji"/>
        </w:rPr>
        <w:t xml:space="preserve"> </w:t>
      </w:r>
      <w:proofErr w:type="spellStart"/>
      <w:r w:rsidRPr="006639C0">
        <w:rPr>
          <w:rFonts w:ascii="Calibri" w:hAnsi="Calibri" w:cs="Calibri"/>
        </w:rPr>
        <w:t>ε</w:t>
      </w:r>
      <w:r w:rsidRPr="006639C0">
        <w:rPr>
          <w:rFonts w:cs="Arial"/>
        </w:rPr>
        <w:t>ἰ</w:t>
      </w:r>
      <w:r w:rsidRPr="006639C0">
        <w:rPr>
          <w:rFonts w:ascii="Calibri" w:hAnsi="Calibri" w:cs="Calibri"/>
        </w:rPr>
        <w:t>μι</w:t>
      </w:r>
      <w:proofErr w:type="spellEnd"/>
      <w:r w:rsidRPr="006639C0">
        <w:rPr>
          <w:rFonts w:cs="Segoe UI Emoji"/>
        </w:rPr>
        <w:t xml:space="preserve"> » est souvent interprétée comme une allusion directe au « Je suis » de l’Exode </w:t>
      </w:r>
      <w:proofErr w:type="gramStart"/>
      <w:r w:rsidRPr="006639C0">
        <w:rPr>
          <w:rFonts w:cs="Segoe UI Emoji"/>
        </w:rPr>
        <w:t>3:</w:t>
      </w:r>
      <w:proofErr w:type="gramEnd"/>
      <w:r w:rsidRPr="006639C0">
        <w:rPr>
          <w:rFonts w:cs="Segoe UI Emoji"/>
        </w:rPr>
        <w:t>14, lorsque Dieu dit à Moïse : « Je suis celui qui suis ». C’est précisément cette association qui a conduit beaucoup de traducteurs et de théologiens à y voir une déclaration implicite de divinité.</w:t>
      </w:r>
    </w:p>
    <w:p w14:paraId="51ED6FE3" w14:textId="77777777" w:rsidR="006639C0" w:rsidRPr="006A19CE" w:rsidRDefault="006639C0" w:rsidP="006A19CE">
      <w:pPr>
        <w:pStyle w:val="Sous-titre"/>
        <w:rPr>
          <w:rStyle w:val="Accentuationintense"/>
          <w:i/>
          <w:iCs w:val="0"/>
          <w:color w:val="000000" w:themeColor="text1"/>
        </w:rPr>
      </w:pPr>
      <w:r w:rsidRPr="006A19CE">
        <w:rPr>
          <w:rStyle w:val="Accentuationintense"/>
          <w:i/>
          <w:iCs w:val="0"/>
          <w:color w:val="000000" w:themeColor="text1"/>
        </w:rPr>
        <w:t>1. Les temps verbaux en grec ancien</w:t>
      </w:r>
    </w:p>
    <w:p w14:paraId="1CEA355A" w14:textId="77777777" w:rsidR="006639C0" w:rsidRPr="006639C0" w:rsidRDefault="006639C0" w:rsidP="006639C0">
      <w:pPr>
        <w:rPr>
          <w:rFonts w:cs="Segoe UI Emoji"/>
        </w:rPr>
      </w:pPr>
      <w:r w:rsidRPr="006639C0">
        <w:rPr>
          <w:rFonts w:cs="Segoe UI Emoji"/>
        </w:rPr>
        <w:t>La langue grecque, notamment le grec koïné du Nouveau Testament, utilise des temps verbaux qui ne se traduisent pas toujours de manière directe dans les langues modernes comme le français. En grec, le présent peut être utilisé pour parler d’une réalité qui commence dans le passé et qui continue dans le présent, notamment lorsqu’il s’agit d’une vérité durable, d’un état stable, ou d’une autorité spirituelle.</w:t>
      </w:r>
    </w:p>
    <w:p w14:paraId="600D8806" w14:textId="77777777" w:rsidR="006639C0" w:rsidRPr="006639C0" w:rsidRDefault="006639C0" w:rsidP="006639C0">
      <w:pPr>
        <w:rPr>
          <w:rFonts w:cs="Segoe UI Emoji"/>
        </w:rPr>
      </w:pPr>
      <w:r w:rsidRPr="006639C0">
        <w:rPr>
          <w:rFonts w:cs="Segoe UI Emoji"/>
        </w:rPr>
        <w:t xml:space="preserve">C’est ce qu’on appelle le présent historique ou le présent dramatique. Il est souvent utilisé pour souligner l’importance d’un événement ou d’un </w:t>
      </w:r>
      <w:r w:rsidRPr="006639C0">
        <w:rPr>
          <w:rFonts w:cs="Segoe UI Emoji"/>
        </w:rPr>
        <w:lastRenderedPageBreak/>
        <w:t>fait, mais il ne signifie pas nécessairement que le sujet est éternel ou divin.</w:t>
      </w:r>
    </w:p>
    <w:p w14:paraId="02282F37" w14:textId="77777777" w:rsidR="006639C0" w:rsidRPr="006A19CE" w:rsidRDefault="006639C0" w:rsidP="006A19CE">
      <w:pPr>
        <w:pStyle w:val="Sous-titre"/>
        <w:rPr>
          <w:rStyle w:val="Accentuationintense"/>
          <w:i/>
          <w:iCs w:val="0"/>
          <w:color w:val="000000" w:themeColor="text1"/>
        </w:rPr>
      </w:pPr>
      <w:r w:rsidRPr="006A19CE">
        <w:rPr>
          <w:rStyle w:val="Accentuationintense"/>
          <w:i/>
          <w:iCs w:val="0"/>
          <w:color w:val="000000" w:themeColor="text1"/>
        </w:rPr>
        <w:t>2. Une erreur de traduction ou d’interprétation ?</w:t>
      </w:r>
    </w:p>
    <w:p w14:paraId="5AA80D12" w14:textId="77777777" w:rsidR="006639C0" w:rsidRPr="006639C0" w:rsidRDefault="006639C0" w:rsidP="006639C0">
      <w:pPr>
        <w:rPr>
          <w:rFonts w:cs="Segoe UI Emoji"/>
        </w:rPr>
      </w:pPr>
      <w:r w:rsidRPr="006639C0">
        <w:rPr>
          <w:rFonts w:cs="Segoe UI Emoji"/>
        </w:rPr>
        <w:t xml:space="preserve">En français, dire </w:t>
      </w:r>
      <w:r w:rsidRPr="006639C0">
        <w:rPr>
          <w:rFonts w:cs="Segoe UI Emoji"/>
          <w:i/>
          <w:iCs/>
        </w:rPr>
        <w:t>« avant qu’Abraham fût, je suis »</w:t>
      </w:r>
      <w:r w:rsidRPr="006639C0">
        <w:rPr>
          <w:rFonts w:cs="Segoe UI Emoji"/>
        </w:rPr>
        <w:t xml:space="preserve"> semble incohérent d’un point de vue grammatical, car le français impose la concordance des temps : si on parle du passé, on utilise un temps du passé. On s’attendrait donc à lire </w:t>
      </w:r>
      <w:r w:rsidRPr="006639C0">
        <w:rPr>
          <w:rFonts w:cs="Segoe UI Emoji"/>
          <w:i/>
          <w:iCs/>
        </w:rPr>
        <w:t>« j’étais »</w:t>
      </w:r>
      <w:r w:rsidRPr="006639C0">
        <w:rPr>
          <w:rFonts w:cs="Segoe UI Emoji"/>
        </w:rPr>
        <w:t>.</w:t>
      </w:r>
    </w:p>
    <w:p w14:paraId="7C0A5F4D" w14:textId="77777777" w:rsidR="006639C0" w:rsidRPr="006639C0" w:rsidRDefault="006639C0" w:rsidP="006639C0">
      <w:pPr>
        <w:rPr>
          <w:rFonts w:cs="Segoe UI Emoji"/>
        </w:rPr>
      </w:pPr>
      <w:r w:rsidRPr="006639C0">
        <w:rPr>
          <w:rFonts w:cs="Segoe UI Emoji"/>
        </w:rPr>
        <w:t xml:space="preserve">Mais en grec, le verbe </w:t>
      </w:r>
      <w:proofErr w:type="spellStart"/>
      <w:r w:rsidRPr="006639C0">
        <w:rPr>
          <w:rFonts w:ascii="Calibri" w:hAnsi="Calibri" w:cs="Calibri"/>
        </w:rPr>
        <w:t>ε</w:t>
      </w:r>
      <w:r w:rsidRPr="006639C0">
        <w:rPr>
          <w:rFonts w:cs="Arial"/>
        </w:rPr>
        <w:t>ἰ</w:t>
      </w:r>
      <w:r w:rsidRPr="006639C0">
        <w:rPr>
          <w:rFonts w:ascii="Calibri" w:hAnsi="Calibri" w:cs="Calibri"/>
        </w:rPr>
        <w:t>μι</w:t>
      </w:r>
      <w:proofErr w:type="spellEnd"/>
      <w:r w:rsidRPr="006639C0">
        <w:rPr>
          <w:rFonts w:cs="Segoe UI Emoji"/>
        </w:rPr>
        <w:t xml:space="preserve"> (</w:t>
      </w:r>
      <w:proofErr w:type="spellStart"/>
      <w:r w:rsidRPr="006639C0">
        <w:rPr>
          <w:rFonts w:cs="Segoe UI Emoji"/>
        </w:rPr>
        <w:t>eimi</w:t>
      </w:r>
      <w:proofErr w:type="spellEnd"/>
      <w:r w:rsidRPr="006639C0">
        <w:rPr>
          <w:rFonts w:cs="Segoe UI Emoji"/>
        </w:rPr>
        <w:t>) utilisé ici est au présent, et cela peut tout à fait être compris dans le contexte grec comme une manière de dire :</w:t>
      </w:r>
      <w:r w:rsidRPr="006639C0">
        <w:rPr>
          <w:rFonts w:cs="Segoe UI Emoji"/>
        </w:rPr>
        <w:br/>
        <w:t>« J’existe depuis avant Abraham et j’existe encore maintenant », ou plus simplement :</w:t>
      </w:r>
      <w:r w:rsidRPr="006639C0">
        <w:rPr>
          <w:rFonts w:cs="Segoe UI Emoji"/>
        </w:rPr>
        <w:br/>
        <w:t>« Mon rôle / identité (par exemple comme messie ou prophète) précède Abraham et se poursuit encore ».</w:t>
      </w:r>
    </w:p>
    <w:p w14:paraId="34F7162B" w14:textId="77777777" w:rsidR="006639C0" w:rsidRPr="006639C0" w:rsidRDefault="006639C0" w:rsidP="006639C0">
      <w:pPr>
        <w:rPr>
          <w:rFonts w:cs="Segoe UI Emoji"/>
        </w:rPr>
      </w:pPr>
      <w:r w:rsidRPr="006639C0">
        <w:rPr>
          <w:rFonts w:cs="Segoe UI Emoji"/>
        </w:rPr>
        <w:t>Autrement dit, le grec permet cette souplesse d’emploi du temps présent pour exprimer une continuité d’existence ou de fonction, sans pour autant supposer une divinité intrinsèque.</w:t>
      </w:r>
    </w:p>
    <w:p w14:paraId="07B975C9" w14:textId="77777777" w:rsidR="008D3064" w:rsidRDefault="008D3064">
      <w:pPr>
        <w:rPr>
          <w:rFonts w:cs="Segoe UI Emoji"/>
          <w:b/>
          <w:bCs/>
        </w:rPr>
      </w:pPr>
      <w:r>
        <w:rPr>
          <w:rFonts w:cs="Segoe UI Emoji"/>
          <w:b/>
          <w:bCs/>
        </w:rPr>
        <w:br w:type="page"/>
      </w:r>
    </w:p>
    <w:p w14:paraId="061A3994" w14:textId="63E9499A" w:rsidR="006639C0" w:rsidRPr="006A19CE" w:rsidRDefault="006639C0" w:rsidP="006A19CE">
      <w:pPr>
        <w:pStyle w:val="Sous-titre"/>
        <w:rPr>
          <w:rStyle w:val="Accentuationintense"/>
          <w:i/>
          <w:iCs w:val="0"/>
          <w:color w:val="000000" w:themeColor="text1"/>
        </w:rPr>
      </w:pPr>
      <w:r w:rsidRPr="006A19CE">
        <w:rPr>
          <w:rStyle w:val="Accentuationintense"/>
          <w:i/>
          <w:iCs w:val="0"/>
          <w:color w:val="000000" w:themeColor="text1"/>
        </w:rPr>
        <w:lastRenderedPageBreak/>
        <w:t>3. Une alternative plus fidèle au sens contextuel</w:t>
      </w:r>
    </w:p>
    <w:p w14:paraId="371FA0F5" w14:textId="77777777" w:rsidR="006639C0" w:rsidRPr="006639C0" w:rsidRDefault="006639C0" w:rsidP="006639C0">
      <w:pPr>
        <w:rPr>
          <w:rFonts w:cs="Segoe UI Emoji"/>
        </w:rPr>
      </w:pPr>
      <w:r w:rsidRPr="006639C0">
        <w:rPr>
          <w:rFonts w:cs="Segoe UI Emoji"/>
        </w:rPr>
        <w:t>Plutôt que de traduire « je suis » de façon absolue et théologique, on pourrait rendre la phrase ainsi, en respectant à la fois le grec et le contexte :</w:t>
      </w:r>
    </w:p>
    <w:p w14:paraId="536EA7B3" w14:textId="77777777" w:rsidR="006639C0" w:rsidRPr="006639C0" w:rsidRDefault="006639C0" w:rsidP="006639C0">
      <w:pPr>
        <w:rPr>
          <w:rFonts w:cs="Segoe UI Emoji"/>
        </w:rPr>
      </w:pPr>
      <w:r w:rsidRPr="006639C0">
        <w:rPr>
          <w:rFonts w:cs="Segoe UI Emoji"/>
        </w:rPr>
        <w:t>« Avant qu’Abraham ne soit né, j’existe (déjà dans le plan de Dieu / comme messie) »</w:t>
      </w:r>
      <w:r w:rsidRPr="006639C0">
        <w:rPr>
          <w:rFonts w:cs="Segoe UI Emoji"/>
        </w:rPr>
        <w:br/>
        <w:t>ou encore :</w:t>
      </w:r>
      <w:r w:rsidRPr="006639C0">
        <w:rPr>
          <w:rFonts w:cs="Segoe UI Emoji"/>
        </w:rPr>
        <w:br/>
        <w:t>« Avant Abraham, j’étais déjà destiné à être celui que je suis »</w:t>
      </w:r>
    </w:p>
    <w:p w14:paraId="57246FEB" w14:textId="77777777" w:rsidR="006639C0" w:rsidRPr="006639C0" w:rsidRDefault="006639C0" w:rsidP="006639C0">
      <w:pPr>
        <w:rPr>
          <w:rFonts w:cs="Segoe UI Emoji"/>
        </w:rPr>
      </w:pPr>
      <w:r w:rsidRPr="006639C0">
        <w:rPr>
          <w:rFonts w:cs="Segoe UI Emoji"/>
        </w:rPr>
        <w:t>Cette lecture est tout à fait légitime si l’on comprend le rôle messianique de Jésus comme étant établi dans la pensée ou le dessein divin avant même l’apparition d’Abraham.</w:t>
      </w:r>
    </w:p>
    <w:p w14:paraId="2BE667CF" w14:textId="77777777" w:rsidR="006639C0" w:rsidRPr="006A19CE" w:rsidRDefault="006639C0" w:rsidP="006A19CE">
      <w:pPr>
        <w:pStyle w:val="Sous-titre"/>
        <w:rPr>
          <w:rStyle w:val="Accentuationintense"/>
          <w:i/>
          <w:iCs w:val="0"/>
          <w:color w:val="000000" w:themeColor="text1"/>
        </w:rPr>
      </w:pPr>
      <w:r w:rsidRPr="006A19CE">
        <w:rPr>
          <w:rStyle w:val="Accentuationintense"/>
          <w:i/>
          <w:iCs w:val="0"/>
          <w:color w:val="000000" w:themeColor="text1"/>
        </w:rPr>
        <w:t>4. Rien à voir avec le nom de Dieu dans l’Exode ?</w:t>
      </w:r>
    </w:p>
    <w:p w14:paraId="41293715" w14:textId="77777777" w:rsidR="006639C0" w:rsidRDefault="006639C0" w:rsidP="006639C0">
      <w:pPr>
        <w:rPr>
          <w:rFonts w:cs="Segoe UI Emoji"/>
        </w:rPr>
      </w:pPr>
      <w:r w:rsidRPr="006639C0">
        <w:rPr>
          <w:rFonts w:cs="Segoe UI Emoji"/>
        </w:rPr>
        <w:t xml:space="preserve">L’autre point à noter est que le passage de l’Exode </w:t>
      </w:r>
      <w:proofErr w:type="gramStart"/>
      <w:r w:rsidRPr="006639C0">
        <w:rPr>
          <w:rFonts w:cs="Segoe UI Emoji"/>
        </w:rPr>
        <w:t>3:</w:t>
      </w:r>
      <w:proofErr w:type="gramEnd"/>
      <w:r w:rsidRPr="006639C0">
        <w:rPr>
          <w:rFonts w:cs="Segoe UI Emoji"/>
        </w:rPr>
        <w:t xml:space="preserve">14 dit en hébreu « </w:t>
      </w:r>
      <w:proofErr w:type="spellStart"/>
      <w:r w:rsidRPr="006639C0">
        <w:rPr>
          <w:rFonts w:cs="Segoe UI Emoji"/>
        </w:rPr>
        <w:t>Ehyeh</w:t>
      </w:r>
      <w:proofErr w:type="spellEnd"/>
      <w:r w:rsidRPr="006639C0">
        <w:rPr>
          <w:rFonts w:cs="Segoe UI Emoji"/>
        </w:rPr>
        <w:t xml:space="preserve"> </w:t>
      </w:r>
      <w:proofErr w:type="spellStart"/>
      <w:r w:rsidRPr="006639C0">
        <w:rPr>
          <w:rFonts w:cs="Segoe UI Emoji"/>
        </w:rPr>
        <w:t>asher</w:t>
      </w:r>
      <w:proofErr w:type="spellEnd"/>
      <w:r w:rsidRPr="006639C0">
        <w:rPr>
          <w:rFonts w:cs="Segoe UI Emoji"/>
        </w:rPr>
        <w:t xml:space="preserve"> </w:t>
      </w:r>
      <w:proofErr w:type="spellStart"/>
      <w:r w:rsidRPr="006639C0">
        <w:rPr>
          <w:rFonts w:cs="Segoe UI Emoji"/>
        </w:rPr>
        <w:t>ehyeh</w:t>
      </w:r>
      <w:proofErr w:type="spellEnd"/>
      <w:r w:rsidRPr="006639C0">
        <w:rPr>
          <w:rFonts w:cs="Segoe UI Emoji"/>
        </w:rPr>
        <w:t xml:space="preserve"> » – littéralement « Je serai qui je serai », et non pas « je suis » dans un sens statique. La Septante (traduction grecque de la Bible hébraïque) rend ce verset par </w:t>
      </w:r>
      <w:proofErr w:type="spellStart"/>
      <w:r w:rsidRPr="006639C0">
        <w:rPr>
          <w:rFonts w:cs="Arial"/>
        </w:rPr>
        <w:t>ἐ</w:t>
      </w:r>
      <w:r w:rsidRPr="006639C0">
        <w:rPr>
          <w:rFonts w:ascii="Calibri" w:hAnsi="Calibri" w:cs="Calibri"/>
        </w:rPr>
        <w:t>γώ</w:t>
      </w:r>
      <w:proofErr w:type="spellEnd"/>
      <w:r w:rsidRPr="006639C0">
        <w:rPr>
          <w:rFonts w:cs="Segoe UI Emoji"/>
        </w:rPr>
        <w:t xml:space="preserve"> </w:t>
      </w:r>
      <w:proofErr w:type="spellStart"/>
      <w:r w:rsidRPr="006639C0">
        <w:rPr>
          <w:rFonts w:ascii="Calibri" w:hAnsi="Calibri" w:cs="Calibri"/>
        </w:rPr>
        <w:t>ε</w:t>
      </w:r>
      <w:r w:rsidRPr="006639C0">
        <w:rPr>
          <w:rFonts w:cs="Arial"/>
        </w:rPr>
        <w:t>ἰ</w:t>
      </w:r>
      <w:r w:rsidRPr="006639C0">
        <w:rPr>
          <w:rFonts w:ascii="Calibri" w:hAnsi="Calibri" w:cs="Calibri"/>
        </w:rPr>
        <w:t>μι</w:t>
      </w:r>
      <w:proofErr w:type="spellEnd"/>
      <w:r w:rsidRPr="006639C0">
        <w:rPr>
          <w:rFonts w:cs="Segoe UI Emoji"/>
        </w:rPr>
        <w:t xml:space="preserve"> </w:t>
      </w:r>
      <w:r w:rsidRPr="006639C0">
        <w:rPr>
          <w:rFonts w:cs="Arial"/>
        </w:rPr>
        <w:t>ὁ</w:t>
      </w:r>
      <w:r w:rsidRPr="006639C0">
        <w:rPr>
          <w:rFonts w:cs="Segoe UI Emoji"/>
        </w:rPr>
        <w:t xml:space="preserve"> </w:t>
      </w:r>
      <w:proofErr w:type="spellStart"/>
      <w:r w:rsidRPr="006639C0">
        <w:rPr>
          <w:rFonts w:cs="Arial"/>
        </w:rPr>
        <w:t>ὤ</w:t>
      </w:r>
      <w:r w:rsidRPr="006639C0">
        <w:rPr>
          <w:rFonts w:ascii="Calibri" w:hAnsi="Calibri" w:cs="Calibri"/>
        </w:rPr>
        <w:t>ν</w:t>
      </w:r>
      <w:proofErr w:type="spellEnd"/>
      <w:r w:rsidRPr="006639C0">
        <w:rPr>
          <w:rFonts w:cs="Segoe UI Emoji"/>
        </w:rPr>
        <w:t xml:space="preserve"> (« je suis l’étant », ou « celui qui est »). Mais Jean </w:t>
      </w:r>
      <w:proofErr w:type="gramStart"/>
      <w:r w:rsidRPr="006639C0">
        <w:rPr>
          <w:rFonts w:cs="Segoe UI Emoji"/>
        </w:rPr>
        <w:t>8:</w:t>
      </w:r>
      <w:proofErr w:type="gramEnd"/>
      <w:r w:rsidRPr="006639C0">
        <w:rPr>
          <w:rFonts w:cs="Segoe UI Emoji"/>
        </w:rPr>
        <w:t xml:space="preserve">58 n’utilise pas cette formule précise, il utilise seulement </w:t>
      </w:r>
      <w:proofErr w:type="spellStart"/>
      <w:r w:rsidRPr="006639C0">
        <w:rPr>
          <w:rFonts w:cs="Arial"/>
        </w:rPr>
        <w:t>ἐ</w:t>
      </w:r>
      <w:r w:rsidRPr="006639C0">
        <w:rPr>
          <w:rFonts w:ascii="Calibri" w:hAnsi="Calibri" w:cs="Calibri"/>
        </w:rPr>
        <w:t>γώ</w:t>
      </w:r>
      <w:proofErr w:type="spellEnd"/>
      <w:r w:rsidRPr="006639C0">
        <w:rPr>
          <w:rFonts w:cs="Segoe UI Emoji"/>
        </w:rPr>
        <w:t xml:space="preserve"> </w:t>
      </w:r>
      <w:proofErr w:type="spellStart"/>
      <w:r w:rsidRPr="006639C0">
        <w:rPr>
          <w:rFonts w:ascii="Calibri" w:hAnsi="Calibri" w:cs="Calibri"/>
        </w:rPr>
        <w:t>ε</w:t>
      </w:r>
      <w:r w:rsidRPr="006639C0">
        <w:rPr>
          <w:rFonts w:cs="Arial"/>
        </w:rPr>
        <w:t>ἰ</w:t>
      </w:r>
      <w:r w:rsidRPr="006639C0">
        <w:rPr>
          <w:rFonts w:ascii="Calibri" w:hAnsi="Calibri" w:cs="Calibri"/>
        </w:rPr>
        <w:t>μι</w:t>
      </w:r>
      <w:proofErr w:type="spellEnd"/>
      <w:r w:rsidRPr="006639C0">
        <w:rPr>
          <w:rFonts w:cs="Segoe UI Emoji"/>
        </w:rPr>
        <w:t>, une expression courante pouvant signifier simplement « c’est moi », ou « je suis là ».</w:t>
      </w:r>
    </w:p>
    <w:p w14:paraId="50964825" w14:textId="77777777" w:rsidR="00EF1877" w:rsidRDefault="00EF1877">
      <w:pPr>
        <w:spacing w:line="259" w:lineRule="auto"/>
        <w:rPr>
          <w:b/>
          <w:bCs/>
        </w:rPr>
      </w:pPr>
      <w:bookmarkStart w:id="17" w:name="_Toc114930783"/>
      <w:r>
        <w:rPr>
          <w:b/>
          <w:bCs/>
        </w:rPr>
        <w:br w:type="page"/>
      </w:r>
    </w:p>
    <w:p w14:paraId="7873E1F4" w14:textId="0B1DF5C4" w:rsidR="00B078E9" w:rsidRPr="00B078E9" w:rsidRDefault="00B078E9" w:rsidP="00936660">
      <w:pPr>
        <w:pStyle w:val="Sous-titre"/>
      </w:pPr>
      <w:r w:rsidRPr="00B078E9">
        <w:lastRenderedPageBreak/>
        <w:t xml:space="preserve">Comment traduire le verset </w:t>
      </w:r>
      <w:r w:rsidR="0094496D" w:rsidRPr="00B078E9">
        <w:t>d’Exode</w:t>
      </w:r>
      <w:r w:rsidRPr="00B078E9">
        <w:t xml:space="preserve"> </w:t>
      </w:r>
      <w:proofErr w:type="gramStart"/>
      <w:r w:rsidRPr="00B078E9">
        <w:t>3:</w:t>
      </w:r>
      <w:proofErr w:type="gramEnd"/>
      <w:r w:rsidRPr="00B078E9">
        <w:t>14 ?</w:t>
      </w:r>
      <w:bookmarkEnd w:id="17"/>
      <w:r w:rsidRPr="00B078E9">
        <w:t xml:space="preserve"> </w:t>
      </w:r>
    </w:p>
    <w:p w14:paraId="10B051AB" w14:textId="77777777" w:rsidR="00B078E9" w:rsidRDefault="00B078E9" w:rsidP="00B078E9">
      <w:pPr>
        <w:rPr>
          <w:rFonts w:ascii="Calibri" w:hAnsi="Calibri" w:cs="Calibri"/>
        </w:rPr>
      </w:pPr>
    </w:p>
    <w:p w14:paraId="5739C2B2" w14:textId="77777777" w:rsidR="00B078E9" w:rsidRDefault="00B078E9" w:rsidP="00B078E9">
      <w:pPr>
        <w:pBdr>
          <w:top w:val="single" w:sz="4" w:space="1" w:color="auto"/>
          <w:left w:val="single" w:sz="4" w:space="4" w:color="auto"/>
          <w:bottom w:val="single" w:sz="4" w:space="1" w:color="auto"/>
          <w:right w:val="single" w:sz="4" w:space="4" w:color="auto"/>
        </w:pBdr>
      </w:pPr>
      <w:r>
        <w:t xml:space="preserve">Traduit en général de cette façon : Dieu dit à </w:t>
      </w:r>
      <w:proofErr w:type="gramStart"/>
      <w:r>
        <w:t>Moïse:</w:t>
      </w:r>
      <w:proofErr w:type="gramEnd"/>
      <w:r>
        <w:t xml:space="preserve"> </w:t>
      </w:r>
      <w:r w:rsidRPr="005F396B">
        <w:rPr>
          <w:color w:val="FF0000"/>
          <w:u w:val="single"/>
        </w:rPr>
        <w:t xml:space="preserve">Je suis celui </w:t>
      </w:r>
      <w:r w:rsidRPr="005F396B">
        <w:rPr>
          <w:i/>
          <w:iCs/>
          <w:color w:val="FF0000"/>
          <w:u w:val="single"/>
        </w:rPr>
        <w:t>qui suis</w:t>
      </w:r>
      <w:r>
        <w:t xml:space="preserve">. Et il ajouta : C'est ainsi que tu répondras aux enfants </w:t>
      </w:r>
      <w:proofErr w:type="gramStart"/>
      <w:r>
        <w:t>d'Israël:</w:t>
      </w:r>
      <w:proofErr w:type="gramEnd"/>
      <w:r>
        <w:t xml:space="preserve"> Celui qui s'appelle </w:t>
      </w:r>
      <w:r w:rsidRPr="005F396B">
        <w:rPr>
          <w:i/>
          <w:iCs/>
          <w:color w:val="FF0000"/>
        </w:rPr>
        <w:t>"je suis"</w:t>
      </w:r>
      <w:r>
        <w:t xml:space="preserve"> m'a envoyé vers vous.</w:t>
      </w:r>
    </w:p>
    <w:p w14:paraId="5DEEFBA2" w14:textId="77777777" w:rsidR="00B078E9" w:rsidRPr="00732CA2" w:rsidRDefault="00B078E9" w:rsidP="00B078E9">
      <w:pPr>
        <w:pStyle w:val="Sous-titre"/>
        <w:rPr>
          <w:rFonts w:ascii="Bahnschrift SemiBold SemiConden" w:eastAsia="Times New Roman" w:hAnsi="Bahnschrift SemiBold SemiConden" w:cs="Times New Roman"/>
          <w:color w:val="000000"/>
          <w:sz w:val="24"/>
          <w:szCs w:val="24"/>
        </w:rPr>
      </w:pPr>
      <w:r w:rsidRPr="00732CA2">
        <w:rPr>
          <w:rFonts w:ascii="Bahnschrift SemiBold SemiConden" w:eastAsia="Times New Roman" w:hAnsi="Bahnschrift SemiBold SemiConden" w:cs="Times New Roman"/>
          <w:color w:val="000000"/>
          <w:sz w:val="24"/>
          <w:szCs w:val="24"/>
        </w:rPr>
        <w:t>.</w:t>
      </w:r>
    </w:p>
    <w:p w14:paraId="6F394C43" w14:textId="73BA72EE" w:rsidR="00B078E9" w:rsidRPr="006A19CE" w:rsidRDefault="00B078E9" w:rsidP="006A19CE">
      <w:pPr>
        <w:pStyle w:val="Sous-titre"/>
        <w:rPr>
          <w:rStyle w:val="Accentuationintense"/>
          <w:i/>
          <w:iCs w:val="0"/>
          <w:color w:val="000000" w:themeColor="text1"/>
        </w:rPr>
      </w:pPr>
      <w:r w:rsidRPr="006A19CE">
        <w:rPr>
          <w:rStyle w:val="Accentuationintense"/>
          <w:i/>
          <w:iCs w:val="0"/>
          <w:color w:val="000000" w:themeColor="text1"/>
        </w:rPr>
        <w:t>(1) La démarche est la suivante, revenir à la traduction dans la septante :</w:t>
      </w:r>
    </w:p>
    <w:p w14:paraId="042FA8F2" w14:textId="77777777" w:rsidR="00B078E9" w:rsidRDefault="00B078E9" w:rsidP="00B078E9">
      <w:pPr>
        <w:pBdr>
          <w:top w:val="single" w:sz="4" w:space="1" w:color="auto"/>
          <w:left w:val="single" w:sz="4" w:space="4" w:color="auto"/>
          <w:bottom w:val="single" w:sz="4" w:space="1" w:color="auto"/>
          <w:right w:val="single" w:sz="4" w:space="4" w:color="auto"/>
        </w:pBdr>
      </w:pPr>
      <w:proofErr w:type="gramStart"/>
      <w:r>
        <w:rPr>
          <w:rFonts w:ascii="Calibri" w:hAnsi="Calibri" w:cs="Calibri"/>
        </w:rPr>
        <w:t>καὶ</w:t>
      </w:r>
      <w:proofErr w:type="gramEnd"/>
      <w:r>
        <w:t xml:space="preserve"> </w:t>
      </w:r>
      <w:proofErr w:type="spellStart"/>
      <w:r>
        <w:rPr>
          <w:rFonts w:ascii="Calibri" w:hAnsi="Calibri" w:cs="Calibri"/>
        </w:rPr>
        <w:t>εἶ</w:t>
      </w:r>
      <w:proofErr w:type="spellEnd"/>
      <w:r>
        <w:rPr>
          <w:rFonts w:ascii="Calibri" w:hAnsi="Calibri" w:cs="Calibri"/>
        </w:rPr>
        <w:t>πεν</w:t>
      </w:r>
      <w:r>
        <w:t xml:space="preserve"> </w:t>
      </w:r>
      <w:r>
        <w:rPr>
          <w:rFonts w:cs="Arial"/>
        </w:rPr>
        <w:t>ὁ</w:t>
      </w:r>
      <w:r>
        <w:t xml:space="preserve"> </w:t>
      </w:r>
      <w:proofErr w:type="spellStart"/>
      <w:r>
        <w:rPr>
          <w:rFonts w:ascii="Calibri" w:hAnsi="Calibri" w:cs="Calibri"/>
        </w:rPr>
        <w:t>θεὸς</w:t>
      </w:r>
      <w:proofErr w:type="spellEnd"/>
      <w:r>
        <w:t xml:space="preserve"> </w:t>
      </w:r>
      <w:r>
        <w:rPr>
          <w:rFonts w:ascii="Calibri" w:hAnsi="Calibri" w:cs="Calibri"/>
        </w:rPr>
        <w:t>π</w:t>
      </w:r>
      <w:proofErr w:type="spellStart"/>
      <w:r>
        <w:rPr>
          <w:rFonts w:ascii="Calibri" w:hAnsi="Calibri" w:cs="Calibri"/>
        </w:rPr>
        <w:t>ρὸς</w:t>
      </w:r>
      <w:proofErr w:type="spellEnd"/>
      <w:r>
        <w:t xml:space="preserve"> </w:t>
      </w:r>
      <w:proofErr w:type="spellStart"/>
      <w:r>
        <w:rPr>
          <w:rFonts w:ascii="Calibri" w:hAnsi="Calibri" w:cs="Calibri"/>
        </w:rPr>
        <w:t>Μωυσῆν</w:t>
      </w:r>
      <w:proofErr w:type="spellEnd"/>
      <w:r>
        <w:t xml:space="preserve"> </w:t>
      </w:r>
      <w:proofErr w:type="spellStart"/>
      <w:r w:rsidRPr="005F396B">
        <w:rPr>
          <w:rFonts w:cs="Arial"/>
          <w:color w:val="FF0000"/>
          <w:u w:val="single"/>
        </w:rPr>
        <w:t>ἐγώ</w:t>
      </w:r>
      <w:proofErr w:type="spellEnd"/>
      <w:r w:rsidRPr="005F396B">
        <w:rPr>
          <w:color w:val="FF0000"/>
          <w:u w:val="single"/>
        </w:rPr>
        <w:t xml:space="preserve"> </w:t>
      </w:r>
      <w:proofErr w:type="spellStart"/>
      <w:r w:rsidRPr="005F396B">
        <w:rPr>
          <w:rFonts w:ascii="Calibri" w:hAnsi="Calibri" w:cs="Calibri"/>
          <w:color w:val="FF0000"/>
          <w:u w:val="single"/>
        </w:rPr>
        <w:t>εἰμι</w:t>
      </w:r>
      <w:proofErr w:type="spellEnd"/>
      <w:r w:rsidRPr="005F396B">
        <w:rPr>
          <w:color w:val="FF0000"/>
          <w:u w:val="single"/>
        </w:rPr>
        <w:t xml:space="preserve"> </w:t>
      </w:r>
      <w:r w:rsidRPr="005F396B">
        <w:rPr>
          <w:rFonts w:cs="Arial"/>
          <w:i/>
          <w:iCs/>
          <w:color w:val="FF0000"/>
          <w:u w:val="single"/>
        </w:rPr>
        <w:t>ὁ</w:t>
      </w:r>
      <w:r w:rsidRPr="005F396B">
        <w:rPr>
          <w:i/>
          <w:iCs/>
          <w:color w:val="FF0000"/>
          <w:u w:val="single"/>
        </w:rPr>
        <w:t xml:space="preserve"> </w:t>
      </w:r>
      <w:proofErr w:type="spellStart"/>
      <w:r w:rsidRPr="005F396B">
        <w:rPr>
          <w:rFonts w:cs="Arial"/>
          <w:i/>
          <w:iCs/>
          <w:color w:val="FF0000"/>
          <w:u w:val="single"/>
        </w:rPr>
        <w:t>ὤν</w:t>
      </w:r>
      <w:proofErr w:type="spellEnd"/>
      <w:r w:rsidRPr="005F396B">
        <w:rPr>
          <w:color w:val="FF0000"/>
        </w:rPr>
        <w:t xml:space="preserve"> </w:t>
      </w:r>
      <w:r>
        <w:rPr>
          <w:rFonts w:ascii="Calibri" w:hAnsi="Calibri" w:cs="Calibri"/>
        </w:rPr>
        <w:t>καὶ</w:t>
      </w:r>
      <w:r>
        <w:t xml:space="preserve"> </w:t>
      </w:r>
      <w:proofErr w:type="spellStart"/>
      <w:r>
        <w:rPr>
          <w:rFonts w:ascii="Calibri" w:hAnsi="Calibri" w:cs="Calibri"/>
        </w:rPr>
        <w:t>εἶ</w:t>
      </w:r>
      <w:proofErr w:type="spellEnd"/>
      <w:r>
        <w:rPr>
          <w:rFonts w:ascii="Calibri" w:hAnsi="Calibri" w:cs="Calibri"/>
        </w:rPr>
        <w:t>πεν</w:t>
      </w:r>
      <w:r>
        <w:t xml:space="preserve"> </w:t>
      </w:r>
      <w:proofErr w:type="spellStart"/>
      <w:r>
        <w:rPr>
          <w:rFonts w:ascii="Calibri" w:hAnsi="Calibri" w:cs="Calibri"/>
        </w:rPr>
        <w:t>οὕτως</w:t>
      </w:r>
      <w:proofErr w:type="spellEnd"/>
      <w:r>
        <w:t xml:space="preserve"> </w:t>
      </w:r>
      <w:proofErr w:type="spellStart"/>
      <w:r>
        <w:rPr>
          <w:rFonts w:cs="Arial"/>
        </w:rPr>
        <w:t>ἐρεῗς</w:t>
      </w:r>
      <w:proofErr w:type="spellEnd"/>
      <w:r>
        <w:t xml:space="preserve"> </w:t>
      </w:r>
      <w:proofErr w:type="spellStart"/>
      <w:r>
        <w:rPr>
          <w:rFonts w:ascii="Calibri" w:hAnsi="Calibri" w:cs="Calibri"/>
        </w:rPr>
        <w:t>τοῗς</w:t>
      </w:r>
      <w:proofErr w:type="spellEnd"/>
      <w:r>
        <w:t xml:space="preserve"> </w:t>
      </w:r>
      <w:proofErr w:type="spellStart"/>
      <w:r>
        <w:rPr>
          <w:rFonts w:ascii="Calibri" w:hAnsi="Calibri" w:cs="Calibri"/>
        </w:rPr>
        <w:t>υἱοῗς</w:t>
      </w:r>
      <w:proofErr w:type="spellEnd"/>
      <w:r>
        <w:t xml:space="preserve"> </w:t>
      </w:r>
      <w:proofErr w:type="spellStart"/>
      <w:r>
        <w:rPr>
          <w:rFonts w:ascii="Calibri" w:hAnsi="Calibri" w:cs="Calibri"/>
        </w:rPr>
        <w:t>Ισρ</w:t>
      </w:r>
      <w:proofErr w:type="spellEnd"/>
      <w:r>
        <w:rPr>
          <w:rFonts w:ascii="Calibri" w:hAnsi="Calibri" w:cs="Calibri"/>
        </w:rPr>
        <w:t>αηλ</w:t>
      </w:r>
      <w:r>
        <w:t xml:space="preserve"> </w:t>
      </w:r>
      <w:r w:rsidRPr="005F396B">
        <w:rPr>
          <w:rFonts w:cs="Arial"/>
          <w:i/>
          <w:iCs/>
          <w:color w:val="FF0000"/>
          <w:u w:val="single"/>
        </w:rPr>
        <w:t>ὁ</w:t>
      </w:r>
      <w:r w:rsidRPr="005F396B">
        <w:rPr>
          <w:i/>
          <w:iCs/>
          <w:color w:val="FF0000"/>
          <w:u w:val="single"/>
        </w:rPr>
        <w:t xml:space="preserve"> </w:t>
      </w:r>
      <w:proofErr w:type="spellStart"/>
      <w:r w:rsidRPr="005F396B">
        <w:rPr>
          <w:rFonts w:cs="Arial"/>
          <w:i/>
          <w:iCs/>
          <w:color w:val="FF0000"/>
          <w:u w:val="single"/>
        </w:rPr>
        <w:t>ὢν</w:t>
      </w:r>
      <w:proofErr w:type="spellEnd"/>
      <w:r>
        <w:t xml:space="preserve"> </w:t>
      </w:r>
      <w:r>
        <w:rPr>
          <w:rFonts w:cs="Arial"/>
        </w:rPr>
        <w:t>ἀπ</w:t>
      </w:r>
      <w:proofErr w:type="spellStart"/>
      <w:r>
        <w:rPr>
          <w:rFonts w:cs="Arial"/>
        </w:rPr>
        <w:t>έστ</w:t>
      </w:r>
      <w:proofErr w:type="spellEnd"/>
      <w:r>
        <w:rPr>
          <w:rFonts w:cs="Arial"/>
        </w:rPr>
        <w:t>αλκέν</w:t>
      </w:r>
      <w:r>
        <w:t xml:space="preserve"> </w:t>
      </w:r>
      <w:proofErr w:type="spellStart"/>
      <w:r>
        <w:rPr>
          <w:rFonts w:ascii="Calibri" w:hAnsi="Calibri" w:cs="Calibri"/>
        </w:rPr>
        <w:t>με</w:t>
      </w:r>
      <w:proofErr w:type="spellEnd"/>
      <w:r>
        <w:t xml:space="preserve"> </w:t>
      </w:r>
      <w:r>
        <w:rPr>
          <w:rFonts w:ascii="Calibri" w:hAnsi="Calibri" w:cs="Calibri"/>
        </w:rPr>
        <w:t>π</w:t>
      </w:r>
      <w:proofErr w:type="spellStart"/>
      <w:r>
        <w:rPr>
          <w:rFonts w:ascii="Calibri" w:hAnsi="Calibri" w:cs="Calibri"/>
        </w:rPr>
        <w:t>ρὸς</w:t>
      </w:r>
      <w:proofErr w:type="spellEnd"/>
      <w:r>
        <w:t xml:space="preserve"> </w:t>
      </w:r>
      <w:proofErr w:type="spellStart"/>
      <w:r>
        <w:rPr>
          <w:rFonts w:cs="Arial"/>
        </w:rPr>
        <w:t>ὑμᾶς</w:t>
      </w:r>
      <w:proofErr w:type="spellEnd"/>
      <w:r>
        <w:t>.</w:t>
      </w:r>
    </w:p>
    <w:tbl>
      <w:tblPr>
        <w:tblStyle w:val="Grilledutableau"/>
        <w:tblW w:w="0" w:type="auto"/>
        <w:tblLook w:val="04A0" w:firstRow="1" w:lastRow="0" w:firstColumn="1" w:lastColumn="0" w:noHBand="0" w:noVBand="1"/>
      </w:tblPr>
      <w:tblGrid>
        <w:gridCol w:w="1686"/>
        <w:gridCol w:w="1660"/>
        <w:gridCol w:w="2178"/>
        <w:gridCol w:w="1842"/>
      </w:tblGrid>
      <w:tr w:rsidR="00B078E9" w:rsidRPr="00F61940" w14:paraId="4CAA6C10" w14:textId="77777777" w:rsidTr="00EA7A44">
        <w:tc>
          <w:tcPr>
            <w:tcW w:w="1686" w:type="dxa"/>
            <w:vAlign w:val="center"/>
          </w:tcPr>
          <w:p w14:paraId="3370F01B" w14:textId="77777777" w:rsidR="00B078E9" w:rsidRPr="00F61940" w:rsidRDefault="00B078E9" w:rsidP="00EA7A44">
            <w:pPr>
              <w:jc w:val="center"/>
              <w:rPr>
                <w:sz w:val="32"/>
                <w:szCs w:val="32"/>
              </w:rPr>
            </w:pPr>
            <w:proofErr w:type="spellStart"/>
            <w:proofErr w:type="gramStart"/>
            <w:r w:rsidRPr="00F61940">
              <w:rPr>
                <w:rFonts w:cs="Arial"/>
                <w:sz w:val="32"/>
                <w:szCs w:val="32"/>
              </w:rPr>
              <w:t>ἐγώ</w:t>
            </w:r>
            <w:proofErr w:type="spellEnd"/>
            <w:proofErr w:type="gramEnd"/>
          </w:p>
        </w:tc>
        <w:tc>
          <w:tcPr>
            <w:tcW w:w="1660" w:type="dxa"/>
            <w:vAlign w:val="center"/>
          </w:tcPr>
          <w:p w14:paraId="0EB80B63" w14:textId="77777777" w:rsidR="00B078E9" w:rsidRPr="00F61940" w:rsidRDefault="00B078E9" w:rsidP="00EA7A44">
            <w:pPr>
              <w:jc w:val="center"/>
              <w:rPr>
                <w:sz w:val="32"/>
                <w:szCs w:val="32"/>
              </w:rPr>
            </w:pPr>
            <w:proofErr w:type="spellStart"/>
            <w:proofErr w:type="gramStart"/>
            <w:r w:rsidRPr="00F61940">
              <w:rPr>
                <w:rFonts w:ascii="Calibri" w:hAnsi="Calibri" w:cs="Calibri"/>
                <w:sz w:val="32"/>
                <w:szCs w:val="32"/>
              </w:rPr>
              <w:t>εἰμι</w:t>
            </w:r>
            <w:proofErr w:type="spellEnd"/>
            <w:proofErr w:type="gramEnd"/>
          </w:p>
        </w:tc>
        <w:tc>
          <w:tcPr>
            <w:tcW w:w="2178" w:type="dxa"/>
            <w:vAlign w:val="center"/>
          </w:tcPr>
          <w:p w14:paraId="459984B2" w14:textId="77777777" w:rsidR="00B078E9" w:rsidRPr="00F61940" w:rsidRDefault="00B078E9" w:rsidP="00EA7A44">
            <w:pPr>
              <w:jc w:val="center"/>
              <w:rPr>
                <w:sz w:val="32"/>
                <w:szCs w:val="32"/>
              </w:rPr>
            </w:pPr>
            <w:proofErr w:type="gramStart"/>
            <w:r w:rsidRPr="00F61940">
              <w:rPr>
                <w:rFonts w:cs="Arial"/>
                <w:sz w:val="32"/>
                <w:szCs w:val="32"/>
              </w:rPr>
              <w:t>ὁ</w:t>
            </w:r>
            <w:proofErr w:type="gramEnd"/>
          </w:p>
        </w:tc>
        <w:tc>
          <w:tcPr>
            <w:tcW w:w="1842" w:type="dxa"/>
            <w:vAlign w:val="center"/>
          </w:tcPr>
          <w:p w14:paraId="2D846F31" w14:textId="77777777" w:rsidR="00B078E9" w:rsidRPr="00F61940" w:rsidRDefault="00B078E9" w:rsidP="00EA7A44">
            <w:pPr>
              <w:jc w:val="center"/>
              <w:rPr>
                <w:sz w:val="32"/>
                <w:szCs w:val="32"/>
              </w:rPr>
            </w:pPr>
            <w:proofErr w:type="spellStart"/>
            <w:proofErr w:type="gramStart"/>
            <w:r w:rsidRPr="00F61940">
              <w:rPr>
                <w:rFonts w:cs="Arial"/>
                <w:sz w:val="32"/>
                <w:szCs w:val="32"/>
              </w:rPr>
              <w:t>ὤν</w:t>
            </w:r>
            <w:proofErr w:type="spellEnd"/>
            <w:proofErr w:type="gramEnd"/>
          </w:p>
        </w:tc>
      </w:tr>
      <w:tr w:rsidR="00B078E9" w:rsidRPr="00F61940" w14:paraId="19137786" w14:textId="77777777" w:rsidTr="00EA7A44">
        <w:tc>
          <w:tcPr>
            <w:tcW w:w="1686" w:type="dxa"/>
            <w:vAlign w:val="center"/>
          </w:tcPr>
          <w:p w14:paraId="410083AB" w14:textId="77777777" w:rsidR="00B078E9" w:rsidRPr="00F61940" w:rsidRDefault="00B078E9" w:rsidP="00EA7A44">
            <w:pPr>
              <w:jc w:val="center"/>
              <w:rPr>
                <w:sz w:val="32"/>
                <w:szCs w:val="32"/>
              </w:rPr>
            </w:pPr>
            <w:r w:rsidRPr="00F61940">
              <w:rPr>
                <w:sz w:val="32"/>
                <w:szCs w:val="32"/>
              </w:rPr>
              <w:t>Ego</w:t>
            </w:r>
          </w:p>
        </w:tc>
        <w:tc>
          <w:tcPr>
            <w:tcW w:w="1660" w:type="dxa"/>
            <w:vAlign w:val="center"/>
          </w:tcPr>
          <w:p w14:paraId="4BC81980" w14:textId="77777777" w:rsidR="00B078E9" w:rsidRPr="00F61940" w:rsidRDefault="00B078E9" w:rsidP="00EA7A44">
            <w:pPr>
              <w:jc w:val="center"/>
              <w:rPr>
                <w:sz w:val="32"/>
                <w:szCs w:val="32"/>
              </w:rPr>
            </w:pPr>
            <w:proofErr w:type="spellStart"/>
            <w:proofErr w:type="gramStart"/>
            <w:r w:rsidRPr="00F61940">
              <w:rPr>
                <w:sz w:val="32"/>
                <w:szCs w:val="32"/>
              </w:rPr>
              <w:t>eimi</w:t>
            </w:r>
            <w:proofErr w:type="spellEnd"/>
            <w:proofErr w:type="gramEnd"/>
          </w:p>
        </w:tc>
        <w:tc>
          <w:tcPr>
            <w:tcW w:w="2178" w:type="dxa"/>
            <w:vAlign w:val="center"/>
          </w:tcPr>
          <w:p w14:paraId="5687304B" w14:textId="77777777" w:rsidR="00B078E9" w:rsidRPr="00F61940" w:rsidRDefault="00B078E9" w:rsidP="00EA7A44">
            <w:pPr>
              <w:jc w:val="center"/>
              <w:rPr>
                <w:sz w:val="32"/>
                <w:szCs w:val="32"/>
              </w:rPr>
            </w:pPr>
            <w:proofErr w:type="gramStart"/>
            <w:r w:rsidRPr="00F61940">
              <w:rPr>
                <w:sz w:val="32"/>
                <w:szCs w:val="32"/>
              </w:rPr>
              <w:t>ho</w:t>
            </w:r>
            <w:proofErr w:type="gramEnd"/>
          </w:p>
        </w:tc>
        <w:tc>
          <w:tcPr>
            <w:tcW w:w="1842" w:type="dxa"/>
            <w:vAlign w:val="center"/>
          </w:tcPr>
          <w:p w14:paraId="1B54A38F" w14:textId="77777777" w:rsidR="00B078E9" w:rsidRPr="00F61940" w:rsidRDefault="00B078E9" w:rsidP="00EA7A44">
            <w:pPr>
              <w:jc w:val="center"/>
              <w:rPr>
                <w:sz w:val="32"/>
                <w:szCs w:val="32"/>
              </w:rPr>
            </w:pPr>
            <w:proofErr w:type="spellStart"/>
            <w:proofErr w:type="gramStart"/>
            <w:r w:rsidRPr="00F61940">
              <w:rPr>
                <w:sz w:val="32"/>
                <w:szCs w:val="32"/>
              </w:rPr>
              <w:t>own</w:t>
            </w:r>
            <w:proofErr w:type="spellEnd"/>
            <w:proofErr w:type="gramEnd"/>
          </w:p>
        </w:tc>
      </w:tr>
      <w:tr w:rsidR="00B078E9" w:rsidRPr="00F61940" w14:paraId="6E115416" w14:textId="77777777" w:rsidTr="00EA7A44">
        <w:tc>
          <w:tcPr>
            <w:tcW w:w="1686" w:type="dxa"/>
            <w:vAlign w:val="center"/>
          </w:tcPr>
          <w:p w14:paraId="1ADD099A" w14:textId="77777777" w:rsidR="00B078E9" w:rsidRPr="00F61940" w:rsidRDefault="00B078E9" w:rsidP="00EA7A44">
            <w:pPr>
              <w:jc w:val="center"/>
              <w:rPr>
                <w:sz w:val="32"/>
                <w:szCs w:val="32"/>
              </w:rPr>
            </w:pPr>
            <w:r w:rsidRPr="00F61940">
              <w:rPr>
                <w:sz w:val="32"/>
                <w:szCs w:val="32"/>
              </w:rPr>
              <w:t>Je</w:t>
            </w:r>
          </w:p>
        </w:tc>
        <w:tc>
          <w:tcPr>
            <w:tcW w:w="1660" w:type="dxa"/>
            <w:vAlign w:val="center"/>
          </w:tcPr>
          <w:p w14:paraId="2CC61C15" w14:textId="77777777" w:rsidR="00B078E9" w:rsidRPr="00F61940" w:rsidRDefault="00B078E9" w:rsidP="00EA7A44">
            <w:pPr>
              <w:jc w:val="center"/>
              <w:rPr>
                <w:sz w:val="32"/>
                <w:szCs w:val="32"/>
              </w:rPr>
            </w:pPr>
            <w:r w:rsidRPr="00F61940">
              <w:rPr>
                <w:sz w:val="32"/>
                <w:szCs w:val="32"/>
              </w:rPr>
              <w:t>Suis</w:t>
            </w:r>
          </w:p>
        </w:tc>
        <w:tc>
          <w:tcPr>
            <w:tcW w:w="2178" w:type="dxa"/>
            <w:vAlign w:val="center"/>
          </w:tcPr>
          <w:p w14:paraId="473021E1" w14:textId="77777777" w:rsidR="00B078E9" w:rsidRPr="00F61940" w:rsidRDefault="00B078E9" w:rsidP="00EA7A44">
            <w:pPr>
              <w:jc w:val="center"/>
              <w:rPr>
                <w:sz w:val="32"/>
                <w:szCs w:val="32"/>
              </w:rPr>
            </w:pPr>
            <w:r w:rsidRPr="00F61940">
              <w:rPr>
                <w:sz w:val="32"/>
                <w:szCs w:val="32"/>
              </w:rPr>
              <w:t>(</w:t>
            </w:r>
            <w:proofErr w:type="gramStart"/>
            <w:r w:rsidRPr="00F61940">
              <w:rPr>
                <w:sz w:val="32"/>
                <w:szCs w:val="32"/>
              </w:rPr>
              <w:t>celui</w:t>
            </w:r>
            <w:proofErr w:type="gramEnd"/>
            <w:r w:rsidRPr="00F61940">
              <w:rPr>
                <w:sz w:val="32"/>
                <w:szCs w:val="32"/>
              </w:rPr>
              <w:t>) qui</w:t>
            </w:r>
          </w:p>
        </w:tc>
        <w:tc>
          <w:tcPr>
            <w:tcW w:w="1842" w:type="dxa"/>
            <w:vAlign w:val="center"/>
          </w:tcPr>
          <w:p w14:paraId="1C907CD2" w14:textId="77777777" w:rsidR="00B078E9" w:rsidRPr="00F61940" w:rsidRDefault="00B078E9" w:rsidP="00EA7A44">
            <w:pPr>
              <w:jc w:val="center"/>
              <w:rPr>
                <w:sz w:val="32"/>
                <w:szCs w:val="32"/>
              </w:rPr>
            </w:pPr>
            <w:proofErr w:type="gramStart"/>
            <w:r w:rsidRPr="00F61940">
              <w:rPr>
                <w:sz w:val="32"/>
                <w:szCs w:val="32"/>
              </w:rPr>
              <w:t>est</w:t>
            </w:r>
            <w:proofErr w:type="gramEnd"/>
          </w:p>
        </w:tc>
      </w:tr>
    </w:tbl>
    <w:p w14:paraId="29D3BAFE" w14:textId="77777777" w:rsidR="00B078E9" w:rsidRDefault="00B078E9" w:rsidP="00B078E9">
      <w:pPr>
        <w:pStyle w:val="Titre3"/>
      </w:pPr>
      <w:r>
        <w:t xml:space="preserve"> </w:t>
      </w:r>
      <w:r w:rsidRPr="005F396B">
        <w:rPr>
          <w:lang w:val="en-GB"/>
        </w:rPr>
        <w:t xml:space="preserve"> </w:t>
      </w:r>
      <w:r>
        <w:t xml:space="preserve"> </w:t>
      </w:r>
    </w:p>
    <w:p w14:paraId="719F9954" w14:textId="77777777" w:rsidR="00F61940" w:rsidRDefault="00F61940">
      <w:r>
        <w:br w:type="page"/>
      </w:r>
    </w:p>
    <w:p w14:paraId="3AB96470" w14:textId="4216D697" w:rsidR="00B078E9" w:rsidRDefault="00B078E9" w:rsidP="00B078E9">
      <w:r>
        <w:lastRenderedPageBreak/>
        <w:t xml:space="preserve">La bonne traduction n'est pas un </w:t>
      </w:r>
      <w:r w:rsidRPr="005F396B">
        <w:rPr>
          <w:i/>
          <w:iCs/>
          <w:color w:val="FF0000"/>
        </w:rPr>
        <w:t>« je suis »</w:t>
      </w:r>
      <w:r>
        <w:t xml:space="preserve"> car il n'y a pas </w:t>
      </w:r>
      <w:proofErr w:type="spellStart"/>
      <w:r>
        <w:rPr>
          <w:rFonts w:cs="Arial"/>
        </w:rPr>
        <w:t>ἐγώ</w:t>
      </w:r>
      <w:proofErr w:type="spellEnd"/>
      <w:r>
        <w:rPr>
          <w:rFonts w:cs="Arial"/>
        </w:rPr>
        <w:t xml:space="preserve"> </w:t>
      </w:r>
      <w:proofErr w:type="spellStart"/>
      <w:r>
        <w:rPr>
          <w:rFonts w:ascii="Calibri" w:hAnsi="Calibri" w:cs="Calibri"/>
        </w:rPr>
        <w:t>εἰμι</w:t>
      </w:r>
      <w:proofErr w:type="spellEnd"/>
      <w:r>
        <w:t xml:space="preserve"> (Ego </w:t>
      </w:r>
      <w:proofErr w:type="spellStart"/>
      <w:r>
        <w:t>eimi</w:t>
      </w:r>
      <w:proofErr w:type="spellEnd"/>
      <w:r>
        <w:t xml:space="preserve">) dans le texte mais </w:t>
      </w:r>
      <w:r w:rsidRPr="00B371AD">
        <w:rPr>
          <w:rFonts w:cs="Arial"/>
          <w:color w:val="FF0000"/>
        </w:rPr>
        <w:t>ὁ</w:t>
      </w:r>
      <w:r w:rsidRPr="00B371AD">
        <w:rPr>
          <w:color w:val="FF0000"/>
        </w:rPr>
        <w:t xml:space="preserve"> </w:t>
      </w:r>
      <w:proofErr w:type="spellStart"/>
      <w:r w:rsidRPr="00B371AD">
        <w:rPr>
          <w:rFonts w:cs="Arial"/>
          <w:color w:val="FF0000"/>
        </w:rPr>
        <w:t>ὤν</w:t>
      </w:r>
      <w:proofErr w:type="spellEnd"/>
      <w:r w:rsidRPr="00B371AD">
        <w:rPr>
          <w:rFonts w:cs="Arial"/>
          <w:color w:val="FF0000"/>
        </w:rPr>
        <w:t xml:space="preserve"> </w:t>
      </w:r>
      <w:r>
        <w:rPr>
          <w:rFonts w:cs="Arial"/>
        </w:rPr>
        <w:t>(voir en italique)</w:t>
      </w:r>
      <w:r>
        <w:t>.</w:t>
      </w:r>
    </w:p>
    <w:p w14:paraId="4E88AF63" w14:textId="3070A628" w:rsidR="00B078E9" w:rsidRDefault="00B078E9">
      <w:pPr>
        <w:rPr>
          <w:b/>
          <w:bCs/>
        </w:rPr>
      </w:pPr>
    </w:p>
    <w:p w14:paraId="6DD0B331" w14:textId="65858693" w:rsidR="00B078E9" w:rsidRPr="00B078E9" w:rsidRDefault="00B078E9" w:rsidP="00B078E9">
      <w:pPr>
        <w:rPr>
          <w:b/>
          <w:bCs/>
        </w:rPr>
      </w:pPr>
      <w:r w:rsidRPr="00B078E9">
        <w:rPr>
          <w:b/>
          <w:bCs/>
        </w:rPr>
        <w:t xml:space="preserve">(2) De faire la concordance depuis Apocalypse </w:t>
      </w:r>
      <w:proofErr w:type="gramStart"/>
      <w:r w:rsidRPr="00B078E9">
        <w:rPr>
          <w:b/>
          <w:bCs/>
        </w:rPr>
        <w:t>4:</w:t>
      </w:r>
      <w:proofErr w:type="gramEnd"/>
      <w:r w:rsidRPr="00B078E9">
        <w:rPr>
          <w:b/>
          <w:bCs/>
        </w:rPr>
        <w:t>8 où il y a la phrase suivante commençant par "</w:t>
      </w:r>
      <w:r w:rsidRPr="00B078E9">
        <w:rPr>
          <w:rFonts w:cs="Arial"/>
          <w:b/>
          <w:bCs/>
        </w:rPr>
        <w:t>ὁ</w:t>
      </w:r>
      <w:r w:rsidRPr="00B078E9">
        <w:rPr>
          <w:b/>
          <w:bCs/>
        </w:rPr>
        <w:t xml:space="preserve"> </w:t>
      </w:r>
      <w:proofErr w:type="spellStart"/>
      <w:r w:rsidRPr="00B078E9">
        <w:rPr>
          <w:rFonts w:cs="Arial"/>
          <w:b/>
          <w:bCs/>
        </w:rPr>
        <w:t>ὤν</w:t>
      </w:r>
      <w:proofErr w:type="spellEnd"/>
      <w:r w:rsidRPr="00B078E9">
        <w:rPr>
          <w:b/>
          <w:bCs/>
        </w:rPr>
        <w:t xml:space="preserve">" : </w:t>
      </w:r>
    </w:p>
    <w:p w14:paraId="7A77502A" w14:textId="77777777" w:rsidR="00B078E9" w:rsidRDefault="00B078E9" w:rsidP="00B078E9"/>
    <w:p w14:paraId="4E4B54B7" w14:textId="77777777" w:rsidR="00B078E9" w:rsidRPr="005F396B" w:rsidRDefault="00B078E9" w:rsidP="00B078E9">
      <w:proofErr w:type="gramStart"/>
      <w:r w:rsidRPr="005F396B">
        <w:t>ho</w:t>
      </w:r>
      <w:proofErr w:type="gramEnd"/>
      <w:r w:rsidRPr="005F396B">
        <w:t xml:space="preserve"> on </w:t>
      </w:r>
      <w:proofErr w:type="spellStart"/>
      <w:r w:rsidRPr="005F396B">
        <w:t>kai</w:t>
      </w:r>
      <w:proofErr w:type="spellEnd"/>
      <w:r w:rsidRPr="005F396B">
        <w:t xml:space="preserve"> ho en </w:t>
      </w:r>
      <w:proofErr w:type="spellStart"/>
      <w:r w:rsidRPr="005F396B">
        <w:t>kai</w:t>
      </w:r>
      <w:proofErr w:type="spellEnd"/>
      <w:r w:rsidRPr="005F396B">
        <w:t xml:space="preserve"> ho </w:t>
      </w:r>
      <w:proofErr w:type="spellStart"/>
      <w:r w:rsidRPr="005F396B">
        <w:t>erchomenos</w:t>
      </w:r>
      <w:proofErr w:type="spellEnd"/>
      <w:r w:rsidRPr="005F396B">
        <w:t xml:space="preserve"> (voir Apo</w:t>
      </w:r>
      <w:r>
        <w:t>calypse 1 :8)</w:t>
      </w:r>
    </w:p>
    <w:p w14:paraId="3AFDDB41" w14:textId="77777777" w:rsidR="00B078E9" w:rsidRDefault="00B078E9" w:rsidP="00B078E9">
      <w:pPr>
        <w:pStyle w:val="Titre4"/>
      </w:pPr>
      <w:r>
        <w:t>Apocalypse 1 :8</w:t>
      </w:r>
    </w:p>
    <w:p w14:paraId="37D1203C" w14:textId="77777777" w:rsidR="00B078E9" w:rsidRDefault="00B078E9" w:rsidP="00B078E9">
      <w:r>
        <w:t xml:space="preserve">Je suis l’alpha et l’oméga, dit le Seigneur Dieu, celui qui est (ho on </w:t>
      </w:r>
      <w:proofErr w:type="spellStart"/>
      <w:r>
        <w:t>kai</w:t>
      </w:r>
      <w:proofErr w:type="spellEnd"/>
      <w:r>
        <w:t xml:space="preserve"> ho en </w:t>
      </w:r>
      <w:proofErr w:type="spellStart"/>
      <w:r>
        <w:t>kai</w:t>
      </w:r>
      <w:proofErr w:type="spellEnd"/>
      <w:r>
        <w:t xml:space="preserve"> ho </w:t>
      </w:r>
      <w:proofErr w:type="spellStart"/>
      <w:r>
        <w:t>erchomenos</w:t>
      </w:r>
      <w:proofErr w:type="spellEnd"/>
      <w:r>
        <w:t xml:space="preserve">), qui était (ho on </w:t>
      </w:r>
      <w:proofErr w:type="spellStart"/>
      <w:r>
        <w:t>kai</w:t>
      </w:r>
      <w:proofErr w:type="spellEnd"/>
      <w:r>
        <w:t xml:space="preserve"> ho en </w:t>
      </w:r>
      <w:proofErr w:type="spellStart"/>
      <w:r>
        <w:t>kai</w:t>
      </w:r>
      <w:proofErr w:type="spellEnd"/>
      <w:r>
        <w:t xml:space="preserve"> ho </w:t>
      </w:r>
      <w:proofErr w:type="spellStart"/>
      <w:r>
        <w:t>erchomenos</w:t>
      </w:r>
      <w:proofErr w:type="spellEnd"/>
      <w:r>
        <w:t xml:space="preserve">), et qui vient (ho on </w:t>
      </w:r>
      <w:proofErr w:type="spellStart"/>
      <w:r>
        <w:t>kai</w:t>
      </w:r>
      <w:proofErr w:type="spellEnd"/>
      <w:r>
        <w:t xml:space="preserve"> ho en </w:t>
      </w:r>
      <w:proofErr w:type="spellStart"/>
      <w:r>
        <w:t>kai</w:t>
      </w:r>
      <w:proofErr w:type="spellEnd"/>
      <w:r>
        <w:t xml:space="preserve"> ho </w:t>
      </w:r>
      <w:proofErr w:type="spellStart"/>
      <w:r>
        <w:t>erchomenos</w:t>
      </w:r>
      <w:proofErr w:type="spellEnd"/>
      <w:proofErr w:type="gramStart"/>
      <w:r>
        <w:t>) ,</w:t>
      </w:r>
      <w:proofErr w:type="gramEnd"/>
      <w:r>
        <w:t xml:space="preserve"> le Tout-Puissant.</w:t>
      </w:r>
    </w:p>
    <w:p w14:paraId="6CCE6C8B" w14:textId="77777777" w:rsidR="00B078E9" w:rsidRDefault="00B078E9" w:rsidP="00B078E9"/>
    <w:p w14:paraId="46270D07" w14:textId="77777777" w:rsidR="00B078E9" w:rsidRDefault="00B078E9" w:rsidP="00B078E9">
      <w:r>
        <w:t>La phrase après les mots "</w:t>
      </w:r>
      <w:r w:rsidRPr="00FC6F5E">
        <w:t xml:space="preserve"> </w:t>
      </w:r>
      <w:r>
        <w:t>dit le Seigneur Dieu" est la suivante :</w:t>
      </w:r>
    </w:p>
    <w:tbl>
      <w:tblPr>
        <w:tblStyle w:val="Grilledutableau"/>
        <w:tblW w:w="0" w:type="auto"/>
        <w:tblLook w:val="04A0" w:firstRow="1" w:lastRow="0" w:firstColumn="1" w:lastColumn="0" w:noHBand="0" w:noVBand="1"/>
      </w:tblPr>
      <w:tblGrid>
        <w:gridCol w:w="1043"/>
        <w:gridCol w:w="1049"/>
        <w:gridCol w:w="1050"/>
        <w:gridCol w:w="1044"/>
        <w:gridCol w:w="1041"/>
        <w:gridCol w:w="1050"/>
        <w:gridCol w:w="1044"/>
        <w:gridCol w:w="1741"/>
      </w:tblGrid>
      <w:tr w:rsidR="00B078E9" w14:paraId="6A414028" w14:textId="77777777" w:rsidTr="00EA7A44">
        <w:tc>
          <w:tcPr>
            <w:tcW w:w="1132" w:type="dxa"/>
          </w:tcPr>
          <w:p w14:paraId="632B9B2F" w14:textId="77777777" w:rsidR="00B078E9" w:rsidRDefault="00B078E9" w:rsidP="00EA7A44">
            <w:pPr>
              <w:spacing w:after="160" w:line="259" w:lineRule="auto"/>
              <w:jc w:val="center"/>
            </w:pPr>
            <w:proofErr w:type="gramStart"/>
            <w:r>
              <w:rPr>
                <w:rFonts w:cs="Arial"/>
              </w:rPr>
              <w:t>ὁ</w:t>
            </w:r>
            <w:proofErr w:type="gramEnd"/>
          </w:p>
        </w:tc>
        <w:tc>
          <w:tcPr>
            <w:tcW w:w="1132" w:type="dxa"/>
          </w:tcPr>
          <w:p w14:paraId="1AED4B85" w14:textId="77777777" w:rsidR="00B078E9" w:rsidRDefault="00B078E9" w:rsidP="00EA7A44">
            <w:pPr>
              <w:spacing w:after="160" w:line="259" w:lineRule="auto"/>
              <w:jc w:val="center"/>
            </w:pPr>
            <w:proofErr w:type="spellStart"/>
            <w:proofErr w:type="gramStart"/>
            <w:r>
              <w:rPr>
                <w:rFonts w:cs="Arial"/>
              </w:rPr>
              <w:t>ὢν</w:t>
            </w:r>
            <w:proofErr w:type="spellEnd"/>
            <w:proofErr w:type="gramEnd"/>
          </w:p>
        </w:tc>
        <w:tc>
          <w:tcPr>
            <w:tcW w:w="1133" w:type="dxa"/>
          </w:tcPr>
          <w:p w14:paraId="1C76E0F2" w14:textId="77777777" w:rsidR="00B078E9" w:rsidRDefault="00B078E9" w:rsidP="00EA7A44">
            <w:pPr>
              <w:spacing w:after="160" w:line="259" w:lineRule="auto"/>
              <w:jc w:val="center"/>
            </w:pPr>
            <w:proofErr w:type="gramStart"/>
            <w:r>
              <w:rPr>
                <w:rFonts w:ascii="Calibri" w:hAnsi="Calibri" w:cs="Calibri"/>
              </w:rPr>
              <w:t>καὶ</w:t>
            </w:r>
            <w:proofErr w:type="gramEnd"/>
          </w:p>
        </w:tc>
        <w:tc>
          <w:tcPr>
            <w:tcW w:w="1133" w:type="dxa"/>
          </w:tcPr>
          <w:p w14:paraId="17A05D29" w14:textId="77777777" w:rsidR="00B078E9" w:rsidRDefault="00B078E9" w:rsidP="00EA7A44">
            <w:pPr>
              <w:spacing w:after="160" w:line="259" w:lineRule="auto"/>
              <w:jc w:val="center"/>
            </w:pPr>
            <w:proofErr w:type="gramStart"/>
            <w:r>
              <w:rPr>
                <w:rFonts w:cs="Arial"/>
              </w:rPr>
              <w:t>ὁ</w:t>
            </w:r>
            <w:proofErr w:type="gramEnd"/>
          </w:p>
        </w:tc>
        <w:tc>
          <w:tcPr>
            <w:tcW w:w="1133" w:type="dxa"/>
          </w:tcPr>
          <w:p w14:paraId="7E22BF0A" w14:textId="77777777" w:rsidR="00B078E9" w:rsidRDefault="00B078E9" w:rsidP="00EA7A44">
            <w:pPr>
              <w:spacing w:after="160" w:line="259" w:lineRule="auto"/>
              <w:jc w:val="center"/>
            </w:pPr>
            <w:proofErr w:type="spellStart"/>
            <w:proofErr w:type="gramStart"/>
            <w:r>
              <w:rPr>
                <w:rFonts w:cs="Arial"/>
              </w:rPr>
              <w:t>ἦν</w:t>
            </w:r>
            <w:proofErr w:type="spellEnd"/>
            <w:proofErr w:type="gramEnd"/>
          </w:p>
        </w:tc>
        <w:tc>
          <w:tcPr>
            <w:tcW w:w="1133" w:type="dxa"/>
          </w:tcPr>
          <w:p w14:paraId="1607D7F9" w14:textId="77777777" w:rsidR="00B078E9" w:rsidRDefault="00B078E9" w:rsidP="00EA7A44">
            <w:pPr>
              <w:spacing w:after="160" w:line="259" w:lineRule="auto"/>
              <w:jc w:val="center"/>
            </w:pPr>
            <w:proofErr w:type="gramStart"/>
            <w:r>
              <w:rPr>
                <w:rFonts w:ascii="Calibri" w:hAnsi="Calibri" w:cs="Calibri"/>
              </w:rPr>
              <w:t>καὶ</w:t>
            </w:r>
            <w:proofErr w:type="gramEnd"/>
          </w:p>
        </w:tc>
        <w:tc>
          <w:tcPr>
            <w:tcW w:w="1133" w:type="dxa"/>
          </w:tcPr>
          <w:p w14:paraId="45F53051" w14:textId="77777777" w:rsidR="00B078E9" w:rsidRDefault="00B078E9" w:rsidP="00EA7A44">
            <w:pPr>
              <w:spacing w:after="160" w:line="259" w:lineRule="auto"/>
              <w:jc w:val="center"/>
            </w:pPr>
            <w:proofErr w:type="gramStart"/>
            <w:r>
              <w:rPr>
                <w:rFonts w:cs="Arial"/>
              </w:rPr>
              <w:t>ὁ</w:t>
            </w:r>
            <w:proofErr w:type="gramEnd"/>
          </w:p>
        </w:tc>
        <w:tc>
          <w:tcPr>
            <w:tcW w:w="1133" w:type="dxa"/>
          </w:tcPr>
          <w:p w14:paraId="6A4B6A7D" w14:textId="77777777" w:rsidR="00B078E9" w:rsidRDefault="00B078E9" w:rsidP="00EA7A44">
            <w:pPr>
              <w:spacing w:after="160" w:line="259" w:lineRule="auto"/>
              <w:jc w:val="center"/>
            </w:pPr>
            <w:proofErr w:type="spellStart"/>
            <w:proofErr w:type="gramStart"/>
            <w:r>
              <w:rPr>
                <w:rFonts w:cs="Arial"/>
              </w:rPr>
              <w:t>ἐρχόμενος</w:t>
            </w:r>
            <w:proofErr w:type="spellEnd"/>
            <w:proofErr w:type="gramEnd"/>
          </w:p>
        </w:tc>
      </w:tr>
      <w:tr w:rsidR="00B078E9" w14:paraId="6906FF0E" w14:textId="77777777" w:rsidTr="00EA7A44">
        <w:tc>
          <w:tcPr>
            <w:tcW w:w="1132" w:type="dxa"/>
          </w:tcPr>
          <w:p w14:paraId="64473D4F" w14:textId="77777777" w:rsidR="00B078E9" w:rsidRDefault="00B078E9" w:rsidP="00EA7A44">
            <w:pPr>
              <w:spacing w:after="160" w:line="259" w:lineRule="auto"/>
              <w:jc w:val="center"/>
            </w:pPr>
            <w:proofErr w:type="spellStart"/>
            <w:r w:rsidRPr="005F396B">
              <w:rPr>
                <w:lang w:val="en-GB"/>
              </w:rPr>
              <w:t>ho</w:t>
            </w:r>
            <w:proofErr w:type="spellEnd"/>
          </w:p>
        </w:tc>
        <w:tc>
          <w:tcPr>
            <w:tcW w:w="1132" w:type="dxa"/>
          </w:tcPr>
          <w:p w14:paraId="1C07E66E" w14:textId="77777777" w:rsidR="00B078E9" w:rsidRDefault="00B078E9" w:rsidP="00EA7A44">
            <w:pPr>
              <w:spacing w:after="160" w:line="259" w:lineRule="auto"/>
              <w:jc w:val="center"/>
            </w:pPr>
            <w:r w:rsidRPr="005F396B">
              <w:rPr>
                <w:lang w:val="en-GB"/>
              </w:rPr>
              <w:t>on</w:t>
            </w:r>
          </w:p>
        </w:tc>
        <w:tc>
          <w:tcPr>
            <w:tcW w:w="1133" w:type="dxa"/>
          </w:tcPr>
          <w:p w14:paraId="761FBE8F" w14:textId="77777777" w:rsidR="00B078E9" w:rsidRDefault="00B078E9" w:rsidP="00EA7A44">
            <w:pPr>
              <w:spacing w:after="160" w:line="259" w:lineRule="auto"/>
              <w:jc w:val="center"/>
            </w:pPr>
            <w:r w:rsidRPr="005F396B">
              <w:rPr>
                <w:lang w:val="en-GB"/>
              </w:rPr>
              <w:t>kai</w:t>
            </w:r>
          </w:p>
        </w:tc>
        <w:tc>
          <w:tcPr>
            <w:tcW w:w="1133" w:type="dxa"/>
          </w:tcPr>
          <w:p w14:paraId="3ADE616C" w14:textId="77777777" w:rsidR="00B078E9" w:rsidRDefault="00B078E9" w:rsidP="00EA7A44">
            <w:pPr>
              <w:spacing w:after="160" w:line="259" w:lineRule="auto"/>
              <w:jc w:val="center"/>
            </w:pPr>
            <w:proofErr w:type="spellStart"/>
            <w:r w:rsidRPr="005F396B">
              <w:rPr>
                <w:lang w:val="en-GB"/>
              </w:rPr>
              <w:t>ho</w:t>
            </w:r>
            <w:proofErr w:type="spellEnd"/>
          </w:p>
        </w:tc>
        <w:tc>
          <w:tcPr>
            <w:tcW w:w="1133" w:type="dxa"/>
          </w:tcPr>
          <w:p w14:paraId="004C2E40" w14:textId="77777777" w:rsidR="00B078E9" w:rsidRDefault="00B078E9" w:rsidP="00EA7A44">
            <w:pPr>
              <w:spacing w:after="160" w:line="259" w:lineRule="auto"/>
              <w:jc w:val="center"/>
            </w:pPr>
            <w:proofErr w:type="spellStart"/>
            <w:r w:rsidRPr="005F396B">
              <w:rPr>
                <w:lang w:val="en-GB"/>
              </w:rPr>
              <w:t>en</w:t>
            </w:r>
            <w:proofErr w:type="spellEnd"/>
          </w:p>
        </w:tc>
        <w:tc>
          <w:tcPr>
            <w:tcW w:w="1133" w:type="dxa"/>
          </w:tcPr>
          <w:p w14:paraId="059701B4" w14:textId="77777777" w:rsidR="00B078E9" w:rsidRDefault="00B078E9" w:rsidP="00EA7A44">
            <w:pPr>
              <w:spacing w:after="160" w:line="259" w:lineRule="auto"/>
              <w:jc w:val="center"/>
            </w:pPr>
            <w:r w:rsidRPr="005F396B">
              <w:rPr>
                <w:lang w:val="en-GB"/>
              </w:rPr>
              <w:t>kai</w:t>
            </w:r>
          </w:p>
        </w:tc>
        <w:tc>
          <w:tcPr>
            <w:tcW w:w="1133" w:type="dxa"/>
          </w:tcPr>
          <w:p w14:paraId="0D290F91" w14:textId="77777777" w:rsidR="00B078E9" w:rsidRDefault="00B078E9" w:rsidP="00EA7A44">
            <w:pPr>
              <w:spacing w:after="160" w:line="259" w:lineRule="auto"/>
              <w:jc w:val="center"/>
            </w:pPr>
            <w:proofErr w:type="spellStart"/>
            <w:r w:rsidRPr="005F396B">
              <w:rPr>
                <w:lang w:val="en-GB"/>
              </w:rPr>
              <w:t>ho</w:t>
            </w:r>
            <w:proofErr w:type="spellEnd"/>
          </w:p>
        </w:tc>
        <w:tc>
          <w:tcPr>
            <w:tcW w:w="1133" w:type="dxa"/>
          </w:tcPr>
          <w:p w14:paraId="7B46DFDC" w14:textId="77777777" w:rsidR="00B078E9" w:rsidRDefault="00B078E9" w:rsidP="00EA7A44">
            <w:pPr>
              <w:spacing w:after="160" w:line="259" w:lineRule="auto"/>
              <w:jc w:val="center"/>
            </w:pPr>
            <w:proofErr w:type="spellStart"/>
            <w:r w:rsidRPr="005F396B">
              <w:rPr>
                <w:lang w:val="en-GB"/>
              </w:rPr>
              <w:t>erchomenos</w:t>
            </w:r>
            <w:proofErr w:type="spellEnd"/>
          </w:p>
        </w:tc>
      </w:tr>
    </w:tbl>
    <w:p w14:paraId="4C73B58B" w14:textId="77777777" w:rsidR="00B078E9" w:rsidRPr="005F396B" w:rsidRDefault="00B078E9" w:rsidP="00B078E9">
      <w:pPr>
        <w:rPr>
          <w:lang w:val="en-GB"/>
        </w:rPr>
      </w:pPr>
    </w:p>
    <w:p w14:paraId="0E088033" w14:textId="77777777" w:rsidR="00B078E9" w:rsidRDefault="00B078E9" w:rsidP="00B078E9">
      <w:r>
        <w:t>Voir Strong 3801 sur lueur.org</w:t>
      </w:r>
    </w:p>
    <w:p w14:paraId="772ACAD0" w14:textId="77777777" w:rsidR="00B078E9" w:rsidRDefault="00B078E9" w:rsidP="00B078E9">
      <w:r>
        <w:t xml:space="preserve">Qui est traduite de cette façon : qui est et qui était et qui vient. </w:t>
      </w:r>
    </w:p>
    <w:p w14:paraId="3FB386CC" w14:textId="6CBD37B6" w:rsidR="00B078E9" w:rsidRDefault="00B078E9" w:rsidP="00B078E9"/>
    <w:p w14:paraId="09F2D008" w14:textId="77777777" w:rsidR="00EF1877" w:rsidRDefault="00EF1877">
      <w:pPr>
        <w:spacing w:line="259" w:lineRule="auto"/>
        <w:rPr>
          <w:rFonts w:eastAsiaTheme="majorEastAsia" w:cstheme="majorBidi"/>
          <w:color w:val="2F5496" w:themeColor="accent1" w:themeShade="BF"/>
          <w:sz w:val="32"/>
          <w:szCs w:val="28"/>
        </w:rPr>
      </w:pPr>
      <w:r>
        <w:br w:type="page"/>
      </w:r>
    </w:p>
    <w:p w14:paraId="6547160D" w14:textId="71EC1BC9" w:rsidR="00B078E9" w:rsidRPr="006A19CE" w:rsidRDefault="00B078E9" w:rsidP="006A19CE">
      <w:pPr>
        <w:pStyle w:val="Sous-titre"/>
        <w:rPr>
          <w:rStyle w:val="Accentuationintense"/>
          <w:i/>
          <w:iCs w:val="0"/>
          <w:color w:val="000000" w:themeColor="text1"/>
        </w:rPr>
      </w:pPr>
      <w:r w:rsidRPr="006A19CE">
        <w:rPr>
          <w:rStyle w:val="Accentuationintense"/>
          <w:i/>
          <w:iCs w:val="0"/>
          <w:color w:val="000000" w:themeColor="text1"/>
        </w:rPr>
        <w:lastRenderedPageBreak/>
        <w:t>(3) En décomposant la phrase on obtient :</w:t>
      </w:r>
    </w:p>
    <w:p w14:paraId="7325D7AC" w14:textId="77777777" w:rsidR="00B078E9" w:rsidRDefault="00B078E9" w:rsidP="00B078E9"/>
    <w:p w14:paraId="0DCFD15B" w14:textId="77777777" w:rsidR="00B078E9" w:rsidRPr="00FC6F5E" w:rsidRDefault="00B078E9" w:rsidP="00B078E9">
      <w:pPr>
        <w:pStyle w:val="Paragraphedeliste"/>
        <w:numPr>
          <w:ilvl w:val="0"/>
          <w:numId w:val="68"/>
        </w:numPr>
        <w:rPr>
          <w:rFonts w:ascii="Bahnschrift SemiBold SemiConden" w:eastAsia="Times New Roman" w:hAnsi="Bahnschrift SemiBold SemiConden" w:cs="Times New Roman"/>
          <w:b/>
          <w:bCs/>
          <w:color w:val="000000"/>
          <w:sz w:val="24"/>
          <w:szCs w:val="24"/>
        </w:rPr>
      </w:pPr>
      <w:proofErr w:type="gramStart"/>
      <w:r w:rsidRPr="00FC6F5E">
        <w:rPr>
          <w:rFonts w:ascii="Bahnschrift SemiBold SemiConden" w:eastAsia="Times New Roman" w:hAnsi="Bahnschrift SemiBold SemiConden" w:cs="Times New Roman"/>
          <w:b/>
          <w:bCs/>
          <w:color w:val="000000"/>
          <w:sz w:val="24"/>
          <w:szCs w:val="24"/>
        </w:rPr>
        <w:t>ho</w:t>
      </w:r>
      <w:proofErr w:type="gramEnd"/>
      <w:r w:rsidRPr="00FC6F5E">
        <w:rPr>
          <w:rFonts w:ascii="Bahnschrift SemiBold SemiConden" w:eastAsia="Times New Roman" w:hAnsi="Bahnschrift SemiBold SemiConden" w:cs="Times New Roman"/>
          <w:b/>
          <w:bCs/>
          <w:color w:val="000000"/>
          <w:sz w:val="24"/>
          <w:szCs w:val="24"/>
        </w:rPr>
        <w:t xml:space="preserve"> </w:t>
      </w:r>
      <w:proofErr w:type="spellStart"/>
      <w:r w:rsidRPr="00FC6F5E">
        <w:rPr>
          <w:rFonts w:ascii="Bahnschrift SemiBold SemiConden" w:eastAsia="Times New Roman" w:hAnsi="Bahnschrift SemiBold SemiConden" w:cs="Times New Roman"/>
          <w:b/>
          <w:bCs/>
          <w:color w:val="000000"/>
          <w:sz w:val="24"/>
          <w:szCs w:val="24"/>
        </w:rPr>
        <w:t>own</w:t>
      </w:r>
      <w:proofErr w:type="spellEnd"/>
      <w:r w:rsidRPr="00FC6F5E">
        <w:rPr>
          <w:rFonts w:ascii="Bahnschrift SemiBold SemiConden" w:eastAsia="Times New Roman" w:hAnsi="Bahnschrift SemiBold SemiConden" w:cs="Times New Roman"/>
          <w:b/>
          <w:bCs/>
          <w:color w:val="000000"/>
          <w:sz w:val="24"/>
          <w:szCs w:val="24"/>
        </w:rPr>
        <w:t xml:space="preserve"> = celui qui est</w:t>
      </w:r>
    </w:p>
    <w:p w14:paraId="789F4AE0" w14:textId="77777777" w:rsidR="00B078E9" w:rsidRPr="00FC6F5E" w:rsidRDefault="00B078E9" w:rsidP="00B078E9">
      <w:pPr>
        <w:pStyle w:val="Paragraphedeliste"/>
        <w:numPr>
          <w:ilvl w:val="0"/>
          <w:numId w:val="68"/>
        </w:numPr>
        <w:rPr>
          <w:rFonts w:ascii="Bahnschrift SemiBold SemiConden" w:eastAsia="Times New Roman" w:hAnsi="Bahnschrift SemiBold SemiConden" w:cs="Times New Roman"/>
          <w:b/>
          <w:bCs/>
          <w:color w:val="000000"/>
          <w:sz w:val="24"/>
          <w:szCs w:val="24"/>
        </w:rPr>
      </w:pPr>
      <w:proofErr w:type="gramStart"/>
      <w:r w:rsidRPr="00FC6F5E">
        <w:rPr>
          <w:rFonts w:ascii="Bahnschrift SemiBold SemiConden" w:eastAsia="Times New Roman" w:hAnsi="Bahnschrift SemiBold SemiConden" w:cs="Times New Roman"/>
          <w:b/>
          <w:bCs/>
          <w:color w:val="000000"/>
          <w:sz w:val="24"/>
          <w:szCs w:val="24"/>
        </w:rPr>
        <w:t>ho</w:t>
      </w:r>
      <w:proofErr w:type="gramEnd"/>
      <w:r w:rsidRPr="00FC6F5E">
        <w:rPr>
          <w:rFonts w:ascii="Bahnschrift SemiBold SemiConden" w:eastAsia="Times New Roman" w:hAnsi="Bahnschrift SemiBold SemiConden" w:cs="Times New Roman"/>
          <w:b/>
          <w:bCs/>
          <w:color w:val="000000"/>
          <w:sz w:val="24"/>
          <w:szCs w:val="24"/>
        </w:rPr>
        <w:t xml:space="preserve"> en = celui qui était</w:t>
      </w:r>
    </w:p>
    <w:p w14:paraId="120863C5" w14:textId="77777777" w:rsidR="00B078E9" w:rsidRPr="00FC6F5E" w:rsidRDefault="00B078E9" w:rsidP="00B078E9">
      <w:pPr>
        <w:pStyle w:val="Paragraphedeliste"/>
        <w:numPr>
          <w:ilvl w:val="0"/>
          <w:numId w:val="68"/>
        </w:numPr>
        <w:rPr>
          <w:rFonts w:ascii="Bahnschrift SemiBold SemiConden" w:eastAsia="Times New Roman" w:hAnsi="Bahnschrift SemiBold SemiConden" w:cs="Times New Roman"/>
          <w:b/>
          <w:bCs/>
          <w:color w:val="000000"/>
          <w:sz w:val="24"/>
          <w:szCs w:val="24"/>
        </w:rPr>
      </w:pPr>
      <w:proofErr w:type="gramStart"/>
      <w:r w:rsidRPr="00FC6F5E">
        <w:rPr>
          <w:rFonts w:ascii="Bahnschrift SemiBold SemiConden" w:eastAsia="Times New Roman" w:hAnsi="Bahnschrift SemiBold SemiConden" w:cs="Times New Roman"/>
          <w:b/>
          <w:bCs/>
          <w:color w:val="000000"/>
          <w:sz w:val="24"/>
          <w:szCs w:val="24"/>
        </w:rPr>
        <w:t>ho</w:t>
      </w:r>
      <w:proofErr w:type="gramEnd"/>
      <w:r w:rsidRPr="00FC6F5E">
        <w:rPr>
          <w:rFonts w:ascii="Bahnschrift SemiBold SemiConden" w:eastAsia="Times New Roman" w:hAnsi="Bahnschrift SemiBold SemiConden" w:cs="Times New Roman"/>
          <w:b/>
          <w:bCs/>
          <w:color w:val="000000"/>
          <w:sz w:val="24"/>
          <w:szCs w:val="24"/>
        </w:rPr>
        <w:t xml:space="preserve"> </w:t>
      </w:r>
      <w:proofErr w:type="spellStart"/>
      <w:r w:rsidRPr="00FC6F5E">
        <w:rPr>
          <w:rFonts w:ascii="Bahnschrift SemiBold SemiConden" w:eastAsia="Times New Roman" w:hAnsi="Bahnschrift SemiBold SemiConden" w:cs="Times New Roman"/>
          <w:b/>
          <w:bCs/>
          <w:color w:val="000000"/>
          <w:sz w:val="24"/>
          <w:szCs w:val="24"/>
        </w:rPr>
        <w:t>erchomenos</w:t>
      </w:r>
      <w:proofErr w:type="spellEnd"/>
      <w:r w:rsidRPr="00FC6F5E">
        <w:rPr>
          <w:rFonts w:ascii="Bahnschrift SemiBold SemiConden" w:eastAsia="Times New Roman" w:hAnsi="Bahnschrift SemiBold SemiConden" w:cs="Times New Roman"/>
          <w:b/>
          <w:bCs/>
          <w:color w:val="000000"/>
          <w:sz w:val="24"/>
          <w:szCs w:val="24"/>
        </w:rPr>
        <w:t xml:space="preserve"> = celui qui vient</w:t>
      </w:r>
    </w:p>
    <w:p w14:paraId="2181FD03" w14:textId="4323667F" w:rsidR="00F61940" w:rsidRDefault="00F61940">
      <w:pPr>
        <w:rPr>
          <w:b/>
          <w:bCs/>
        </w:rPr>
      </w:pPr>
    </w:p>
    <w:p w14:paraId="772E4925" w14:textId="45FD4D0E" w:rsidR="00B078E9" w:rsidRPr="006A19CE" w:rsidRDefault="00B078E9" w:rsidP="006A19CE">
      <w:pPr>
        <w:pStyle w:val="Sous-titre"/>
        <w:rPr>
          <w:rStyle w:val="Accentuationintense"/>
          <w:i/>
          <w:iCs w:val="0"/>
          <w:color w:val="000000" w:themeColor="text1"/>
        </w:rPr>
      </w:pPr>
      <w:r w:rsidRPr="006A19CE">
        <w:rPr>
          <w:rStyle w:val="Accentuationintense"/>
          <w:i/>
          <w:iCs w:val="0"/>
          <w:color w:val="000000" w:themeColor="text1"/>
        </w:rPr>
        <w:t xml:space="preserve">(4) Exode </w:t>
      </w:r>
      <w:proofErr w:type="gramStart"/>
      <w:r w:rsidRPr="006A19CE">
        <w:rPr>
          <w:rStyle w:val="Accentuationintense"/>
          <w:i/>
          <w:iCs w:val="0"/>
          <w:color w:val="000000" w:themeColor="text1"/>
        </w:rPr>
        <w:t>3:</w:t>
      </w:r>
      <w:proofErr w:type="gramEnd"/>
      <w:r w:rsidRPr="006A19CE">
        <w:rPr>
          <w:rStyle w:val="Accentuationintense"/>
          <w:i/>
          <w:iCs w:val="0"/>
          <w:color w:val="000000" w:themeColor="text1"/>
        </w:rPr>
        <w:t xml:space="preserve">14 avec cette concordance trouvée dans Apocalypse 1 :8 : </w:t>
      </w:r>
    </w:p>
    <w:p w14:paraId="45B902B5" w14:textId="77777777" w:rsidR="00B078E9" w:rsidRPr="00FC6F5E" w:rsidRDefault="00B078E9" w:rsidP="00B078E9"/>
    <w:p w14:paraId="65A9B3BE" w14:textId="77777777" w:rsidR="00B078E9" w:rsidRDefault="00B078E9" w:rsidP="00B078E9">
      <w:pPr>
        <w:pBdr>
          <w:top w:val="single" w:sz="4" w:space="1" w:color="auto"/>
          <w:left w:val="single" w:sz="4" w:space="4" w:color="auto"/>
          <w:bottom w:val="single" w:sz="4" w:space="1" w:color="auto"/>
          <w:right w:val="single" w:sz="4" w:space="4" w:color="auto"/>
        </w:pBdr>
      </w:pPr>
      <w:proofErr w:type="gramStart"/>
      <w:r>
        <w:rPr>
          <w:rFonts w:ascii="Calibri" w:hAnsi="Calibri" w:cs="Calibri"/>
        </w:rPr>
        <w:t>καὶ</w:t>
      </w:r>
      <w:proofErr w:type="gramEnd"/>
      <w:r>
        <w:t xml:space="preserve"> </w:t>
      </w:r>
      <w:proofErr w:type="spellStart"/>
      <w:r>
        <w:rPr>
          <w:rFonts w:ascii="Calibri" w:hAnsi="Calibri" w:cs="Calibri"/>
        </w:rPr>
        <w:t>εἶ</w:t>
      </w:r>
      <w:proofErr w:type="spellEnd"/>
      <w:r>
        <w:rPr>
          <w:rFonts w:ascii="Calibri" w:hAnsi="Calibri" w:cs="Calibri"/>
        </w:rPr>
        <w:t>πεν</w:t>
      </w:r>
      <w:r>
        <w:t xml:space="preserve"> </w:t>
      </w:r>
      <w:r>
        <w:rPr>
          <w:rFonts w:cs="Arial"/>
        </w:rPr>
        <w:t>ὁ</w:t>
      </w:r>
      <w:r>
        <w:t xml:space="preserve"> </w:t>
      </w:r>
      <w:proofErr w:type="spellStart"/>
      <w:r>
        <w:rPr>
          <w:rFonts w:ascii="Calibri" w:hAnsi="Calibri" w:cs="Calibri"/>
        </w:rPr>
        <w:t>θεὸς</w:t>
      </w:r>
      <w:proofErr w:type="spellEnd"/>
      <w:r>
        <w:t xml:space="preserve"> </w:t>
      </w:r>
      <w:r>
        <w:rPr>
          <w:rFonts w:ascii="Calibri" w:hAnsi="Calibri" w:cs="Calibri"/>
        </w:rPr>
        <w:t>π</w:t>
      </w:r>
      <w:proofErr w:type="spellStart"/>
      <w:r>
        <w:rPr>
          <w:rFonts w:ascii="Calibri" w:hAnsi="Calibri" w:cs="Calibri"/>
        </w:rPr>
        <w:t>ρὸς</w:t>
      </w:r>
      <w:proofErr w:type="spellEnd"/>
      <w:r>
        <w:t xml:space="preserve"> </w:t>
      </w:r>
      <w:proofErr w:type="spellStart"/>
      <w:r>
        <w:rPr>
          <w:rFonts w:ascii="Calibri" w:hAnsi="Calibri" w:cs="Calibri"/>
        </w:rPr>
        <w:t>Μωυσῆν</w:t>
      </w:r>
      <w:proofErr w:type="spellEnd"/>
      <w:r>
        <w:t xml:space="preserve"> </w:t>
      </w:r>
      <w:proofErr w:type="spellStart"/>
      <w:r w:rsidRPr="00FC6F5E">
        <w:rPr>
          <w:rFonts w:cs="Arial"/>
          <w:color w:val="FF0000"/>
        </w:rPr>
        <w:t>ἐγώ</w:t>
      </w:r>
      <w:proofErr w:type="spellEnd"/>
      <w:r w:rsidRPr="00FC6F5E">
        <w:rPr>
          <w:color w:val="FF0000"/>
        </w:rPr>
        <w:t xml:space="preserve"> </w:t>
      </w:r>
      <w:proofErr w:type="spellStart"/>
      <w:r w:rsidRPr="00FC6F5E">
        <w:rPr>
          <w:rFonts w:ascii="Calibri" w:hAnsi="Calibri" w:cs="Calibri"/>
          <w:color w:val="FF0000"/>
        </w:rPr>
        <w:t>εἰμι</w:t>
      </w:r>
      <w:proofErr w:type="spellEnd"/>
      <w:r w:rsidRPr="00FC6F5E">
        <w:rPr>
          <w:color w:val="FF0000"/>
        </w:rPr>
        <w:t xml:space="preserve"> </w:t>
      </w:r>
      <w:r w:rsidRPr="00FC6F5E">
        <w:rPr>
          <w:rFonts w:cs="Arial"/>
          <w:color w:val="FF0000"/>
        </w:rPr>
        <w:t>ὁ</w:t>
      </w:r>
      <w:r w:rsidRPr="00FC6F5E">
        <w:rPr>
          <w:color w:val="FF0000"/>
        </w:rPr>
        <w:t xml:space="preserve"> </w:t>
      </w:r>
      <w:proofErr w:type="spellStart"/>
      <w:r w:rsidRPr="00FC6F5E">
        <w:rPr>
          <w:rFonts w:cs="Arial"/>
          <w:color w:val="FF0000"/>
        </w:rPr>
        <w:t>ὤν</w:t>
      </w:r>
      <w:proofErr w:type="spellEnd"/>
      <w:r w:rsidRPr="00FC6F5E">
        <w:rPr>
          <w:color w:val="FF0000"/>
        </w:rPr>
        <w:t xml:space="preserve"> </w:t>
      </w:r>
      <w:r>
        <w:t xml:space="preserve">(Je suis celui qui est) </w:t>
      </w:r>
      <w:r>
        <w:rPr>
          <w:rFonts w:ascii="Calibri" w:hAnsi="Calibri" w:cs="Calibri"/>
        </w:rPr>
        <w:t>καὶ</w:t>
      </w:r>
      <w:r>
        <w:t xml:space="preserve"> </w:t>
      </w:r>
      <w:proofErr w:type="spellStart"/>
      <w:r>
        <w:rPr>
          <w:rFonts w:ascii="Calibri" w:hAnsi="Calibri" w:cs="Calibri"/>
        </w:rPr>
        <w:t>εἶ</w:t>
      </w:r>
      <w:proofErr w:type="spellEnd"/>
      <w:r>
        <w:rPr>
          <w:rFonts w:ascii="Calibri" w:hAnsi="Calibri" w:cs="Calibri"/>
        </w:rPr>
        <w:t>πεν</w:t>
      </w:r>
      <w:r>
        <w:t xml:space="preserve"> </w:t>
      </w:r>
      <w:proofErr w:type="spellStart"/>
      <w:r>
        <w:rPr>
          <w:rFonts w:ascii="Calibri" w:hAnsi="Calibri" w:cs="Calibri"/>
        </w:rPr>
        <w:t>οὕτως</w:t>
      </w:r>
      <w:proofErr w:type="spellEnd"/>
      <w:r>
        <w:t xml:space="preserve"> </w:t>
      </w:r>
      <w:proofErr w:type="spellStart"/>
      <w:r>
        <w:rPr>
          <w:rFonts w:cs="Arial"/>
        </w:rPr>
        <w:t>ἐρεῗς</w:t>
      </w:r>
      <w:proofErr w:type="spellEnd"/>
      <w:r>
        <w:t xml:space="preserve"> </w:t>
      </w:r>
      <w:proofErr w:type="spellStart"/>
      <w:r>
        <w:rPr>
          <w:rFonts w:ascii="Calibri" w:hAnsi="Calibri" w:cs="Calibri"/>
        </w:rPr>
        <w:t>τοῗς</w:t>
      </w:r>
      <w:proofErr w:type="spellEnd"/>
      <w:r>
        <w:t xml:space="preserve"> </w:t>
      </w:r>
      <w:proofErr w:type="spellStart"/>
      <w:r>
        <w:rPr>
          <w:rFonts w:ascii="Calibri" w:hAnsi="Calibri" w:cs="Calibri"/>
        </w:rPr>
        <w:t>υἱοῗς</w:t>
      </w:r>
      <w:proofErr w:type="spellEnd"/>
      <w:r>
        <w:t xml:space="preserve"> </w:t>
      </w:r>
      <w:proofErr w:type="spellStart"/>
      <w:r>
        <w:rPr>
          <w:rFonts w:ascii="Calibri" w:hAnsi="Calibri" w:cs="Calibri"/>
        </w:rPr>
        <w:t>Ισρ</w:t>
      </w:r>
      <w:proofErr w:type="spellEnd"/>
      <w:r>
        <w:rPr>
          <w:rFonts w:ascii="Calibri" w:hAnsi="Calibri" w:cs="Calibri"/>
        </w:rPr>
        <w:t>αηλ</w:t>
      </w:r>
      <w:r>
        <w:t xml:space="preserve"> </w:t>
      </w:r>
      <w:r w:rsidRPr="00FC6F5E">
        <w:rPr>
          <w:rFonts w:cs="Arial"/>
          <w:color w:val="FF0000"/>
        </w:rPr>
        <w:t>ὁ</w:t>
      </w:r>
      <w:r w:rsidRPr="00FC6F5E">
        <w:rPr>
          <w:color w:val="FF0000"/>
        </w:rPr>
        <w:t xml:space="preserve"> </w:t>
      </w:r>
      <w:proofErr w:type="spellStart"/>
      <w:r w:rsidRPr="00FC6F5E">
        <w:rPr>
          <w:rFonts w:cs="Arial"/>
          <w:color w:val="FF0000"/>
        </w:rPr>
        <w:t>ὢν</w:t>
      </w:r>
      <w:proofErr w:type="spellEnd"/>
      <w:r w:rsidRPr="00FC6F5E">
        <w:rPr>
          <w:color w:val="FF0000"/>
        </w:rPr>
        <w:t xml:space="preserve"> </w:t>
      </w:r>
      <w:r>
        <w:t xml:space="preserve">(celui qui est) </w:t>
      </w:r>
      <w:r>
        <w:rPr>
          <w:rFonts w:cs="Arial"/>
        </w:rPr>
        <w:t>ἀπ</w:t>
      </w:r>
      <w:proofErr w:type="spellStart"/>
      <w:r>
        <w:rPr>
          <w:rFonts w:cs="Arial"/>
        </w:rPr>
        <w:t>έστ</w:t>
      </w:r>
      <w:proofErr w:type="spellEnd"/>
      <w:r>
        <w:rPr>
          <w:rFonts w:cs="Arial"/>
        </w:rPr>
        <w:t>αλκέν</w:t>
      </w:r>
      <w:r>
        <w:t xml:space="preserve"> </w:t>
      </w:r>
      <w:proofErr w:type="spellStart"/>
      <w:r>
        <w:rPr>
          <w:rFonts w:ascii="Calibri" w:hAnsi="Calibri" w:cs="Calibri"/>
        </w:rPr>
        <w:t>με</w:t>
      </w:r>
      <w:proofErr w:type="spellEnd"/>
      <w:r>
        <w:t xml:space="preserve"> </w:t>
      </w:r>
      <w:r>
        <w:rPr>
          <w:rFonts w:ascii="Calibri" w:hAnsi="Calibri" w:cs="Calibri"/>
        </w:rPr>
        <w:t>π</w:t>
      </w:r>
      <w:proofErr w:type="spellStart"/>
      <w:r>
        <w:rPr>
          <w:rFonts w:ascii="Calibri" w:hAnsi="Calibri" w:cs="Calibri"/>
        </w:rPr>
        <w:t>ρὸς</w:t>
      </w:r>
      <w:proofErr w:type="spellEnd"/>
      <w:r>
        <w:t xml:space="preserve"> </w:t>
      </w:r>
      <w:proofErr w:type="spellStart"/>
      <w:r>
        <w:rPr>
          <w:rFonts w:cs="Arial"/>
        </w:rPr>
        <w:t>ὑμᾶς</w:t>
      </w:r>
      <w:proofErr w:type="spellEnd"/>
      <w:r>
        <w:t>.</w:t>
      </w:r>
    </w:p>
    <w:p w14:paraId="3A615FA2" w14:textId="77777777" w:rsidR="00B078E9" w:rsidRDefault="00B078E9" w:rsidP="00B078E9">
      <w:pPr>
        <w:pBdr>
          <w:top w:val="single" w:sz="4" w:space="1" w:color="auto"/>
          <w:left w:val="single" w:sz="4" w:space="4" w:color="auto"/>
          <w:bottom w:val="single" w:sz="4" w:space="1" w:color="auto"/>
          <w:right w:val="single" w:sz="4" w:space="4" w:color="auto"/>
        </w:pBdr>
        <w:rPr>
          <w:sz w:val="24"/>
          <w:szCs w:val="24"/>
        </w:rPr>
      </w:pPr>
      <w:r w:rsidRPr="00233BCD">
        <w:rPr>
          <w:sz w:val="24"/>
          <w:szCs w:val="24"/>
        </w:rPr>
        <w:t xml:space="preserve">Exode 3 :14 Dieu dit à Moïse : </w:t>
      </w:r>
      <w:r>
        <w:rPr>
          <w:sz w:val="24"/>
          <w:szCs w:val="24"/>
        </w:rPr>
        <w:t>« </w:t>
      </w:r>
      <w:r w:rsidRPr="00233BCD">
        <w:rPr>
          <w:color w:val="FF0000"/>
          <w:sz w:val="24"/>
          <w:szCs w:val="24"/>
        </w:rPr>
        <w:t>Je suis celui qui est</w:t>
      </w:r>
      <w:r>
        <w:rPr>
          <w:rStyle w:val="Appelnotedebasdep"/>
          <w:color w:val="FF0000"/>
          <w:sz w:val="24"/>
          <w:szCs w:val="24"/>
        </w:rPr>
        <w:footnoteReference w:id="1"/>
      </w:r>
      <w:r w:rsidRPr="00233BCD">
        <w:rPr>
          <w:sz w:val="24"/>
          <w:szCs w:val="24"/>
        </w:rPr>
        <w:t xml:space="preserve"> (</w:t>
      </w:r>
      <w:proofErr w:type="spellStart"/>
      <w:r w:rsidRPr="00233BCD">
        <w:rPr>
          <w:rFonts w:cs="Arial"/>
          <w:sz w:val="24"/>
          <w:szCs w:val="24"/>
        </w:rPr>
        <w:t>ἐγώ</w:t>
      </w:r>
      <w:proofErr w:type="spellEnd"/>
      <w:r w:rsidRPr="00233BCD">
        <w:rPr>
          <w:rFonts w:cs="Arial"/>
          <w:sz w:val="24"/>
          <w:szCs w:val="24"/>
        </w:rPr>
        <w:t xml:space="preserve"> </w:t>
      </w:r>
      <w:proofErr w:type="spellStart"/>
      <w:r w:rsidRPr="00233BCD">
        <w:rPr>
          <w:rFonts w:ascii="Calibri" w:hAnsi="Calibri" w:cs="Calibri"/>
          <w:sz w:val="24"/>
          <w:szCs w:val="24"/>
        </w:rPr>
        <w:t>εἰμι</w:t>
      </w:r>
      <w:proofErr w:type="spellEnd"/>
      <w:r w:rsidRPr="00233BCD">
        <w:rPr>
          <w:sz w:val="24"/>
          <w:szCs w:val="24"/>
        </w:rPr>
        <w:t xml:space="preserve"> </w:t>
      </w:r>
      <w:r w:rsidRPr="00233BCD">
        <w:rPr>
          <w:rFonts w:cs="Arial"/>
          <w:sz w:val="24"/>
          <w:szCs w:val="24"/>
        </w:rPr>
        <w:t>ὁ</w:t>
      </w:r>
      <w:r w:rsidRPr="00233BCD">
        <w:rPr>
          <w:sz w:val="24"/>
          <w:szCs w:val="24"/>
        </w:rPr>
        <w:t xml:space="preserve"> </w:t>
      </w:r>
      <w:proofErr w:type="spellStart"/>
      <w:r w:rsidRPr="00233BCD">
        <w:rPr>
          <w:rFonts w:cs="Arial"/>
          <w:sz w:val="24"/>
          <w:szCs w:val="24"/>
        </w:rPr>
        <w:t>ὤν</w:t>
      </w:r>
      <w:proofErr w:type="spellEnd"/>
      <w:r w:rsidRPr="00233BCD">
        <w:rPr>
          <w:sz w:val="24"/>
          <w:szCs w:val="24"/>
        </w:rPr>
        <w:t>)</w:t>
      </w:r>
      <w:r>
        <w:rPr>
          <w:sz w:val="24"/>
          <w:szCs w:val="24"/>
        </w:rPr>
        <w:t> »</w:t>
      </w:r>
      <w:r w:rsidRPr="00233BCD">
        <w:rPr>
          <w:sz w:val="24"/>
          <w:szCs w:val="24"/>
        </w:rPr>
        <w:t xml:space="preserve">. Et il dit : « Voici ce que tu diras aux Israélites : </w:t>
      </w:r>
      <w:r w:rsidRPr="00233BCD">
        <w:rPr>
          <w:color w:val="FF0000"/>
          <w:sz w:val="24"/>
          <w:szCs w:val="24"/>
        </w:rPr>
        <w:t>celui qui est</w:t>
      </w:r>
      <w:r w:rsidRPr="00233BCD">
        <w:rPr>
          <w:sz w:val="24"/>
          <w:szCs w:val="24"/>
        </w:rPr>
        <w:t xml:space="preserve"> (</w:t>
      </w:r>
      <w:r w:rsidRPr="00233BCD">
        <w:rPr>
          <w:rFonts w:cs="Arial"/>
          <w:sz w:val="24"/>
          <w:szCs w:val="24"/>
        </w:rPr>
        <w:t>ὁ</w:t>
      </w:r>
      <w:r w:rsidRPr="00233BCD">
        <w:rPr>
          <w:sz w:val="24"/>
          <w:szCs w:val="24"/>
        </w:rPr>
        <w:t xml:space="preserve"> </w:t>
      </w:r>
      <w:proofErr w:type="spellStart"/>
      <w:r w:rsidRPr="00233BCD">
        <w:rPr>
          <w:rFonts w:cs="Arial"/>
          <w:sz w:val="24"/>
          <w:szCs w:val="24"/>
        </w:rPr>
        <w:t>ὤν</w:t>
      </w:r>
      <w:proofErr w:type="spellEnd"/>
      <w:r w:rsidRPr="00233BCD">
        <w:rPr>
          <w:sz w:val="24"/>
          <w:szCs w:val="24"/>
        </w:rPr>
        <w:t xml:space="preserve">) m'a envoyé vers vous. » </w:t>
      </w:r>
      <w:r>
        <w:rPr>
          <w:sz w:val="24"/>
          <w:szCs w:val="24"/>
        </w:rPr>
        <w:t xml:space="preserve"> </w:t>
      </w:r>
    </w:p>
    <w:p w14:paraId="449E9B00" w14:textId="77777777" w:rsidR="00B078E9" w:rsidRPr="00481A38" w:rsidRDefault="00B078E9" w:rsidP="00B078E9">
      <w:pPr>
        <w:pBdr>
          <w:top w:val="single" w:sz="4" w:space="1" w:color="auto"/>
          <w:left w:val="single" w:sz="4" w:space="4" w:color="auto"/>
          <w:bottom w:val="single" w:sz="4" w:space="1" w:color="auto"/>
          <w:right w:val="single" w:sz="4" w:space="4" w:color="auto"/>
        </w:pBdr>
        <w:rPr>
          <w:sz w:val="24"/>
          <w:szCs w:val="24"/>
        </w:rPr>
      </w:pPr>
      <w:r w:rsidRPr="006622B0">
        <w:rPr>
          <w:sz w:val="24"/>
          <w:szCs w:val="24"/>
        </w:rPr>
        <w:t xml:space="preserve">Traduction : </w:t>
      </w:r>
      <w:r w:rsidRPr="006622B0">
        <w:rPr>
          <w:rFonts w:cs="Arial"/>
          <w:sz w:val="24"/>
          <w:szCs w:val="24"/>
        </w:rPr>
        <w:t>ὁ</w:t>
      </w:r>
      <w:r w:rsidRPr="006622B0">
        <w:rPr>
          <w:sz w:val="24"/>
          <w:szCs w:val="24"/>
        </w:rPr>
        <w:t xml:space="preserve"> </w:t>
      </w:r>
      <w:proofErr w:type="spellStart"/>
      <w:r w:rsidRPr="006622B0">
        <w:rPr>
          <w:rFonts w:cs="Arial"/>
          <w:sz w:val="24"/>
          <w:szCs w:val="24"/>
        </w:rPr>
        <w:t>ὤ</w:t>
      </w:r>
      <w:r w:rsidRPr="006622B0">
        <w:rPr>
          <w:sz w:val="24"/>
          <w:szCs w:val="24"/>
        </w:rPr>
        <w:t>ν</w:t>
      </w:r>
      <w:proofErr w:type="spellEnd"/>
      <w:r w:rsidRPr="006622B0">
        <w:rPr>
          <w:sz w:val="24"/>
          <w:szCs w:val="24"/>
        </w:rPr>
        <w:t xml:space="preserve"> </w:t>
      </w:r>
      <w:r w:rsidRPr="006622B0">
        <w:rPr>
          <w:rFonts w:cs="Arial"/>
          <w:sz w:val="24"/>
          <w:szCs w:val="24"/>
        </w:rPr>
        <w:t>→</w:t>
      </w:r>
      <w:r w:rsidRPr="006622B0">
        <w:rPr>
          <w:sz w:val="24"/>
          <w:szCs w:val="24"/>
        </w:rPr>
        <w:t xml:space="preserve"> </w:t>
      </w:r>
      <w:proofErr w:type="spellStart"/>
      <w:r w:rsidRPr="006622B0">
        <w:rPr>
          <w:sz w:val="24"/>
          <w:szCs w:val="24"/>
        </w:rPr>
        <w:t>he</w:t>
      </w:r>
      <w:proofErr w:type="spellEnd"/>
      <w:r w:rsidRPr="006622B0">
        <w:rPr>
          <w:sz w:val="24"/>
          <w:szCs w:val="24"/>
        </w:rPr>
        <w:t xml:space="preserve"> </w:t>
      </w:r>
      <w:proofErr w:type="spellStart"/>
      <w:r w:rsidRPr="006622B0">
        <w:rPr>
          <w:sz w:val="24"/>
          <w:szCs w:val="24"/>
        </w:rPr>
        <w:t>who</w:t>
      </w:r>
      <w:proofErr w:type="spellEnd"/>
      <w:r w:rsidRPr="006622B0">
        <w:rPr>
          <w:sz w:val="24"/>
          <w:szCs w:val="24"/>
        </w:rPr>
        <w:t xml:space="preserve"> </w:t>
      </w:r>
      <w:proofErr w:type="spellStart"/>
      <w:r w:rsidRPr="006622B0">
        <w:rPr>
          <w:sz w:val="24"/>
          <w:szCs w:val="24"/>
        </w:rPr>
        <w:t>is</w:t>
      </w:r>
      <w:proofErr w:type="spellEnd"/>
      <w:r>
        <w:rPr>
          <w:sz w:val="24"/>
          <w:szCs w:val="24"/>
        </w:rPr>
        <w:t xml:space="preserve"> ou</w:t>
      </w:r>
      <w:r w:rsidRPr="006622B0">
        <w:rPr>
          <w:sz w:val="24"/>
          <w:szCs w:val="24"/>
        </w:rPr>
        <w:t xml:space="preserve"> </w:t>
      </w:r>
      <w:r w:rsidRPr="006622B0">
        <w:rPr>
          <w:b/>
          <w:bCs/>
          <w:color w:val="FF0000"/>
          <w:sz w:val="24"/>
          <w:szCs w:val="24"/>
          <w:u w:val="single"/>
        </w:rPr>
        <w:t>celui qui est</w:t>
      </w:r>
      <w:r>
        <w:rPr>
          <w:b/>
          <w:bCs/>
          <w:color w:val="FF0000"/>
          <w:sz w:val="24"/>
          <w:szCs w:val="24"/>
          <w:u w:val="single"/>
        </w:rPr>
        <w:t xml:space="preserve"> = l’étant</w:t>
      </w:r>
      <w:r w:rsidRPr="00481A38">
        <w:rPr>
          <w:sz w:val="24"/>
          <w:szCs w:val="24"/>
        </w:rPr>
        <w:t xml:space="preserve">, c’est-à-dire celui qui existe par lui-même, le Dieu vivant (voir </w:t>
      </w:r>
      <w:r w:rsidRPr="00852674">
        <w:rPr>
          <w:sz w:val="24"/>
          <w:szCs w:val="24"/>
        </w:rPr>
        <w:t xml:space="preserve">Matthieu </w:t>
      </w:r>
      <w:proofErr w:type="gramStart"/>
      <w:r w:rsidRPr="00852674">
        <w:rPr>
          <w:sz w:val="24"/>
          <w:szCs w:val="24"/>
        </w:rPr>
        <w:t>16:</w:t>
      </w:r>
      <w:proofErr w:type="gramEnd"/>
      <w:r w:rsidRPr="00852674">
        <w:rPr>
          <w:sz w:val="24"/>
          <w:szCs w:val="24"/>
        </w:rPr>
        <w:t xml:space="preserve">16, Jérémie </w:t>
      </w:r>
      <w:proofErr w:type="gramStart"/>
      <w:r w:rsidRPr="00852674">
        <w:rPr>
          <w:sz w:val="24"/>
          <w:szCs w:val="24"/>
        </w:rPr>
        <w:t>10:</w:t>
      </w:r>
      <w:proofErr w:type="gramEnd"/>
      <w:r w:rsidRPr="00852674">
        <w:rPr>
          <w:sz w:val="24"/>
          <w:szCs w:val="24"/>
        </w:rPr>
        <w:t xml:space="preserve">10, Psaume </w:t>
      </w:r>
      <w:proofErr w:type="gramStart"/>
      <w:r w:rsidRPr="00852674">
        <w:rPr>
          <w:sz w:val="24"/>
          <w:szCs w:val="24"/>
        </w:rPr>
        <w:t>42:</w:t>
      </w:r>
      <w:proofErr w:type="gramEnd"/>
      <w:r w:rsidRPr="00852674">
        <w:rPr>
          <w:sz w:val="24"/>
          <w:szCs w:val="24"/>
        </w:rPr>
        <w:t>2</w:t>
      </w:r>
      <w:proofErr w:type="gramStart"/>
      <w:r w:rsidRPr="00481A38">
        <w:rPr>
          <w:sz w:val="24"/>
          <w:szCs w:val="24"/>
        </w:rPr>
        <w:t>)</w:t>
      </w:r>
      <w:r>
        <w:rPr>
          <w:sz w:val="24"/>
          <w:szCs w:val="24"/>
        </w:rPr>
        <w:t> .</w:t>
      </w:r>
      <w:proofErr w:type="gramEnd"/>
    </w:p>
    <w:p w14:paraId="1A2DF45D" w14:textId="77777777" w:rsidR="00B078E9" w:rsidRDefault="00B078E9" w:rsidP="006639C0">
      <w:pPr>
        <w:rPr>
          <w:rFonts w:cs="Segoe UI Emoji"/>
          <w:b/>
          <w:bCs/>
        </w:rPr>
      </w:pPr>
    </w:p>
    <w:p w14:paraId="00BECB8B" w14:textId="313634AD" w:rsidR="00B078E9" w:rsidRDefault="00B078E9" w:rsidP="006639C0">
      <w:pPr>
        <w:rPr>
          <w:rFonts w:cs="Segoe UI Emoji"/>
        </w:rPr>
      </w:pPr>
      <w:r w:rsidRPr="006639C0">
        <w:rPr>
          <w:rFonts w:cs="Segoe UI Emoji"/>
        </w:rPr>
        <w:t xml:space="preserve">La </w:t>
      </w:r>
      <w:r w:rsidR="00A370A0" w:rsidRPr="006639C0">
        <w:rPr>
          <w:rFonts w:cs="Segoe UI Emoji"/>
        </w:rPr>
        <w:t>Septante rend</w:t>
      </w:r>
      <w:r w:rsidRPr="006639C0">
        <w:rPr>
          <w:rFonts w:cs="Segoe UI Emoji"/>
        </w:rPr>
        <w:t xml:space="preserve"> </w:t>
      </w:r>
      <w:r>
        <w:rPr>
          <w:rFonts w:cs="Segoe UI Emoji"/>
        </w:rPr>
        <w:t xml:space="preserve">donc </w:t>
      </w:r>
      <w:r w:rsidRPr="006639C0">
        <w:rPr>
          <w:rFonts w:cs="Segoe UI Emoji"/>
        </w:rPr>
        <w:t xml:space="preserve">ce verset par </w:t>
      </w:r>
      <w:proofErr w:type="spellStart"/>
      <w:r w:rsidRPr="006639C0">
        <w:rPr>
          <w:rFonts w:cs="Arial"/>
        </w:rPr>
        <w:t>ἐ</w:t>
      </w:r>
      <w:r w:rsidRPr="006639C0">
        <w:rPr>
          <w:rFonts w:ascii="Calibri" w:hAnsi="Calibri" w:cs="Calibri"/>
        </w:rPr>
        <w:t>γώ</w:t>
      </w:r>
      <w:proofErr w:type="spellEnd"/>
      <w:r w:rsidRPr="006639C0">
        <w:rPr>
          <w:rFonts w:cs="Segoe UI Emoji"/>
        </w:rPr>
        <w:t xml:space="preserve"> </w:t>
      </w:r>
      <w:proofErr w:type="spellStart"/>
      <w:r w:rsidRPr="006639C0">
        <w:rPr>
          <w:rFonts w:ascii="Calibri" w:hAnsi="Calibri" w:cs="Calibri"/>
        </w:rPr>
        <w:t>ε</w:t>
      </w:r>
      <w:r w:rsidRPr="006639C0">
        <w:rPr>
          <w:rFonts w:cs="Arial"/>
        </w:rPr>
        <w:t>ἰ</w:t>
      </w:r>
      <w:r w:rsidRPr="006639C0">
        <w:rPr>
          <w:rFonts w:ascii="Calibri" w:hAnsi="Calibri" w:cs="Calibri"/>
        </w:rPr>
        <w:t>μι</w:t>
      </w:r>
      <w:proofErr w:type="spellEnd"/>
      <w:r w:rsidRPr="006639C0">
        <w:rPr>
          <w:rFonts w:cs="Segoe UI Emoji"/>
        </w:rPr>
        <w:t xml:space="preserve"> </w:t>
      </w:r>
      <w:r w:rsidRPr="006639C0">
        <w:rPr>
          <w:rFonts w:cs="Arial"/>
        </w:rPr>
        <w:t>ὁ</w:t>
      </w:r>
      <w:r w:rsidRPr="006639C0">
        <w:rPr>
          <w:rFonts w:cs="Segoe UI Emoji"/>
        </w:rPr>
        <w:t xml:space="preserve"> </w:t>
      </w:r>
      <w:proofErr w:type="spellStart"/>
      <w:r w:rsidRPr="006639C0">
        <w:rPr>
          <w:rFonts w:cs="Arial"/>
        </w:rPr>
        <w:t>ὤ</w:t>
      </w:r>
      <w:r w:rsidRPr="006639C0">
        <w:rPr>
          <w:rFonts w:ascii="Calibri" w:hAnsi="Calibri" w:cs="Calibri"/>
        </w:rPr>
        <w:t>ν</w:t>
      </w:r>
      <w:proofErr w:type="spellEnd"/>
      <w:r w:rsidRPr="006639C0">
        <w:rPr>
          <w:rFonts w:cs="Segoe UI Emoji"/>
        </w:rPr>
        <w:t xml:space="preserve"> (« je suis l’étant », ou « celui qui est »)</w:t>
      </w:r>
      <w:r w:rsidR="00A370A0">
        <w:rPr>
          <w:rFonts w:cs="Segoe UI Emoji"/>
        </w:rPr>
        <w:t xml:space="preserve"> et pas « je suis »</w:t>
      </w:r>
      <w:r w:rsidRPr="006639C0">
        <w:rPr>
          <w:rFonts w:cs="Segoe UI Emoji"/>
        </w:rPr>
        <w:t>.</w:t>
      </w:r>
    </w:p>
    <w:p w14:paraId="60802514" w14:textId="77777777" w:rsidR="00F61940" w:rsidRPr="00F61940" w:rsidRDefault="00F61940" w:rsidP="00F61940">
      <w:pPr>
        <w:numPr>
          <w:ilvl w:val="0"/>
          <w:numId w:val="69"/>
        </w:numPr>
        <w:rPr>
          <w:rFonts w:cs="Segoe UI Emoji"/>
        </w:rPr>
      </w:pPr>
      <w:r w:rsidRPr="00F61940">
        <w:rPr>
          <w:rFonts w:cs="Segoe UI Emoji"/>
          <w:b/>
          <w:bCs/>
        </w:rPr>
        <w:lastRenderedPageBreak/>
        <w:t xml:space="preserve">Jean n’utilise pas le texte complet d’Exode </w:t>
      </w:r>
      <w:proofErr w:type="gramStart"/>
      <w:r w:rsidRPr="00F61940">
        <w:rPr>
          <w:rFonts w:cs="Segoe UI Emoji"/>
          <w:b/>
          <w:bCs/>
        </w:rPr>
        <w:t>3:</w:t>
      </w:r>
      <w:proofErr w:type="gramEnd"/>
      <w:r w:rsidRPr="00F61940">
        <w:rPr>
          <w:rFonts w:cs="Segoe UI Emoji"/>
          <w:b/>
          <w:bCs/>
        </w:rPr>
        <w:t>14</w:t>
      </w:r>
      <w:r w:rsidRPr="00F61940">
        <w:rPr>
          <w:rFonts w:cs="Segoe UI Emoji"/>
        </w:rPr>
        <w:t xml:space="preserve">, il n’emploie </w:t>
      </w:r>
      <w:r w:rsidRPr="00F61940">
        <w:rPr>
          <w:rFonts w:cs="Segoe UI Emoji"/>
          <w:b/>
          <w:bCs/>
        </w:rPr>
        <w:t xml:space="preserve">ni le participe </w:t>
      </w:r>
      <w:r w:rsidRPr="00F61940">
        <w:rPr>
          <w:rFonts w:cs="Arial"/>
          <w:b/>
          <w:bCs/>
        </w:rPr>
        <w:t>ὁ</w:t>
      </w:r>
      <w:r w:rsidRPr="00F61940">
        <w:rPr>
          <w:rFonts w:cs="Segoe UI Emoji"/>
          <w:b/>
          <w:bCs/>
        </w:rPr>
        <w:t xml:space="preserve"> </w:t>
      </w:r>
      <w:proofErr w:type="spellStart"/>
      <w:r w:rsidRPr="00F61940">
        <w:rPr>
          <w:rFonts w:cs="Arial"/>
          <w:b/>
          <w:bCs/>
        </w:rPr>
        <w:t>ὤ</w:t>
      </w:r>
      <w:r w:rsidRPr="00F61940">
        <w:rPr>
          <w:rFonts w:ascii="Calibri" w:hAnsi="Calibri" w:cs="Calibri"/>
          <w:b/>
          <w:bCs/>
        </w:rPr>
        <w:t>ν</w:t>
      </w:r>
      <w:proofErr w:type="spellEnd"/>
      <w:r w:rsidRPr="00F61940">
        <w:rPr>
          <w:rFonts w:cs="Segoe UI Emoji"/>
        </w:rPr>
        <w:t>, ni ne cite le contexte du buisson ardent.</w:t>
      </w:r>
    </w:p>
    <w:p w14:paraId="2F1B5618" w14:textId="77777777" w:rsidR="00F61940" w:rsidRPr="00F61940" w:rsidRDefault="00F61940" w:rsidP="00F61940">
      <w:pPr>
        <w:numPr>
          <w:ilvl w:val="0"/>
          <w:numId w:val="69"/>
        </w:numPr>
        <w:rPr>
          <w:rFonts w:cs="Segoe UI Emoji"/>
        </w:rPr>
      </w:pPr>
      <w:r w:rsidRPr="00F61940">
        <w:rPr>
          <w:rFonts w:cs="Segoe UI Emoji"/>
        </w:rPr>
        <w:t xml:space="preserve">Le verbe </w:t>
      </w:r>
      <w:proofErr w:type="spellStart"/>
      <w:r w:rsidRPr="00F61940">
        <w:rPr>
          <w:rFonts w:ascii="Calibri" w:hAnsi="Calibri" w:cs="Calibri"/>
          <w:b/>
          <w:bCs/>
        </w:rPr>
        <w:t>ε</w:t>
      </w:r>
      <w:r w:rsidRPr="00F61940">
        <w:rPr>
          <w:rFonts w:cs="Arial"/>
          <w:b/>
          <w:bCs/>
        </w:rPr>
        <w:t>ἰ</w:t>
      </w:r>
      <w:r w:rsidRPr="00F61940">
        <w:rPr>
          <w:rFonts w:ascii="Calibri" w:hAnsi="Calibri" w:cs="Calibri"/>
          <w:b/>
          <w:bCs/>
        </w:rPr>
        <w:t>μι</w:t>
      </w:r>
      <w:proofErr w:type="spellEnd"/>
      <w:r w:rsidRPr="00F61940">
        <w:rPr>
          <w:rFonts w:cs="Segoe UI Emoji"/>
          <w:b/>
          <w:bCs/>
        </w:rPr>
        <w:t xml:space="preserve"> (je suis)</w:t>
      </w:r>
      <w:r w:rsidRPr="00F61940">
        <w:rPr>
          <w:rFonts w:cs="Segoe UI Emoji"/>
        </w:rPr>
        <w:t xml:space="preserve"> en grec </w:t>
      </w:r>
      <w:r w:rsidRPr="00F61940">
        <w:rPr>
          <w:rFonts w:cs="Segoe UI Emoji"/>
          <w:b/>
          <w:bCs/>
        </w:rPr>
        <w:t>peut aussi exprimer une existence continue ou actuelle</w:t>
      </w:r>
      <w:r w:rsidRPr="00F61940">
        <w:rPr>
          <w:rFonts w:cs="Segoe UI Emoji"/>
        </w:rPr>
        <w:t>, sans être un nom divin.</w:t>
      </w:r>
    </w:p>
    <w:p w14:paraId="46C2AACA" w14:textId="77777777" w:rsidR="00F61940" w:rsidRPr="00F61940" w:rsidRDefault="00F61940" w:rsidP="00F61940">
      <w:pPr>
        <w:numPr>
          <w:ilvl w:val="0"/>
          <w:numId w:val="69"/>
        </w:numPr>
        <w:rPr>
          <w:rFonts w:cs="Segoe UI Emoji"/>
        </w:rPr>
      </w:pPr>
      <w:r w:rsidRPr="00F61940">
        <w:rPr>
          <w:rFonts w:cs="Segoe UI Emoji"/>
        </w:rPr>
        <w:t xml:space="preserve">En grec, </w:t>
      </w:r>
      <w:proofErr w:type="spellStart"/>
      <w:r w:rsidRPr="00F61940">
        <w:rPr>
          <w:rFonts w:cs="Arial"/>
          <w:b/>
          <w:bCs/>
        </w:rPr>
        <w:t>ἐ</w:t>
      </w:r>
      <w:r w:rsidRPr="00F61940">
        <w:rPr>
          <w:rFonts w:ascii="Calibri" w:hAnsi="Calibri" w:cs="Calibri"/>
          <w:b/>
          <w:bCs/>
        </w:rPr>
        <w:t>γώ</w:t>
      </w:r>
      <w:proofErr w:type="spellEnd"/>
      <w:r w:rsidRPr="00F61940">
        <w:rPr>
          <w:rFonts w:cs="Segoe UI Emoji"/>
          <w:b/>
          <w:bCs/>
        </w:rPr>
        <w:t xml:space="preserve"> </w:t>
      </w:r>
      <w:proofErr w:type="spellStart"/>
      <w:r w:rsidRPr="00F61940">
        <w:rPr>
          <w:rFonts w:ascii="Calibri" w:hAnsi="Calibri" w:cs="Calibri"/>
          <w:b/>
          <w:bCs/>
        </w:rPr>
        <w:t>ε</w:t>
      </w:r>
      <w:r w:rsidRPr="00F61940">
        <w:rPr>
          <w:rFonts w:cs="Arial"/>
          <w:b/>
          <w:bCs/>
        </w:rPr>
        <w:t>ἰ</w:t>
      </w:r>
      <w:r w:rsidRPr="00F61940">
        <w:rPr>
          <w:rFonts w:ascii="Calibri" w:hAnsi="Calibri" w:cs="Calibri"/>
          <w:b/>
          <w:bCs/>
        </w:rPr>
        <w:t>μι</w:t>
      </w:r>
      <w:proofErr w:type="spellEnd"/>
      <w:r w:rsidRPr="00F61940">
        <w:rPr>
          <w:rFonts w:cs="Segoe UI Emoji"/>
        </w:rPr>
        <w:t xml:space="preserve"> seul </w:t>
      </w:r>
      <w:r w:rsidRPr="00F61940">
        <w:rPr>
          <w:rFonts w:cs="Segoe UI Emoji"/>
          <w:b/>
          <w:bCs/>
        </w:rPr>
        <w:t>n’est jamais un nom propre</w:t>
      </w:r>
      <w:r w:rsidRPr="00F61940">
        <w:rPr>
          <w:rFonts w:cs="Segoe UI Emoji"/>
        </w:rPr>
        <w:t>.</w:t>
      </w:r>
    </w:p>
    <w:p w14:paraId="351ED995" w14:textId="77777777" w:rsidR="00F61940" w:rsidRPr="00F61940" w:rsidRDefault="00F61940" w:rsidP="00F61940">
      <w:pPr>
        <w:numPr>
          <w:ilvl w:val="0"/>
          <w:numId w:val="69"/>
        </w:numPr>
        <w:rPr>
          <w:rFonts w:cs="Segoe UI Emoji"/>
        </w:rPr>
      </w:pPr>
      <w:r w:rsidRPr="00F61940">
        <w:rPr>
          <w:rFonts w:cs="Segoe UI Emoji"/>
        </w:rPr>
        <w:t xml:space="preserve">Il n’y a </w:t>
      </w:r>
      <w:r w:rsidRPr="00F61940">
        <w:rPr>
          <w:rFonts w:cs="Segoe UI Emoji"/>
          <w:b/>
          <w:bCs/>
        </w:rPr>
        <w:t>aucun article défini</w:t>
      </w:r>
      <w:r w:rsidRPr="00F61940">
        <w:rPr>
          <w:rFonts w:cs="Segoe UI Emoji"/>
        </w:rPr>
        <w:t xml:space="preserve"> devant </w:t>
      </w:r>
      <w:proofErr w:type="spellStart"/>
      <w:r w:rsidRPr="00F61940">
        <w:rPr>
          <w:rFonts w:cs="Arial"/>
          <w:b/>
          <w:bCs/>
        </w:rPr>
        <w:t>ἐ</w:t>
      </w:r>
      <w:r w:rsidRPr="00F61940">
        <w:rPr>
          <w:rFonts w:ascii="Calibri" w:hAnsi="Calibri" w:cs="Calibri"/>
          <w:b/>
          <w:bCs/>
        </w:rPr>
        <w:t>γώ</w:t>
      </w:r>
      <w:proofErr w:type="spellEnd"/>
      <w:r w:rsidRPr="00F61940">
        <w:rPr>
          <w:rFonts w:cs="Segoe UI Emoji"/>
          <w:b/>
          <w:bCs/>
        </w:rPr>
        <w:t xml:space="preserve"> </w:t>
      </w:r>
      <w:proofErr w:type="spellStart"/>
      <w:r w:rsidRPr="00F61940">
        <w:rPr>
          <w:rFonts w:ascii="Calibri" w:hAnsi="Calibri" w:cs="Calibri"/>
          <w:b/>
          <w:bCs/>
        </w:rPr>
        <w:t>ε</w:t>
      </w:r>
      <w:r w:rsidRPr="00F61940">
        <w:rPr>
          <w:rFonts w:cs="Arial"/>
          <w:b/>
          <w:bCs/>
        </w:rPr>
        <w:t>ἰ</w:t>
      </w:r>
      <w:r w:rsidRPr="00F61940">
        <w:rPr>
          <w:rFonts w:ascii="Calibri" w:hAnsi="Calibri" w:cs="Calibri"/>
          <w:b/>
          <w:bCs/>
        </w:rPr>
        <w:t>μι</w:t>
      </w:r>
      <w:proofErr w:type="spellEnd"/>
      <w:r w:rsidRPr="00F61940">
        <w:rPr>
          <w:rFonts w:cs="Segoe UI Emoji"/>
        </w:rPr>
        <w:t xml:space="preserve"> dans Jean </w:t>
      </w:r>
      <w:proofErr w:type="gramStart"/>
      <w:r w:rsidRPr="00F61940">
        <w:rPr>
          <w:rFonts w:cs="Segoe UI Emoji"/>
        </w:rPr>
        <w:t>8:</w:t>
      </w:r>
      <w:proofErr w:type="gramEnd"/>
      <w:r w:rsidRPr="00F61940">
        <w:rPr>
          <w:rFonts w:cs="Segoe UI Emoji"/>
        </w:rPr>
        <w:t xml:space="preserve">58, ce qui montre que ce n’est </w:t>
      </w:r>
      <w:r w:rsidRPr="00F61940">
        <w:rPr>
          <w:rFonts w:cs="Segoe UI Emoji"/>
          <w:b/>
          <w:bCs/>
        </w:rPr>
        <w:t>pas une reprise de “Je suis l’Être”</w:t>
      </w:r>
      <w:r w:rsidRPr="00F61940">
        <w:rPr>
          <w:rFonts w:cs="Segoe UI Emoji"/>
        </w:rPr>
        <w:t xml:space="preserve"> (</w:t>
      </w:r>
      <w:r w:rsidRPr="00F61940">
        <w:rPr>
          <w:rFonts w:cs="Arial"/>
        </w:rPr>
        <w:t>ὁ</w:t>
      </w:r>
      <w:r w:rsidRPr="00F61940">
        <w:rPr>
          <w:rFonts w:cs="Segoe UI Emoji"/>
        </w:rPr>
        <w:t xml:space="preserve"> </w:t>
      </w:r>
      <w:proofErr w:type="spellStart"/>
      <w:r w:rsidRPr="00F61940">
        <w:rPr>
          <w:rFonts w:cs="Arial"/>
        </w:rPr>
        <w:t>ὤ</w:t>
      </w:r>
      <w:r w:rsidRPr="00F61940">
        <w:rPr>
          <w:rFonts w:ascii="Calibri" w:hAnsi="Calibri" w:cs="Calibri"/>
        </w:rPr>
        <w:t>ν</w:t>
      </w:r>
      <w:proofErr w:type="spellEnd"/>
      <w:r w:rsidRPr="00F61940">
        <w:rPr>
          <w:rFonts w:cs="Segoe UI Emoji"/>
        </w:rPr>
        <w:t>).</w:t>
      </w:r>
    </w:p>
    <w:p w14:paraId="7B8DE691" w14:textId="77777777" w:rsidR="00F61940" w:rsidRPr="00F61940" w:rsidRDefault="00000000" w:rsidP="00F61940">
      <w:pPr>
        <w:rPr>
          <w:rFonts w:cs="Segoe UI Emoji"/>
        </w:rPr>
      </w:pPr>
      <w:r>
        <w:rPr>
          <w:rFonts w:cs="Segoe UI Emoji"/>
        </w:rPr>
        <w:pict w14:anchorId="59F9D57E">
          <v:rect id="_x0000_i1069" style="width:0;height:1.5pt" o:hralign="center" o:hrstd="t" o:hr="t" fillcolor="#a0a0a0" stroked="f"/>
        </w:pict>
      </w:r>
    </w:p>
    <w:p w14:paraId="0DD346C9" w14:textId="1A7618E9" w:rsidR="00F61940" w:rsidRPr="006A19CE" w:rsidRDefault="00F61940" w:rsidP="006A19CE">
      <w:pPr>
        <w:pStyle w:val="Sous-titre"/>
        <w:rPr>
          <w:rStyle w:val="Accentuationintense"/>
          <w:i/>
          <w:iCs w:val="0"/>
          <w:color w:val="000000" w:themeColor="text1"/>
        </w:rPr>
      </w:pPr>
      <w:r w:rsidRPr="006A19CE">
        <w:rPr>
          <w:rStyle w:val="Accentuationintense"/>
          <w:i/>
          <w:iCs w:val="0"/>
          <w:color w:val="000000" w:themeColor="text1"/>
        </w:rPr>
        <w:t>Ce que disent plusieurs linguistes et exégètes :</w:t>
      </w:r>
    </w:p>
    <w:p w14:paraId="7D4F351A" w14:textId="77777777" w:rsidR="00F61940" w:rsidRPr="00F61940" w:rsidRDefault="00F61940" w:rsidP="00F61940">
      <w:pPr>
        <w:numPr>
          <w:ilvl w:val="0"/>
          <w:numId w:val="70"/>
        </w:numPr>
        <w:rPr>
          <w:rFonts w:cs="Segoe UI Emoji"/>
        </w:rPr>
      </w:pPr>
      <w:r w:rsidRPr="00F61940">
        <w:rPr>
          <w:rFonts w:cs="Segoe UI Emoji"/>
        </w:rPr>
        <w:t xml:space="preserve">Même dans la Septante, </w:t>
      </w:r>
      <w:r w:rsidRPr="00F61940">
        <w:rPr>
          <w:rFonts w:cs="Segoe UI Emoji"/>
          <w:b/>
          <w:bCs/>
        </w:rPr>
        <w:t>Dieu ne s’appelle pas “Je suis”</w:t>
      </w:r>
      <w:r w:rsidRPr="00F61940">
        <w:rPr>
          <w:rFonts w:cs="Segoe UI Emoji"/>
        </w:rPr>
        <w:t xml:space="preserve"> mais se définit par </w:t>
      </w:r>
      <w:r w:rsidRPr="00F61940">
        <w:rPr>
          <w:rFonts w:cs="Segoe UI Emoji"/>
          <w:b/>
          <w:bCs/>
        </w:rPr>
        <w:t>un mode d’être éternel, vivant, dynamique</w:t>
      </w:r>
      <w:r w:rsidRPr="00F61940">
        <w:rPr>
          <w:rFonts w:cs="Segoe UI Emoji"/>
        </w:rPr>
        <w:t>.</w:t>
      </w:r>
    </w:p>
    <w:p w14:paraId="62B52D77" w14:textId="77777777" w:rsidR="00F61940" w:rsidRPr="00F61940" w:rsidRDefault="00F61940" w:rsidP="00F61940">
      <w:pPr>
        <w:numPr>
          <w:ilvl w:val="0"/>
          <w:numId w:val="70"/>
        </w:numPr>
        <w:rPr>
          <w:rFonts w:cs="Segoe UI Emoji"/>
        </w:rPr>
      </w:pPr>
      <w:r w:rsidRPr="00F61940">
        <w:rPr>
          <w:rFonts w:cs="Segoe UI Emoji"/>
        </w:rPr>
        <w:t xml:space="preserve">Les « </w:t>
      </w:r>
      <w:proofErr w:type="spellStart"/>
      <w:r w:rsidRPr="00F61940">
        <w:rPr>
          <w:rFonts w:cs="Arial"/>
        </w:rPr>
        <w:t>ἐ</w:t>
      </w:r>
      <w:r w:rsidRPr="00F61940">
        <w:rPr>
          <w:rFonts w:ascii="Calibri" w:hAnsi="Calibri" w:cs="Calibri"/>
        </w:rPr>
        <w:t>γώ</w:t>
      </w:r>
      <w:proofErr w:type="spellEnd"/>
      <w:r w:rsidRPr="00F61940">
        <w:rPr>
          <w:rFonts w:cs="Segoe UI Emoji"/>
        </w:rPr>
        <w:t xml:space="preserve"> </w:t>
      </w:r>
      <w:proofErr w:type="spellStart"/>
      <w:r w:rsidRPr="00F61940">
        <w:rPr>
          <w:rFonts w:ascii="Calibri" w:hAnsi="Calibri" w:cs="Calibri"/>
        </w:rPr>
        <w:t>ε</w:t>
      </w:r>
      <w:r w:rsidRPr="00F61940">
        <w:rPr>
          <w:rFonts w:cs="Arial"/>
        </w:rPr>
        <w:t>ἰ</w:t>
      </w:r>
      <w:r w:rsidRPr="00F61940">
        <w:rPr>
          <w:rFonts w:ascii="Calibri" w:hAnsi="Calibri" w:cs="Calibri"/>
        </w:rPr>
        <w:t>μι</w:t>
      </w:r>
      <w:proofErr w:type="spellEnd"/>
      <w:r w:rsidRPr="00F61940">
        <w:rPr>
          <w:rFonts w:cs="Segoe UI Emoji"/>
        </w:rPr>
        <w:t xml:space="preserve"> » de Jésus dans Jean sont des </w:t>
      </w:r>
      <w:r w:rsidRPr="00F61940">
        <w:rPr>
          <w:rFonts w:cs="Segoe UI Emoji"/>
          <w:b/>
          <w:bCs/>
        </w:rPr>
        <w:t>formules symboliques</w:t>
      </w:r>
      <w:r w:rsidRPr="00F61940">
        <w:rPr>
          <w:rFonts w:cs="Segoe UI Emoji"/>
        </w:rPr>
        <w:t xml:space="preserve"> ou emphatiques (avec parfois un attribut comme : « Je suis la lumière »), pas des </w:t>
      </w:r>
      <w:r w:rsidRPr="00F61940">
        <w:rPr>
          <w:rFonts w:cs="Segoe UI Emoji"/>
          <w:b/>
          <w:bCs/>
        </w:rPr>
        <w:t>déclarations ontologiques divines</w:t>
      </w:r>
      <w:r w:rsidRPr="00F61940">
        <w:rPr>
          <w:rFonts w:cs="Segoe UI Emoji"/>
        </w:rPr>
        <w:t>.</w:t>
      </w:r>
    </w:p>
    <w:p w14:paraId="5E41EB14" w14:textId="77777777" w:rsidR="00F61940" w:rsidRDefault="00F61940" w:rsidP="006639C0">
      <w:pPr>
        <w:rPr>
          <w:rFonts w:cs="Segoe UI Emoji"/>
        </w:rPr>
      </w:pPr>
    </w:p>
    <w:p w14:paraId="56066A99" w14:textId="77777777" w:rsidR="00B078E9" w:rsidRDefault="00B078E9" w:rsidP="006639C0">
      <w:pPr>
        <w:rPr>
          <w:rFonts w:cs="Segoe UI Emoji"/>
          <w:b/>
          <w:bCs/>
        </w:rPr>
      </w:pPr>
    </w:p>
    <w:p w14:paraId="6AF7F84B" w14:textId="77777777" w:rsidR="00F61940" w:rsidRDefault="00F61940">
      <w:pPr>
        <w:rPr>
          <w:rFonts w:cs="Segoe UI Emoji"/>
          <w:b/>
          <w:bCs/>
        </w:rPr>
      </w:pPr>
      <w:r>
        <w:rPr>
          <w:rFonts w:cs="Segoe UI Emoji"/>
          <w:b/>
          <w:bCs/>
        </w:rPr>
        <w:br w:type="page"/>
      </w:r>
    </w:p>
    <w:p w14:paraId="6532F406" w14:textId="3FA6542C" w:rsidR="006639C0" w:rsidRPr="006A19CE" w:rsidRDefault="006639C0" w:rsidP="006A19CE">
      <w:pPr>
        <w:pStyle w:val="Sous-titre"/>
        <w:rPr>
          <w:rStyle w:val="Accentuationintense"/>
          <w:i/>
          <w:iCs w:val="0"/>
          <w:color w:val="000000" w:themeColor="text1"/>
        </w:rPr>
      </w:pPr>
      <w:r w:rsidRPr="006A19CE">
        <w:rPr>
          <w:rStyle w:val="Accentuationintense"/>
          <w:i/>
          <w:iCs w:val="0"/>
          <w:color w:val="000000" w:themeColor="text1"/>
        </w:rPr>
        <w:lastRenderedPageBreak/>
        <w:t>5. Contexte du débat dans Jean 8</w:t>
      </w:r>
    </w:p>
    <w:p w14:paraId="6EC86A63" w14:textId="77777777" w:rsidR="006639C0" w:rsidRPr="006639C0" w:rsidRDefault="006639C0" w:rsidP="006639C0">
      <w:pPr>
        <w:rPr>
          <w:rFonts w:cs="Segoe UI Emoji"/>
        </w:rPr>
      </w:pPr>
      <w:r w:rsidRPr="006639C0">
        <w:rPr>
          <w:rFonts w:cs="Segoe UI Emoji"/>
        </w:rPr>
        <w:t>Enfin, replacer cette phrase dans son contexte immédiat est essentiel : Jésus parle avec des juifs qui lui contestent son autorité. Il cherche à établir que sa mission, son identité messianique, et sa relation avec Dieu remontent à une époque antérieure à Abraham, sans forcément prétendre être Dieu lui-même. C’est le sens d’une mission donnée, et non d’une nature divine absolue.</w:t>
      </w:r>
    </w:p>
    <w:p w14:paraId="19A63A80" w14:textId="77777777" w:rsidR="006639C0" w:rsidRPr="006639C0" w:rsidRDefault="00000000" w:rsidP="006639C0">
      <w:pPr>
        <w:rPr>
          <w:rFonts w:cs="Segoe UI Emoji"/>
          <w:b/>
          <w:bCs/>
        </w:rPr>
      </w:pPr>
      <w:r>
        <w:rPr>
          <w:rFonts w:cs="Segoe UI Emoji"/>
          <w:b/>
          <w:bCs/>
        </w:rPr>
        <w:pict w14:anchorId="4D0C1D97">
          <v:rect id="_x0000_i1070" style="width:0;height:1.5pt" o:hralign="center" o:hrstd="t" o:hr="t" fillcolor="#a0a0a0" stroked="f"/>
        </w:pict>
      </w:r>
    </w:p>
    <w:p w14:paraId="191EEE95" w14:textId="77777777" w:rsidR="006639C0" w:rsidRPr="006A19CE" w:rsidRDefault="006639C0" w:rsidP="006A19CE">
      <w:pPr>
        <w:pStyle w:val="Sous-titre"/>
        <w:rPr>
          <w:rStyle w:val="Accentuationintense"/>
          <w:i/>
          <w:iCs w:val="0"/>
          <w:color w:val="000000" w:themeColor="text1"/>
        </w:rPr>
      </w:pPr>
      <w:r w:rsidRPr="006A19CE">
        <w:rPr>
          <w:rStyle w:val="Accentuationintense"/>
          <w:i/>
          <w:iCs w:val="0"/>
          <w:color w:val="000000" w:themeColor="text1"/>
        </w:rPr>
        <w:t>Conclusion du chapitre</w:t>
      </w:r>
    </w:p>
    <w:p w14:paraId="52B398CE" w14:textId="77777777" w:rsidR="006639C0" w:rsidRPr="006639C0" w:rsidRDefault="006639C0" w:rsidP="006639C0">
      <w:pPr>
        <w:rPr>
          <w:rFonts w:cs="Segoe UI Emoji"/>
        </w:rPr>
      </w:pPr>
      <w:r w:rsidRPr="006639C0">
        <w:rPr>
          <w:rFonts w:cs="Segoe UI Emoji"/>
        </w:rPr>
        <w:t xml:space="preserve">L’usage du temps présent dans Jean </w:t>
      </w:r>
      <w:proofErr w:type="gramStart"/>
      <w:r w:rsidRPr="006639C0">
        <w:rPr>
          <w:rFonts w:cs="Segoe UI Emoji"/>
        </w:rPr>
        <w:t>8:</w:t>
      </w:r>
      <w:proofErr w:type="gramEnd"/>
      <w:r w:rsidRPr="006639C0">
        <w:rPr>
          <w:rFonts w:cs="Segoe UI Emoji"/>
        </w:rPr>
        <w:t>58 n’implique pas automatiquement une déclaration divine. En grec, cela peut simplement signifier la continuité d’un rôle, d’une mission ou d’une existence prévue par Dieu. La traduction française « je suis » impose une lecture métaphysique et dogmatique qui n’est pas évidente dans le texte grec original.</w:t>
      </w:r>
    </w:p>
    <w:p w14:paraId="4EF9E609" w14:textId="77777777" w:rsidR="006639C0" w:rsidRPr="006639C0" w:rsidRDefault="006639C0" w:rsidP="006639C0">
      <w:pPr>
        <w:rPr>
          <w:rFonts w:cs="Segoe UI Emoji"/>
        </w:rPr>
      </w:pPr>
      <w:r w:rsidRPr="006639C0">
        <w:rPr>
          <w:rFonts w:cs="Segoe UI Emoji"/>
        </w:rPr>
        <w:t>Ce passage a donc été mal interprété ou mal traduit pour appuyer une vision théologique ultérieure, mais il ne suffit pas à établir que Jésus se déclare l’égal du Dieu unique d’Israël.</w:t>
      </w:r>
    </w:p>
    <w:p w14:paraId="31E5536D" w14:textId="339A56AA" w:rsidR="00C73C24" w:rsidRPr="002F7368" w:rsidRDefault="002F7368">
      <w:pPr>
        <w:rPr>
          <w:rFonts w:cs="Segoe UI Emoji"/>
        </w:rPr>
      </w:pPr>
      <w:r w:rsidRPr="002F7368">
        <w:rPr>
          <w:rFonts w:cs="Segoe UI Emoji"/>
        </w:rPr>
        <w:t>Jésus ne fait qu’exprimer son antériorité spirituelle ou messianique par rapport à Abraham, ce qui n’implique pas une divinité ontologique.</w:t>
      </w:r>
    </w:p>
    <w:p w14:paraId="19FDE1FC" w14:textId="77777777" w:rsidR="006639C0" w:rsidRDefault="006639C0">
      <w:pPr>
        <w:rPr>
          <w:rFonts w:cs="Segoe UI Emoji"/>
          <w:b/>
          <w:bCs/>
        </w:rPr>
      </w:pPr>
      <w:r>
        <w:rPr>
          <w:rFonts w:cs="Segoe UI Emoji"/>
          <w:b/>
          <w:bCs/>
        </w:rPr>
        <w:br w:type="page"/>
      </w:r>
    </w:p>
    <w:p w14:paraId="17B1AF90" w14:textId="5BE11D0F" w:rsidR="00724356" w:rsidRPr="00724356" w:rsidRDefault="00724356" w:rsidP="00D3795B">
      <w:pPr>
        <w:pStyle w:val="Titre1"/>
      </w:pPr>
      <w:bookmarkStart w:id="18" w:name="_Toc207892707"/>
      <w:r w:rsidRPr="00724356">
        <w:lastRenderedPageBreak/>
        <w:t>Chapitre</w:t>
      </w:r>
      <w:r w:rsidR="00027BD9">
        <w:t xml:space="preserve"> 1</w:t>
      </w:r>
      <w:r w:rsidR="00D20BD7">
        <w:t>6</w:t>
      </w:r>
      <w:r w:rsidRPr="00724356">
        <w:t xml:space="preserve"> : Jean </w:t>
      </w:r>
      <w:proofErr w:type="gramStart"/>
      <w:r w:rsidRPr="00724356">
        <w:t>20:</w:t>
      </w:r>
      <w:proofErr w:type="gramEnd"/>
      <w:r w:rsidRPr="00724356">
        <w:t>28 – « Mon Seigneur et mon Dieu » : une interprétation grammaticale à reconsidérer</w:t>
      </w:r>
      <w:bookmarkEnd w:id="18"/>
    </w:p>
    <w:p w14:paraId="16A8DE2A" w14:textId="77777777" w:rsidR="00724356" w:rsidRPr="00724356" w:rsidRDefault="00724356" w:rsidP="00724356">
      <w:pPr>
        <w:rPr>
          <w:rFonts w:cs="Segoe UI Emoji"/>
        </w:rPr>
      </w:pPr>
      <w:r w:rsidRPr="00724356">
        <w:rPr>
          <w:rFonts w:cs="Segoe UI Emoji"/>
        </w:rPr>
        <w:t xml:space="preserve">Le passage de Jean </w:t>
      </w:r>
      <w:proofErr w:type="gramStart"/>
      <w:r w:rsidRPr="00724356">
        <w:rPr>
          <w:rFonts w:cs="Segoe UI Emoji"/>
        </w:rPr>
        <w:t>20:</w:t>
      </w:r>
      <w:proofErr w:type="gramEnd"/>
      <w:r w:rsidRPr="00724356">
        <w:rPr>
          <w:rFonts w:cs="Segoe UI Emoji"/>
        </w:rPr>
        <w:t>28 est souvent cité comme une preuve directe de la divinité de Jésus. Dans ce verset, Thomas, en réponse à l’apparition du Christ ressuscité, s’exclame :</w:t>
      </w:r>
    </w:p>
    <w:p w14:paraId="675FA33C" w14:textId="77777777" w:rsidR="00724356" w:rsidRPr="00724356" w:rsidRDefault="00724356" w:rsidP="00724356">
      <w:pPr>
        <w:rPr>
          <w:rFonts w:cs="Segoe UI Emoji"/>
        </w:rPr>
      </w:pPr>
      <w:r w:rsidRPr="00724356">
        <w:rPr>
          <w:rFonts w:cs="Segoe UI Emoji"/>
        </w:rPr>
        <w:t xml:space="preserve">Jean </w:t>
      </w:r>
      <w:proofErr w:type="gramStart"/>
      <w:r w:rsidRPr="00724356">
        <w:rPr>
          <w:rFonts w:cs="Segoe UI Emoji"/>
        </w:rPr>
        <w:t>20:</w:t>
      </w:r>
      <w:proofErr w:type="gramEnd"/>
      <w:r w:rsidRPr="00724356">
        <w:rPr>
          <w:rFonts w:cs="Segoe UI Emoji"/>
        </w:rPr>
        <w:t>28</w:t>
      </w:r>
      <w:r w:rsidRPr="00724356">
        <w:rPr>
          <w:rFonts w:cs="Segoe UI Emoji"/>
        </w:rPr>
        <w:br/>
      </w:r>
      <w:r w:rsidRPr="00724356">
        <w:rPr>
          <w:rFonts w:cs="Arial"/>
          <w:i/>
          <w:iCs/>
        </w:rPr>
        <w:t>Ἀ</w:t>
      </w:r>
      <w:r w:rsidRPr="00724356">
        <w:rPr>
          <w:rFonts w:ascii="Calibri" w:hAnsi="Calibri" w:cs="Calibri"/>
          <w:i/>
          <w:iCs/>
        </w:rPr>
        <w:t>π</w:t>
      </w:r>
      <w:proofErr w:type="spellStart"/>
      <w:r w:rsidRPr="00724356">
        <w:rPr>
          <w:rFonts w:ascii="Calibri" w:hAnsi="Calibri" w:cs="Calibri"/>
          <w:i/>
          <w:iCs/>
        </w:rPr>
        <w:t>εκρίθη</w:t>
      </w:r>
      <w:proofErr w:type="spellEnd"/>
      <w:r w:rsidRPr="00724356">
        <w:rPr>
          <w:rFonts w:cs="Segoe UI Emoji"/>
          <w:i/>
          <w:iCs/>
        </w:rPr>
        <w:t xml:space="preserve"> </w:t>
      </w:r>
      <w:proofErr w:type="spellStart"/>
      <w:r w:rsidRPr="00724356">
        <w:rPr>
          <w:rFonts w:ascii="Calibri" w:hAnsi="Calibri" w:cs="Calibri"/>
          <w:i/>
          <w:iCs/>
        </w:rPr>
        <w:t>Θωμ</w:t>
      </w:r>
      <w:r w:rsidRPr="00724356">
        <w:rPr>
          <w:rFonts w:cs="Arial"/>
          <w:i/>
          <w:iCs/>
        </w:rPr>
        <w:t>ᾶ</w:t>
      </w:r>
      <w:r w:rsidRPr="00724356">
        <w:rPr>
          <w:rFonts w:ascii="Calibri" w:hAnsi="Calibri" w:cs="Calibri"/>
          <w:i/>
          <w:iCs/>
        </w:rPr>
        <w:t>ς</w:t>
      </w:r>
      <w:proofErr w:type="spellEnd"/>
      <w:r w:rsidRPr="00724356">
        <w:rPr>
          <w:rFonts w:cs="Segoe UI Emoji"/>
          <w:i/>
          <w:iCs/>
        </w:rPr>
        <w:t xml:space="preserve"> </w:t>
      </w:r>
      <w:r w:rsidRPr="00724356">
        <w:rPr>
          <w:rFonts w:ascii="Calibri" w:hAnsi="Calibri" w:cs="Calibri"/>
          <w:i/>
          <w:iCs/>
        </w:rPr>
        <w:t>κα</w:t>
      </w:r>
      <w:r w:rsidRPr="00724356">
        <w:rPr>
          <w:rFonts w:cs="Arial"/>
          <w:i/>
          <w:iCs/>
        </w:rPr>
        <w:t>ὶ</w:t>
      </w:r>
      <w:r w:rsidRPr="00724356">
        <w:rPr>
          <w:rFonts w:cs="Segoe UI Emoji"/>
          <w:i/>
          <w:iCs/>
        </w:rPr>
        <w:t xml:space="preserve"> </w:t>
      </w:r>
      <w:proofErr w:type="spellStart"/>
      <w:r w:rsidRPr="00724356">
        <w:rPr>
          <w:rFonts w:ascii="Calibri" w:hAnsi="Calibri" w:cs="Calibri"/>
          <w:i/>
          <w:iCs/>
        </w:rPr>
        <w:t>ε</w:t>
      </w:r>
      <w:r w:rsidRPr="00724356">
        <w:rPr>
          <w:rFonts w:cs="Arial"/>
          <w:i/>
          <w:iCs/>
        </w:rPr>
        <w:t>ἶ</w:t>
      </w:r>
      <w:proofErr w:type="spellEnd"/>
      <w:r w:rsidRPr="00724356">
        <w:rPr>
          <w:rFonts w:ascii="Calibri" w:hAnsi="Calibri" w:cs="Calibri"/>
          <w:i/>
          <w:iCs/>
        </w:rPr>
        <w:t>πεν</w:t>
      </w:r>
      <w:r w:rsidRPr="00724356">
        <w:rPr>
          <w:rFonts w:cs="Segoe UI Emoji"/>
          <w:i/>
          <w:iCs/>
        </w:rPr>
        <w:t xml:space="preserve"> </w:t>
      </w:r>
      <w:r w:rsidRPr="00724356">
        <w:rPr>
          <w:rFonts w:ascii="Calibri" w:hAnsi="Calibri" w:cs="Calibri"/>
          <w:i/>
          <w:iCs/>
        </w:rPr>
        <w:t>α</w:t>
      </w:r>
      <w:proofErr w:type="spellStart"/>
      <w:r w:rsidRPr="00724356">
        <w:rPr>
          <w:rFonts w:cs="Arial"/>
          <w:i/>
          <w:iCs/>
        </w:rPr>
        <w:t>ὐ</w:t>
      </w:r>
      <w:r w:rsidRPr="00724356">
        <w:rPr>
          <w:rFonts w:ascii="Calibri" w:hAnsi="Calibri" w:cs="Calibri"/>
          <w:i/>
          <w:iCs/>
        </w:rPr>
        <w:t>τ</w:t>
      </w:r>
      <w:r w:rsidRPr="00724356">
        <w:rPr>
          <w:rFonts w:cs="Arial"/>
          <w:i/>
          <w:iCs/>
        </w:rPr>
        <w:t>ῷ</w:t>
      </w:r>
      <w:proofErr w:type="spellEnd"/>
      <w:r w:rsidRPr="00724356">
        <w:rPr>
          <w:rFonts w:cs="Segoe UI Emoji"/>
          <w:i/>
          <w:iCs/>
        </w:rPr>
        <w:t xml:space="preserve">, </w:t>
      </w:r>
      <w:r w:rsidRPr="00724356">
        <w:rPr>
          <w:rFonts w:cs="Arial"/>
          <w:i/>
          <w:iCs/>
        </w:rPr>
        <w:t>Ὁ</w:t>
      </w:r>
      <w:r w:rsidRPr="00724356">
        <w:rPr>
          <w:rFonts w:cs="Segoe UI Emoji"/>
          <w:i/>
          <w:iCs/>
        </w:rPr>
        <w:t xml:space="preserve"> </w:t>
      </w:r>
      <w:proofErr w:type="spellStart"/>
      <w:r w:rsidRPr="00724356">
        <w:rPr>
          <w:rFonts w:ascii="Calibri" w:hAnsi="Calibri" w:cs="Calibri"/>
          <w:i/>
          <w:iCs/>
        </w:rPr>
        <w:t>Κύριός</w:t>
      </w:r>
      <w:proofErr w:type="spellEnd"/>
      <w:r w:rsidRPr="00724356">
        <w:rPr>
          <w:rFonts w:cs="Segoe UI Emoji"/>
          <w:i/>
          <w:iCs/>
        </w:rPr>
        <w:t xml:space="preserve"> </w:t>
      </w:r>
      <w:proofErr w:type="spellStart"/>
      <w:r w:rsidRPr="00724356">
        <w:rPr>
          <w:rFonts w:ascii="Calibri" w:hAnsi="Calibri" w:cs="Calibri"/>
          <w:i/>
          <w:iCs/>
        </w:rPr>
        <w:t>μου</w:t>
      </w:r>
      <w:proofErr w:type="spellEnd"/>
      <w:r w:rsidRPr="00724356">
        <w:rPr>
          <w:rFonts w:cs="Segoe UI Emoji"/>
          <w:i/>
          <w:iCs/>
        </w:rPr>
        <w:t xml:space="preserve"> </w:t>
      </w:r>
      <w:r w:rsidRPr="00724356">
        <w:rPr>
          <w:rFonts w:ascii="Calibri" w:hAnsi="Calibri" w:cs="Calibri"/>
          <w:i/>
          <w:iCs/>
        </w:rPr>
        <w:t>κα</w:t>
      </w:r>
      <w:r w:rsidRPr="00724356">
        <w:rPr>
          <w:rFonts w:cs="Arial"/>
          <w:i/>
          <w:iCs/>
        </w:rPr>
        <w:t>ὶ</w:t>
      </w:r>
      <w:r w:rsidRPr="00724356">
        <w:rPr>
          <w:rFonts w:cs="Segoe UI Emoji"/>
          <w:i/>
          <w:iCs/>
        </w:rPr>
        <w:t xml:space="preserve"> </w:t>
      </w:r>
      <w:r w:rsidRPr="00724356">
        <w:rPr>
          <w:rFonts w:cs="Arial"/>
          <w:i/>
          <w:iCs/>
        </w:rPr>
        <w:t>ὁ</w:t>
      </w:r>
      <w:r w:rsidRPr="00724356">
        <w:rPr>
          <w:rFonts w:cs="Segoe UI Emoji"/>
          <w:i/>
          <w:iCs/>
        </w:rPr>
        <w:t xml:space="preserve"> </w:t>
      </w:r>
      <w:proofErr w:type="spellStart"/>
      <w:r w:rsidRPr="00724356">
        <w:rPr>
          <w:rFonts w:ascii="Calibri" w:hAnsi="Calibri" w:cs="Calibri"/>
          <w:i/>
          <w:iCs/>
        </w:rPr>
        <w:t>Θεός</w:t>
      </w:r>
      <w:proofErr w:type="spellEnd"/>
      <w:r w:rsidRPr="00724356">
        <w:rPr>
          <w:rFonts w:cs="Segoe UI Emoji"/>
          <w:i/>
          <w:iCs/>
        </w:rPr>
        <w:t xml:space="preserve"> </w:t>
      </w:r>
      <w:proofErr w:type="spellStart"/>
      <w:r w:rsidRPr="00724356">
        <w:rPr>
          <w:rFonts w:ascii="Calibri" w:hAnsi="Calibri" w:cs="Calibri"/>
          <w:i/>
          <w:iCs/>
        </w:rPr>
        <w:t>μου</w:t>
      </w:r>
      <w:proofErr w:type="spellEnd"/>
      <w:r w:rsidRPr="00724356">
        <w:rPr>
          <w:rFonts w:cs="Segoe UI Emoji"/>
          <w:i/>
          <w:iCs/>
        </w:rPr>
        <w:t>.</w:t>
      </w:r>
      <w:r w:rsidRPr="00724356">
        <w:rPr>
          <w:rFonts w:cs="Segoe UI Emoji"/>
        </w:rPr>
        <w:br/>
      </w:r>
      <w:r w:rsidRPr="00724356">
        <w:rPr>
          <w:rFonts w:cs="Segoe UI Emoji"/>
          <w:i/>
          <w:iCs/>
        </w:rPr>
        <w:t>Thomas répondit et lui dit : Mon Seigneur et mon Dieu.</w:t>
      </w:r>
    </w:p>
    <w:p w14:paraId="5B06148E" w14:textId="77777777" w:rsidR="00724356" w:rsidRPr="00724356" w:rsidRDefault="00724356" w:rsidP="00724356">
      <w:pPr>
        <w:rPr>
          <w:rFonts w:cs="Segoe UI Emoji"/>
        </w:rPr>
      </w:pPr>
      <w:r w:rsidRPr="00724356">
        <w:rPr>
          <w:rFonts w:cs="Segoe UI Emoji"/>
        </w:rPr>
        <w:t>En français, cette phrase semble être une adresse directe à Jésus, comme si Thomas proclamait sans ambiguïté que Jésus est Dieu. Cependant, une analyse plus précise du grec original révèle un point grammatical souvent ignoré dans les traductions modernes : les deux termes « Seigneur » (</w:t>
      </w:r>
      <w:proofErr w:type="spellStart"/>
      <w:r w:rsidRPr="00724356">
        <w:rPr>
          <w:rFonts w:ascii="Calibri" w:hAnsi="Calibri" w:cs="Calibri"/>
        </w:rPr>
        <w:t>Κύριός</w:t>
      </w:r>
      <w:proofErr w:type="spellEnd"/>
      <w:r w:rsidRPr="00724356">
        <w:rPr>
          <w:rFonts w:cs="Segoe UI Emoji"/>
        </w:rPr>
        <w:t>) et « Dieu » (</w:t>
      </w:r>
      <w:proofErr w:type="spellStart"/>
      <w:r w:rsidRPr="00724356">
        <w:rPr>
          <w:rFonts w:ascii="Calibri" w:hAnsi="Calibri" w:cs="Calibri"/>
        </w:rPr>
        <w:t>Θεός</w:t>
      </w:r>
      <w:proofErr w:type="spellEnd"/>
      <w:r w:rsidRPr="00724356">
        <w:rPr>
          <w:rFonts w:cs="Segoe UI Emoji"/>
        </w:rPr>
        <w:t>) sont au cas nominatif, et non au vocatif.</w:t>
      </w:r>
    </w:p>
    <w:p w14:paraId="134F6AAC" w14:textId="77777777" w:rsidR="00724356" w:rsidRPr="006A19CE" w:rsidRDefault="00724356" w:rsidP="006A19CE">
      <w:pPr>
        <w:pStyle w:val="Sous-titre"/>
        <w:rPr>
          <w:rStyle w:val="Accentuationintense"/>
          <w:i/>
          <w:iCs w:val="0"/>
          <w:color w:val="000000" w:themeColor="text1"/>
        </w:rPr>
      </w:pPr>
      <w:r w:rsidRPr="006A19CE">
        <w:rPr>
          <w:rStyle w:val="Accentuationintense"/>
          <w:i/>
          <w:iCs w:val="0"/>
          <w:color w:val="000000" w:themeColor="text1"/>
        </w:rPr>
        <w:t>Quelle est la différence entre le nominatif et le vocatif ?</w:t>
      </w:r>
    </w:p>
    <w:p w14:paraId="68BC0F37" w14:textId="77777777" w:rsidR="00724356" w:rsidRPr="00724356" w:rsidRDefault="00724356" w:rsidP="0063261F">
      <w:pPr>
        <w:numPr>
          <w:ilvl w:val="0"/>
          <w:numId w:val="50"/>
        </w:numPr>
        <w:rPr>
          <w:rFonts w:cs="Segoe UI Emoji"/>
        </w:rPr>
      </w:pPr>
      <w:r w:rsidRPr="00724356">
        <w:rPr>
          <w:rFonts w:cs="Segoe UI Emoji"/>
        </w:rPr>
        <w:t>Le vocatif est le cas utilisé pour interpeller directement quelqu’un (ex. : « Ô Dieu »).</w:t>
      </w:r>
    </w:p>
    <w:p w14:paraId="11A09CCE" w14:textId="77777777" w:rsidR="00724356" w:rsidRPr="00724356" w:rsidRDefault="00724356" w:rsidP="0063261F">
      <w:pPr>
        <w:numPr>
          <w:ilvl w:val="0"/>
          <w:numId w:val="50"/>
        </w:numPr>
        <w:rPr>
          <w:rFonts w:cs="Segoe UI Emoji"/>
        </w:rPr>
      </w:pPr>
      <w:r w:rsidRPr="00724356">
        <w:rPr>
          <w:rFonts w:cs="Segoe UI Emoji"/>
        </w:rPr>
        <w:t>Le nominatif est utilisé normalement pour désigner le sujet d’une phrase ou pour faire une déclaration à propos de quelqu’un ou quelque chose (ex. : « Dieu est bon », où « Dieu » est le sujet).</w:t>
      </w:r>
    </w:p>
    <w:p w14:paraId="4A40FF35" w14:textId="77777777" w:rsidR="00EF1877" w:rsidRDefault="00EF1877">
      <w:pPr>
        <w:spacing w:line="259" w:lineRule="auto"/>
        <w:rPr>
          <w:rFonts w:cs="Segoe UI Emoji"/>
          <w:b/>
          <w:bCs/>
        </w:rPr>
      </w:pPr>
      <w:r>
        <w:rPr>
          <w:rFonts w:cs="Segoe UI Emoji"/>
          <w:b/>
          <w:bCs/>
        </w:rPr>
        <w:br w:type="page"/>
      </w:r>
    </w:p>
    <w:p w14:paraId="59AC4CEC" w14:textId="3ABB9B48" w:rsidR="00724356" w:rsidRPr="006A19CE" w:rsidRDefault="00724356" w:rsidP="006A19CE">
      <w:pPr>
        <w:pStyle w:val="Sous-titre"/>
        <w:rPr>
          <w:rStyle w:val="Accentuationintense"/>
          <w:i/>
          <w:iCs w:val="0"/>
          <w:color w:val="000000" w:themeColor="text1"/>
        </w:rPr>
      </w:pPr>
      <w:r w:rsidRPr="006A19CE">
        <w:rPr>
          <w:rStyle w:val="Accentuationintense"/>
          <w:i/>
          <w:iCs w:val="0"/>
          <w:color w:val="000000" w:themeColor="text1"/>
        </w:rPr>
        <w:lastRenderedPageBreak/>
        <w:t xml:space="preserve">Or, dans Jean </w:t>
      </w:r>
      <w:proofErr w:type="gramStart"/>
      <w:r w:rsidRPr="006A19CE">
        <w:rPr>
          <w:rStyle w:val="Accentuationintense"/>
          <w:i/>
          <w:iCs w:val="0"/>
          <w:color w:val="000000" w:themeColor="text1"/>
        </w:rPr>
        <w:t>20:</w:t>
      </w:r>
      <w:proofErr w:type="gramEnd"/>
      <w:r w:rsidRPr="006A19CE">
        <w:rPr>
          <w:rStyle w:val="Accentuationintense"/>
          <w:i/>
          <w:iCs w:val="0"/>
          <w:color w:val="000000" w:themeColor="text1"/>
        </w:rPr>
        <w:t>28, les mots utilisés sont :</w:t>
      </w:r>
    </w:p>
    <w:p w14:paraId="420FDB84" w14:textId="77777777" w:rsidR="00724356" w:rsidRPr="00724356" w:rsidRDefault="00724356" w:rsidP="0063261F">
      <w:pPr>
        <w:numPr>
          <w:ilvl w:val="0"/>
          <w:numId w:val="51"/>
        </w:numPr>
        <w:rPr>
          <w:rFonts w:cs="Segoe UI Emoji"/>
        </w:rPr>
      </w:pPr>
      <w:proofErr w:type="gramStart"/>
      <w:r w:rsidRPr="00724356">
        <w:rPr>
          <w:rFonts w:cs="Arial"/>
        </w:rPr>
        <w:t>ὁ</w:t>
      </w:r>
      <w:proofErr w:type="gramEnd"/>
      <w:r w:rsidRPr="00724356">
        <w:rPr>
          <w:rFonts w:cs="Segoe UI Emoji"/>
        </w:rPr>
        <w:t xml:space="preserve"> </w:t>
      </w:r>
      <w:proofErr w:type="spellStart"/>
      <w:r w:rsidRPr="00724356">
        <w:rPr>
          <w:rFonts w:ascii="Calibri" w:hAnsi="Calibri" w:cs="Calibri"/>
        </w:rPr>
        <w:t>Κύριός</w:t>
      </w:r>
      <w:proofErr w:type="spellEnd"/>
      <w:r w:rsidRPr="00724356">
        <w:rPr>
          <w:rFonts w:cs="Segoe UI Emoji"/>
        </w:rPr>
        <w:t xml:space="preserve"> </w:t>
      </w:r>
      <w:proofErr w:type="spellStart"/>
      <w:r w:rsidRPr="00724356">
        <w:rPr>
          <w:rFonts w:ascii="Calibri" w:hAnsi="Calibri" w:cs="Calibri"/>
        </w:rPr>
        <w:t>μου</w:t>
      </w:r>
      <w:proofErr w:type="spellEnd"/>
      <w:r w:rsidRPr="00724356">
        <w:rPr>
          <w:rFonts w:cs="Segoe UI Emoji"/>
        </w:rPr>
        <w:t xml:space="preserve"> (ho </w:t>
      </w:r>
      <w:proofErr w:type="spellStart"/>
      <w:r w:rsidRPr="00724356">
        <w:rPr>
          <w:rFonts w:cs="Segoe UI Emoji"/>
        </w:rPr>
        <w:t>Kyrios</w:t>
      </w:r>
      <w:proofErr w:type="spellEnd"/>
      <w:r w:rsidRPr="00724356">
        <w:rPr>
          <w:rFonts w:cs="Segoe UI Emoji"/>
        </w:rPr>
        <w:t xml:space="preserve"> mou) = « le Seigneur à moi » ou « mon Seigneur »</w:t>
      </w:r>
    </w:p>
    <w:p w14:paraId="7565325D" w14:textId="77777777" w:rsidR="00724356" w:rsidRPr="00724356" w:rsidRDefault="00724356" w:rsidP="0063261F">
      <w:pPr>
        <w:numPr>
          <w:ilvl w:val="0"/>
          <w:numId w:val="51"/>
        </w:numPr>
        <w:rPr>
          <w:rFonts w:cs="Segoe UI Emoji"/>
        </w:rPr>
      </w:pPr>
      <w:proofErr w:type="gramStart"/>
      <w:r w:rsidRPr="00724356">
        <w:rPr>
          <w:rFonts w:ascii="Calibri" w:hAnsi="Calibri" w:cs="Calibri"/>
        </w:rPr>
        <w:t>κα</w:t>
      </w:r>
      <w:r w:rsidRPr="00724356">
        <w:rPr>
          <w:rFonts w:cs="Arial"/>
        </w:rPr>
        <w:t>ὶ</w:t>
      </w:r>
      <w:proofErr w:type="gramEnd"/>
      <w:r w:rsidRPr="00724356">
        <w:rPr>
          <w:rFonts w:cs="Segoe UI Emoji"/>
        </w:rPr>
        <w:t xml:space="preserve"> </w:t>
      </w:r>
      <w:r w:rsidRPr="00724356">
        <w:rPr>
          <w:rFonts w:cs="Arial"/>
        </w:rPr>
        <w:t>ὁ</w:t>
      </w:r>
      <w:r w:rsidRPr="00724356">
        <w:rPr>
          <w:rFonts w:cs="Segoe UI Emoji"/>
        </w:rPr>
        <w:t xml:space="preserve"> </w:t>
      </w:r>
      <w:proofErr w:type="spellStart"/>
      <w:r w:rsidRPr="00724356">
        <w:rPr>
          <w:rFonts w:ascii="Calibri" w:hAnsi="Calibri" w:cs="Calibri"/>
        </w:rPr>
        <w:t>Θεός</w:t>
      </w:r>
      <w:proofErr w:type="spellEnd"/>
      <w:r w:rsidRPr="00724356">
        <w:rPr>
          <w:rFonts w:cs="Segoe UI Emoji"/>
        </w:rPr>
        <w:t xml:space="preserve"> </w:t>
      </w:r>
      <w:proofErr w:type="spellStart"/>
      <w:r w:rsidRPr="00724356">
        <w:rPr>
          <w:rFonts w:ascii="Calibri" w:hAnsi="Calibri" w:cs="Calibri"/>
        </w:rPr>
        <w:t>μου</w:t>
      </w:r>
      <w:proofErr w:type="spellEnd"/>
      <w:r w:rsidRPr="00724356">
        <w:rPr>
          <w:rFonts w:cs="Segoe UI Emoji"/>
        </w:rPr>
        <w:t xml:space="preserve"> (</w:t>
      </w:r>
      <w:proofErr w:type="spellStart"/>
      <w:r w:rsidRPr="00724356">
        <w:rPr>
          <w:rFonts w:cs="Segoe UI Emoji"/>
        </w:rPr>
        <w:t>kai</w:t>
      </w:r>
      <w:proofErr w:type="spellEnd"/>
      <w:r w:rsidRPr="00724356">
        <w:rPr>
          <w:rFonts w:cs="Segoe UI Emoji"/>
        </w:rPr>
        <w:t xml:space="preserve"> ho </w:t>
      </w:r>
      <w:proofErr w:type="spellStart"/>
      <w:r w:rsidRPr="00724356">
        <w:rPr>
          <w:rFonts w:cs="Segoe UI Emoji"/>
        </w:rPr>
        <w:t>Theos</w:t>
      </w:r>
      <w:proofErr w:type="spellEnd"/>
      <w:r w:rsidRPr="00724356">
        <w:rPr>
          <w:rFonts w:cs="Segoe UI Emoji"/>
        </w:rPr>
        <w:t xml:space="preserve"> mou) = « et le Dieu à moi » ou « mon Dieu »</w:t>
      </w:r>
    </w:p>
    <w:p w14:paraId="464A0AB4" w14:textId="77777777" w:rsidR="00724356" w:rsidRPr="00724356" w:rsidRDefault="00724356" w:rsidP="00724356">
      <w:pPr>
        <w:rPr>
          <w:rFonts w:cs="Segoe UI Emoji"/>
        </w:rPr>
      </w:pPr>
      <w:r w:rsidRPr="00724356">
        <w:rPr>
          <w:rFonts w:cs="Segoe UI Emoji"/>
        </w:rPr>
        <w:t>Ces deux expressions sont bien au nominatif avec l’article défini, et non au vocatif. Cela change profondément la portée de la phrase.</w:t>
      </w:r>
    </w:p>
    <w:p w14:paraId="21896B0B" w14:textId="77777777" w:rsidR="00724356" w:rsidRPr="006A19CE" w:rsidRDefault="00724356" w:rsidP="006A19CE">
      <w:pPr>
        <w:pStyle w:val="Sous-titre"/>
        <w:rPr>
          <w:rStyle w:val="Accentuationintense"/>
          <w:i/>
          <w:iCs w:val="0"/>
          <w:color w:val="000000" w:themeColor="text1"/>
        </w:rPr>
      </w:pPr>
      <w:r w:rsidRPr="006A19CE">
        <w:rPr>
          <w:rStyle w:val="Accentuationintense"/>
          <w:i/>
          <w:iCs w:val="0"/>
          <w:color w:val="000000" w:themeColor="text1"/>
        </w:rPr>
        <w:t>Que peut donc signifier la phrase de Thomas ?</w:t>
      </w:r>
    </w:p>
    <w:p w14:paraId="2FDC3BB2" w14:textId="77777777" w:rsidR="00724356" w:rsidRPr="00724356" w:rsidRDefault="00724356" w:rsidP="00724356">
      <w:pPr>
        <w:rPr>
          <w:rFonts w:cs="Segoe UI Emoji"/>
        </w:rPr>
      </w:pPr>
      <w:r w:rsidRPr="00724356">
        <w:rPr>
          <w:rFonts w:cs="Segoe UI Emoji"/>
        </w:rPr>
        <w:t>Deux interprétations principales sont possibles, une fois qu’on comprend qu’il ne s’agit pas nécessairement d’une adresse directe à Jésus :</w:t>
      </w:r>
    </w:p>
    <w:p w14:paraId="2EEAE612" w14:textId="77777777" w:rsidR="00724356" w:rsidRPr="00724356" w:rsidRDefault="00724356" w:rsidP="0063261F">
      <w:pPr>
        <w:numPr>
          <w:ilvl w:val="0"/>
          <w:numId w:val="52"/>
        </w:numPr>
        <w:rPr>
          <w:rFonts w:cs="Segoe UI Emoji"/>
        </w:rPr>
      </w:pPr>
      <w:r w:rsidRPr="00724356">
        <w:rPr>
          <w:rFonts w:cs="Segoe UI Emoji"/>
        </w:rPr>
        <w:t>Une exclamation adressée à Dieu en réponse à la vision de Jésus vivant : Thomas, bouleversé par ce qu’il voit, s’exclame à Dieu dans un cri de stupéfaction, disant en substance : « Mon Seigneur (Dieu du ciel) ! Et mon Dieu ! » (</w:t>
      </w:r>
      <w:proofErr w:type="gramStart"/>
      <w:r w:rsidRPr="00724356">
        <w:rPr>
          <w:rFonts w:cs="Segoe UI Emoji"/>
        </w:rPr>
        <w:t>comme</w:t>
      </w:r>
      <w:proofErr w:type="gramEnd"/>
      <w:r w:rsidRPr="00724356">
        <w:rPr>
          <w:rFonts w:cs="Segoe UI Emoji"/>
        </w:rPr>
        <w:t xml:space="preserve"> un juron pieux, dans le contexte religieux juif, sans que ce soit adressé à Jésus).</w:t>
      </w:r>
    </w:p>
    <w:p w14:paraId="0489022E" w14:textId="77777777" w:rsidR="00724356" w:rsidRPr="00724356" w:rsidRDefault="00724356" w:rsidP="0063261F">
      <w:pPr>
        <w:numPr>
          <w:ilvl w:val="0"/>
          <w:numId w:val="52"/>
        </w:numPr>
        <w:rPr>
          <w:rFonts w:cs="Segoe UI Emoji"/>
        </w:rPr>
      </w:pPr>
      <w:r w:rsidRPr="00724356">
        <w:rPr>
          <w:rFonts w:cs="Segoe UI Emoji"/>
        </w:rPr>
        <w:t>Une déclaration sur Jésus plutôt qu’une adresse à Jésus : Thomas reconnaît la puissance de Dieu à l’œuvre dans la résurrection de Jésus. Il déclare que Jésus est comme son Seigneur et son Dieu, non pas qu’il est littéralement Yahweh, mais qu’il voit en lui un agent divin ou un envoyé, conformément à une compréhension élevée mais pas forcément trinitaire du messie.</w:t>
      </w:r>
    </w:p>
    <w:p w14:paraId="14500645" w14:textId="77777777" w:rsidR="00EF1877" w:rsidRDefault="00EF1877">
      <w:pPr>
        <w:spacing w:line="259" w:lineRule="auto"/>
        <w:rPr>
          <w:rFonts w:cs="Segoe UI Emoji"/>
          <w:b/>
          <w:bCs/>
        </w:rPr>
      </w:pPr>
      <w:r>
        <w:rPr>
          <w:rFonts w:cs="Segoe UI Emoji"/>
          <w:b/>
          <w:bCs/>
        </w:rPr>
        <w:br w:type="page"/>
      </w:r>
    </w:p>
    <w:p w14:paraId="172556AF" w14:textId="3A8B7D3B" w:rsidR="00724356" w:rsidRPr="006A19CE" w:rsidRDefault="00724356" w:rsidP="006A19CE">
      <w:pPr>
        <w:pStyle w:val="Sous-titre"/>
        <w:rPr>
          <w:rStyle w:val="Accentuationintense"/>
          <w:i/>
          <w:iCs w:val="0"/>
          <w:color w:val="000000" w:themeColor="text1"/>
        </w:rPr>
      </w:pPr>
      <w:r w:rsidRPr="006A19CE">
        <w:rPr>
          <w:rStyle w:val="Accentuationintense"/>
          <w:i/>
          <w:iCs w:val="0"/>
          <w:color w:val="000000" w:themeColor="text1"/>
        </w:rPr>
        <w:lastRenderedPageBreak/>
        <w:t>Pourquoi cela est important ?</w:t>
      </w:r>
    </w:p>
    <w:p w14:paraId="0E7B455A" w14:textId="77777777" w:rsidR="00724356" w:rsidRPr="00724356" w:rsidRDefault="00724356" w:rsidP="00724356">
      <w:pPr>
        <w:rPr>
          <w:rFonts w:cs="Segoe UI Emoji"/>
        </w:rPr>
      </w:pPr>
      <w:r w:rsidRPr="00724356">
        <w:rPr>
          <w:rFonts w:cs="Segoe UI Emoji"/>
        </w:rPr>
        <w:t>Parce que les traductions modernes supposent souvent que Thomas s’adresse directement à Jésus et que cette phrase serait une confession de foi trinitaire, ce qui n’est pas imposé par le texte grec. La structure grammaticale laisse ouverte l’interprétation.</w:t>
      </w:r>
    </w:p>
    <w:p w14:paraId="2A205601" w14:textId="77777777" w:rsidR="00724356" w:rsidRPr="00724356" w:rsidRDefault="00724356" w:rsidP="00724356">
      <w:pPr>
        <w:rPr>
          <w:rFonts w:cs="Segoe UI Emoji"/>
        </w:rPr>
      </w:pPr>
      <w:r w:rsidRPr="00724356">
        <w:rPr>
          <w:rFonts w:cs="Segoe UI Emoji"/>
        </w:rPr>
        <w:t>Cela correspond aussi à l’usage juif du langage divin : dans certains contextes de forte émotion, il était courant de s’exclamer « Ô mon Dieu ! » — ce que même les langues modernes conservent sous forme d’interjections. Mais cela ne signifie pas que la personne à qui l’on parle est Dieu.</w:t>
      </w:r>
    </w:p>
    <w:p w14:paraId="359022B4" w14:textId="77777777" w:rsidR="00724356" w:rsidRPr="006A19CE" w:rsidRDefault="00724356" w:rsidP="006A19CE">
      <w:pPr>
        <w:pStyle w:val="Sous-titre"/>
        <w:rPr>
          <w:rStyle w:val="Accentuationintense"/>
          <w:i/>
          <w:iCs w:val="0"/>
          <w:color w:val="000000" w:themeColor="text1"/>
        </w:rPr>
      </w:pPr>
      <w:r w:rsidRPr="006A19CE">
        <w:rPr>
          <w:rStyle w:val="Accentuationintense"/>
          <w:i/>
          <w:iCs w:val="0"/>
          <w:color w:val="000000" w:themeColor="text1"/>
        </w:rPr>
        <w:t>Conclusion</w:t>
      </w:r>
    </w:p>
    <w:p w14:paraId="75903206" w14:textId="77777777" w:rsidR="00724356" w:rsidRPr="00724356" w:rsidRDefault="00724356" w:rsidP="00D073B9">
      <w:r w:rsidRPr="00724356">
        <w:t xml:space="preserve">La forme grammaticale du verset Jean </w:t>
      </w:r>
      <w:proofErr w:type="gramStart"/>
      <w:r w:rsidRPr="00724356">
        <w:t>20:</w:t>
      </w:r>
      <w:proofErr w:type="gramEnd"/>
      <w:r w:rsidRPr="00724356">
        <w:t>28 ne peut pas être utilisée comme preuve irréfutable de la divinité absolue de Jésus. Le nominatif utilisé ici indique soit une exclamation, soit une déclaration, mais pas une adresse directe qui exigerait l’usage du vocatif.</w:t>
      </w:r>
    </w:p>
    <w:p w14:paraId="37DBF9D4" w14:textId="77777777" w:rsidR="00724356" w:rsidRPr="00724356" w:rsidRDefault="00724356" w:rsidP="00D073B9">
      <w:r w:rsidRPr="00724356">
        <w:t>Ce passage, à l’instar d'autres versets mal traduits ou mal compris, doit être replacé dans son contexte linguistique et culturel, afin de ne pas déformer le sens du texte original. Une lecture attentive du grec biblique montre que l’ambiguïté du langage ne peut être résolue sans tenir compte des habitudes linguistiques, des tournures juives, et du message théologique plus large du Nouveau Testament.</w:t>
      </w:r>
    </w:p>
    <w:p w14:paraId="6B0BB613" w14:textId="77777777" w:rsidR="00724356" w:rsidRDefault="00724356">
      <w:pPr>
        <w:rPr>
          <w:rFonts w:cs="Segoe UI Emoji"/>
          <w:b/>
          <w:bCs/>
        </w:rPr>
      </w:pPr>
      <w:r>
        <w:rPr>
          <w:rFonts w:cs="Segoe UI Emoji"/>
          <w:b/>
          <w:bCs/>
        </w:rPr>
        <w:br w:type="page"/>
      </w:r>
    </w:p>
    <w:p w14:paraId="149658D1" w14:textId="2B130D46" w:rsidR="00027BD9" w:rsidRPr="00027BD9" w:rsidRDefault="00027BD9" w:rsidP="00123626">
      <w:pPr>
        <w:pStyle w:val="Titre1"/>
      </w:pPr>
      <w:bookmarkStart w:id="19" w:name="_Toc207892708"/>
      <w:r w:rsidRPr="00027BD9">
        <w:lastRenderedPageBreak/>
        <w:t xml:space="preserve">Chapitre </w:t>
      </w:r>
      <w:r>
        <w:t>1</w:t>
      </w:r>
      <w:r w:rsidR="00D20BD7">
        <w:t>7</w:t>
      </w:r>
      <w:r w:rsidRPr="00027BD9">
        <w:t xml:space="preserve"> : Les autres problèmes de traduction confessionnelle dans le Nouveau Testament</w:t>
      </w:r>
      <w:bookmarkEnd w:id="19"/>
    </w:p>
    <w:p w14:paraId="66DA178D" w14:textId="77777777" w:rsidR="00027BD9" w:rsidRPr="00027BD9" w:rsidRDefault="00027BD9" w:rsidP="00D073B9">
      <w:r w:rsidRPr="00027BD9">
        <w:t>Dans ce chapitre, nous allons examiner plusieurs passages du Nouveau Testament où la traduction, influencée par des présupposés théologiques, a profondément modifié le sens du texte grec original. Ces erreurs ou choix dogmatiques ont servi à consolider certaines doctrines, notamment celle de la divinité absolue de Jésus-Christ. Une relecture attentive et respectueuse du texte grec montre pourtant que d'autres interprétations sont possibles, parfois même plus naturelles grammaticalement.</w:t>
      </w:r>
    </w:p>
    <w:p w14:paraId="57C65CF4" w14:textId="77777777" w:rsidR="00027BD9" w:rsidRPr="00027BD9" w:rsidRDefault="00000000" w:rsidP="00027BD9">
      <w:pPr>
        <w:rPr>
          <w:rFonts w:cs="Segoe UI Emoji"/>
          <w:b/>
          <w:bCs/>
        </w:rPr>
      </w:pPr>
      <w:r>
        <w:rPr>
          <w:rFonts w:cs="Segoe UI Emoji"/>
          <w:b/>
          <w:bCs/>
        </w:rPr>
        <w:pict w14:anchorId="4F232B61">
          <v:rect id="_x0000_i1071" style="width:0;height:1.5pt" o:hralign="center" o:hrstd="t" o:hr="t" fillcolor="#a0a0a0" stroked="f"/>
        </w:pict>
      </w:r>
    </w:p>
    <w:p w14:paraId="6FE8E995" w14:textId="77777777" w:rsidR="00027BD9" w:rsidRPr="006A19CE" w:rsidRDefault="00027BD9" w:rsidP="006A19CE">
      <w:pPr>
        <w:pStyle w:val="Sous-titre"/>
        <w:rPr>
          <w:rStyle w:val="Accentuationintense"/>
          <w:i/>
          <w:iCs w:val="0"/>
          <w:color w:val="000000" w:themeColor="text1"/>
        </w:rPr>
      </w:pPr>
      <w:r w:rsidRPr="006A19CE">
        <w:rPr>
          <w:rStyle w:val="Accentuationintense"/>
          <w:i/>
          <w:iCs w:val="0"/>
          <w:color w:val="000000" w:themeColor="text1"/>
        </w:rPr>
        <w:t xml:space="preserve">1. Jean </w:t>
      </w:r>
      <w:proofErr w:type="gramStart"/>
      <w:r w:rsidRPr="006A19CE">
        <w:rPr>
          <w:rStyle w:val="Accentuationintense"/>
          <w:i/>
          <w:iCs w:val="0"/>
          <w:color w:val="000000" w:themeColor="text1"/>
        </w:rPr>
        <w:t>1:</w:t>
      </w:r>
      <w:proofErr w:type="gramEnd"/>
      <w:r w:rsidRPr="006A19CE">
        <w:rPr>
          <w:rStyle w:val="Accentuationintense"/>
          <w:i/>
          <w:iCs w:val="0"/>
          <w:color w:val="000000" w:themeColor="text1"/>
        </w:rPr>
        <w:t xml:space="preserve">1 — « </w:t>
      </w:r>
      <w:proofErr w:type="spellStart"/>
      <w:r w:rsidRPr="006A19CE">
        <w:rPr>
          <w:rStyle w:val="Accentuationintense"/>
          <w:i/>
          <w:iCs w:val="0"/>
          <w:color w:val="000000" w:themeColor="text1"/>
        </w:rPr>
        <w:t>θε</w:t>
      </w:r>
      <w:r w:rsidRPr="006A19CE">
        <w:rPr>
          <w:rStyle w:val="Accentuationintense"/>
          <w:rFonts w:cs="Arial"/>
          <w:i/>
          <w:iCs w:val="0"/>
          <w:color w:val="000000" w:themeColor="text1"/>
        </w:rPr>
        <w:t>ὸ</w:t>
      </w:r>
      <w:r w:rsidRPr="006A19CE">
        <w:rPr>
          <w:rStyle w:val="Accentuationintense"/>
          <w:i/>
          <w:iCs w:val="0"/>
          <w:color w:val="000000" w:themeColor="text1"/>
        </w:rPr>
        <w:t>ς</w:t>
      </w:r>
      <w:proofErr w:type="spellEnd"/>
      <w:r w:rsidRPr="006A19CE">
        <w:rPr>
          <w:rStyle w:val="Accentuationintense"/>
          <w:i/>
          <w:iCs w:val="0"/>
          <w:color w:val="000000" w:themeColor="text1"/>
        </w:rPr>
        <w:t xml:space="preserve"> </w:t>
      </w:r>
      <w:proofErr w:type="spellStart"/>
      <w:r w:rsidRPr="006A19CE">
        <w:rPr>
          <w:rStyle w:val="Accentuationintense"/>
          <w:rFonts w:cs="Arial"/>
          <w:i/>
          <w:iCs w:val="0"/>
          <w:color w:val="000000" w:themeColor="text1"/>
        </w:rPr>
        <w:t>ἦ</w:t>
      </w:r>
      <w:r w:rsidRPr="006A19CE">
        <w:rPr>
          <w:rStyle w:val="Accentuationintense"/>
          <w:i/>
          <w:iCs w:val="0"/>
          <w:color w:val="000000" w:themeColor="text1"/>
        </w:rPr>
        <w:t>ν</w:t>
      </w:r>
      <w:proofErr w:type="spellEnd"/>
      <w:r w:rsidRPr="006A19CE">
        <w:rPr>
          <w:rStyle w:val="Accentuationintense"/>
          <w:i/>
          <w:iCs w:val="0"/>
          <w:color w:val="000000" w:themeColor="text1"/>
        </w:rPr>
        <w:t xml:space="preserve"> </w:t>
      </w:r>
      <w:r w:rsidRPr="006A19CE">
        <w:rPr>
          <w:rStyle w:val="Accentuationintense"/>
          <w:rFonts w:cs="Arial"/>
          <w:i/>
          <w:iCs w:val="0"/>
          <w:color w:val="000000" w:themeColor="text1"/>
        </w:rPr>
        <w:t>ὁ</w:t>
      </w:r>
      <w:r w:rsidRPr="006A19CE">
        <w:rPr>
          <w:rStyle w:val="Accentuationintense"/>
          <w:i/>
          <w:iCs w:val="0"/>
          <w:color w:val="000000" w:themeColor="text1"/>
        </w:rPr>
        <w:t xml:space="preserve"> </w:t>
      </w:r>
      <w:proofErr w:type="spellStart"/>
      <w:r w:rsidRPr="006A19CE">
        <w:rPr>
          <w:rStyle w:val="Accentuationintense"/>
          <w:i/>
          <w:iCs w:val="0"/>
          <w:color w:val="000000" w:themeColor="text1"/>
        </w:rPr>
        <w:t>λόγος</w:t>
      </w:r>
      <w:proofErr w:type="spellEnd"/>
      <w:r w:rsidRPr="006A19CE">
        <w:rPr>
          <w:rStyle w:val="Accentuationintense"/>
          <w:i/>
          <w:iCs w:val="0"/>
          <w:color w:val="000000" w:themeColor="text1"/>
        </w:rPr>
        <w:t xml:space="preserve"> »</w:t>
      </w:r>
    </w:p>
    <w:p w14:paraId="5555FD60" w14:textId="77777777" w:rsidR="00027BD9" w:rsidRPr="00027BD9" w:rsidRDefault="00027BD9" w:rsidP="00027BD9">
      <w:pPr>
        <w:rPr>
          <w:rFonts w:cs="Segoe UI Emoji"/>
          <w:b/>
          <w:bCs/>
        </w:rPr>
      </w:pPr>
      <w:r w:rsidRPr="00027BD9">
        <w:rPr>
          <w:rFonts w:cs="Segoe UI Emoji"/>
          <w:b/>
          <w:bCs/>
        </w:rPr>
        <w:t>Le texte grec dit littéralement :</w:t>
      </w:r>
    </w:p>
    <w:p w14:paraId="5EE63CA4" w14:textId="77777777" w:rsidR="00027BD9" w:rsidRPr="00027BD9" w:rsidRDefault="00027BD9" w:rsidP="00027BD9">
      <w:pPr>
        <w:rPr>
          <w:rFonts w:cs="Segoe UI Emoji"/>
        </w:rPr>
      </w:pPr>
      <w:r w:rsidRPr="00027BD9">
        <w:rPr>
          <w:rFonts w:cs="Segoe UI Emoji"/>
        </w:rPr>
        <w:t xml:space="preserve">« </w:t>
      </w:r>
      <w:proofErr w:type="spellStart"/>
      <w:proofErr w:type="gramStart"/>
      <w:r w:rsidRPr="00027BD9">
        <w:rPr>
          <w:rFonts w:ascii="Calibri" w:hAnsi="Calibri" w:cs="Calibri"/>
        </w:rPr>
        <w:t>θε</w:t>
      </w:r>
      <w:r w:rsidRPr="00027BD9">
        <w:rPr>
          <w:rFonts w:cs="Arial"/>
        </w:rPr>
        <w:t>ὸ</w:t>
      </w:r>
      <w:r w:rsidRPr="00027BD9">
        <w:rPr>
          <w:rFonts w:ascii="Calibri" w:hAnsi="Calibri" w:cs="Calibri"/>
        </w:rPr>
        <w:t>ς</w:t>
      </w:r>
      <w:proofErr w:type="spellEnd"/>
      <w:proofErr w:type="gramEnd"/>
      <w:r w:rsidRPr="00027BD9">
        <w:rPr>
          <w:rFonts w:cs="Segoe UI Emoji"/>
        </w:rPr>
        <w:t xml:space="preserve"> </w:t>
      </w:r>
      <w:proofErr w:type="spellStart"/>
      <w:r w:rsidRPr="00027BD9">
        <w:rPr>
          <w:rFonts w:cs="Arial"/>
        </w:rPr>
        <w:t>ἦ</w:t>
      </w:r>
      <w:r w:rsidRPr="00027BD9">
        <w:rPr>
          <w:rFonts w:ascii="Calibri" w:hAnsi="Calibri" w:cs="Calibri"/>
        </w:rPr>
        <w:t>ν</w:t>
      </w:r>
      <w:proofErr w:type="spellEnd"/>
      <w:r w:rsidRPr="00027BD9">
        <w:rPr>
          <w:rFonts w:cs="Segoe UI Emoji"/>
        </w:rPr>
        <w:t xml:space="preserve"> </w:t>
      </w:r>
      <w:r w:rsidRPr="00027BD9">
        <w:rPr>
          <w:rFonts w:cs="Arial"/>
        </w:rPr>
        <w:t>ὁ</w:t>
      </w:r>
      <w:r w:rsidRPr="00027BD9">
        <w:rPr>
          <w:rFonts w:cs="Segoe UI Emoji"/>
        </w:rPr>
        <w:t xml:space="preserve"> </w:t>
      </w:r>
      <w:proofErr w:type="spellStart"/>
      <w:r w:rsidRPr="00027BD9">
        <w:rPr>
          <w:rFonts w:ascii="Calibri" w:hAnsi="Calibri" w:cs="Calibri"/>
        </w:rPr>
        <w:t>λόγος</w:t>
      </w:r>
      <w:proofErr w:type="spellEnd"/>
      <w:r w:rsidRPr="00027BD9">
        <w:rPr>
          <w:rFonts w:cs="Segoe UI Emoji"/>
        </w:rPr>
        <w:t xml:space="preserve"> »</w:t>
      </w:r>
    </w:p>
    <w:p w14:paraId="41B14794" w14:textId="77777777" w:rsidR="00027BD9" w:rsidRPr="00027BD9" w:rsidRDefault="00027BD9" w:rsidP="00D073B9">
      <w:r w:rsidRPr="00027BD9">
        <w:t>Traduction littérale : « un dieu (ou divin) était le Logos ».</w:t>
      </w:r>
    </w:p>
    <w:p w14:paraId="4913D71A" w14:textId="77777777" w:rsidR="00027BD9" w:rsidRPr="00027BD9" w:rsidRDefault="00027BD9" w:rsidP="00D073B9">
      <w:r w:rsidRPr="00027BD9">
        <w:t xml:space="preserve">Ce verset est souvent traduit : « Le Verbe était Dieu ». Pourtant, en grec, le mot </w:t>
      </w:r>
      <w:proofErr w:type="spellStart"/>
      <w:r w:rsidRPr="00027BD9">
        <w:rPr>
          <w:rFonts w:ascii="Calibri" w:hAnsi="Calibri" w:cs="Calibri"/>
          <w:i/>
          <w:iCs/>
        </w:rPr>
        <w:t>θεός</w:t>
      </w:r>
      <w:proofErr w:type="spellEnd"/>
      <w:r w:rsidRPr="00027BD9">
        <w:t xml:space="preserve"> est ici sans article défini, ce qui indique qu'il ne s'agit pas d'une personne identifiée comme « Dieu » (ho </w:t>
      </w:r>
      <w:proofErr w:type="spellStart"/>
      <w:r w:rsidRPr="00027BD9">
        <w:t>theos</w:t>
      </w:r>
      <w:proofErr w:type="spellEnd"/>
      <w:r w:rsidRPr="00027BD9">
        <w:t xml:space="preserve">), mais d'une qualité : </w:t>
      </w:r>
      <w:r w:rsidRPr="00027BD9">
        <w:rPr>
          <w:i/>
          <w:iCs/>
        </w:rPr>
        <w:t>divin</w:t>
      </w:r>
      <w:r w:rsidRPr="00027BD9">
        <w:t>.</w:t>
      </w:r>
    </w:p>
    <w:p w14:paraId="192FCE39" w14:textId="77777777" w:rsidR="00027BD9" w:rsidRPr="00027BD9" w:rsidRDefault="00027BD9" w:rsidP="00D073B9">
      <w:r w:rsidRPr="00027BD9">
        <w:rPr>
          <w:rFonts w:cs="Segoe UI Emoji"/>
        </w:rPr>
        <w:t>👉</w:t>
      </w:r>
      <w:r w:rsidRPr="00027BD9">
        <w:t xml:space="preserve"> La grammaire grecque permet de comprendre ce passage comme une description qualitative du Logos (le Verbe) plutôt qu'une identification ontologique avec Dieu lui-même. Ainsi, le texte pourrait </w:t>
      </w:r>
      <w:r w:rsidRPr="00027BD9">
        <w:lastRenderedPageBreak/>
        <w:t>signifier : « le Logos avait une nature divine » ou « le Logos était de caractère divin ».</w:t>
      </w:r>
    </w:p>
    <w:p w14:paraId="5A072903" w14:textId="77777777" w:rsidR="00027BD9" w:rsidRPr="00027BD9" w:rsidRDefault="00000000" w:rsidP="00027BD9">
      <w:pPr>
        <w:rPr>
          <w:rFonts w:cs="Segoe UI Emoji"/>
          <w:b/>
          <w:bCs/>
        </w:rPr>
      </w:pPr>
      <w:r>
        <w:rPr>
          <w:rFonts w:cs="Segoe UI Emoji"/>
          <w:b/>
          <w:bCs/>
        </w:rPr>
        <w:pict w14:anchorId="13440647">
          <v:rect id="_x0000_i1072" style="width:0;height:1.5pt" o:hralign="center" o:hrstd="t" o:hr="t" fillcolor="#a0a0a0" stroked="f"/>
        </w:pict>
      </w:r>
    </w:p>
    <w:p w14:paraId="5FBD3CCB" w14:textId="77777777" w:rsidR="00027BD9" w:rsidRPr="006A19CE" w:rsidRDefault="00027BD9" w:rsidP="006A19CE">
      <w:pPr>
        <w:pStyle w:val="Sous-titre"/>
        <w:rPr>
          <w:rStyle w:val="Accentuationintense"/>
          <w:i/>
          <w:iCs w:val="0"/>
          <w:color w:val="000000" w:themeColor="text1"/>
        </w:rPr>
      </w:pPr>
      <w:r w:rsidRPr="006A19CE">
        <w:rPr>
          <w:rStyle w:val="Accentuationintense"/>
          <w:i/>
          <w:iCs w:val="0"/>
          <w:color w:val="000000" w:themeColor="text1"/>
        </w:rPr>
        <w:t xml:space="preserve">2. Tite </w:t>
      </w:r>
      <w:proofErr w:type="gramStart"/>
      <w:r w:rsidRPr="006A19CE">
        <w:rPr>
          <w:rStyle w:val="Accentuationintense"/>
          <w:i/>
          <w:iCs w:val="0"/>
          <w:color w:val="000000" w:themeColor="text1"/>
        </w:rPr>
        <w:t>2:</w:t>
      </w:r>
      <w:proofErr w:type="gramEnd"/>
      <w:r w:rsidRPr="006A19CE">
        <w:rPr>
          <w:rStyle w:val="Accentuationintense"/>
          <w:i/>
          <w:iCs w:val="0"/>
          <w:color w:val="000000" w:themeColor="text1"/>
        </w:rPr>
        <w:t>13 — Ambiguïté syntaxique volontaire</w:t>
      </w:r>
    </w:p>
    <w:p w14:paraId="79D21661" w14:textId="77777777" w:rsidR="00027BD9" w:rsidRPr="00027BD9" w:rsidRDefault="00027BD9" w:rsidP="00027BD9">
      <w:pPr>
        <w:rPr>
          <w:rFonts w:cs="Segoe UI Emoji"/>
          <w:b/>
          <w:bCs/>
        </w:rPr>
      </w:pPr>
      <w:r w:rsidRPr="00027BD9">
        <w:rPr>
          <w:rFonts w:cs="Segoe UI Emoji"/>
          <w:b/>
          <w:bCs/>
        </w:rPr>
        <w:t>Texte grec :</w:t>
      </w:r>
    </w:p>
    <w:p w14:paraId="0BB170E4" w14:textId="77777777" w:rsidR="00027BD9" w:rsidRPr="00027BD9" w:rsidRDefault="00027BD9" w:rsidP="00D073B9">
      <w:pPr>
        <w:rPr>
          <w:rFonts w:cs="Segoe UI Emoji"/>
        </w:rPr>
      </w:pPr>
      <w:r w:rsidRPr="00027BD9">
        <w:rPr>
          <w:rFonts w:cs="Segoe UI Emoji"/>
        </w:rPr>
        <w:t xml:space="preserve">« … </w:t>
      </w:r>
      <w:proofErr w:type="spellStart"/>
      <w:r w:rsidRPr="00027BD9">
        <w:t>τ</w:t>
      </w:r>
      <w:r w:rsidRPr="00027BD9">
        <w:rPr>
          <w:rFonts w:cs="Arial"/>
        </w:rPr>
        <w:t>ὴ</w:t>
      </w:r>
      <w:r w:rsidRPr="00027BD9">
        <w:t>ν</w:t>
      </w:r>
      <w:proofErr w:type="spellEnd"/>
      <w:r w:rsidRPr="00027BD9">
        <w:rPr>
          <w:rFonts w:cs="Segoe UI Emoji"/>
        </w:rPr>
        <w:t xml:space="preserve"> </w:t>
      </w:r>
      <w:r w:rsidRPr="00027BD9">
        <w:t>μακα</w:t>
      </w:r>
      <w:proofErr w:type="spellStart"/>
      <w:r w:rsidRPr="00027BD9">
        <w:t>ρί</w:t>
      </w:r>
      <w:proofErr w:type="spellEnd"/>
      <w:r w:rsidRPr="00027BD9">
        <w:t>αν</w:t>
      </w:r>
      <w:r w:rsidRPr="00027BD9">
        <w:rPr>
          <w:rFonts w:cs="Segoe UI Emoji"/>
        </w:rPr>
        <w:t xml:space="preserve"> </w:t>
      </w:r>
      <w:proofErr w:type="spellStart"/>
      <w:r w:rsidRPr="00027BD9">
        <w:rPr>
          <w:rFonts w:cs="Arial"/>
        </w:rPr>
        <w:t>ἐ</w:t>
      </w:r>
      <w:r w:rsidRPr="00027BD9">
        <w:t>λ</w:t>
      </w:r>
      <w:proofErr w:type="spellEnd"/>
      <w:r w:rsidRPr="00027BD9">
        <w:t>πίδα</w:t>
      </w:r>
      <w:r w:rsidRPr="00027BD9">
        <w:rPr>
          <w:rFonts w:cs="Segoe UI Emoji"/>
        </w:rPr>
        <w:t xml:space="preserve"> </w:t>
      </w:r>
      <w:r w:rsidRPr="00027BD9">
        <w:t>κα</w:t>
      </w:r>
      <w:r w:rsidRPr="00027BD9">
        <w:rPr>
          <w:rFonts w:cs="Arial"/>
        </w:rPr>
        <w:t>ὶ</w:t>
      </w:r>
      <w:r w:rsidRPr="00027BD9">
        <w:rPr>
          <w:rFonts w:cs="Segoe UI Emoji"/>
        </w:rPr>
        <w:t xml:space="preserve"> </w:t>
      </w:r>
      <w:r w:rsidRPr="00027BD9">
        <w:rPr>
          <w:rFonts w:cs="Arial"/>
        </w:rPr>
        <w:t>ἐ</w:t>
      </w:r>
      <w:r w:rsidRPr="00027BD9">
        <w:t>π</w:t>
      </w:r>
      <w:proofErr w:type="spellStart"/>
      <w:r w:rsidRPr="00027BD9">
        <w:t>ιφάνει</w:t>
      </w:r>
      <w:proofErr w:type="spellEnd"/>
      <w:r w:rsidRPr="00027BD9">
        <w:t>αν</w:t>
      </w:r>
      <w:r w:rsidRPr="00027BD9">
        <w:rPr>
          <w:rFonts w:cs="Segoe UI Emoji"/>
        </w:rPr>
        <w:t xml:space="preserve"> </w:t>
      </w:r>
      <w:proofErr w:type="spellStart"/>
      <w:r w:rsidRPr="00027BD9">
        <w:t>τ</w:t>
      </w:r>
      <w:r w:rsidRPr="00027BD9">
        <w:rPr>
          <w:rFonts w:cs="Arial"/>
        </w:rPr>
        <w:t>ῆ</w:t>
      </w:r>
      <w:r w:rsidRPr="00027BD9">
        <w:t>ς</w:t>
      </w:r>
      <w:proofErr w:type="spellEnd"/>
      <w:r w:rsidRPr="00027BD9">
        <w:rPr>
          <w:rFonts w:cs="Segoe UI Emoji"/>
        </w:rPr>
        <w:t xml:space="preserve"> </w:t>
      </w:r>
      <w:proofErr w:type="spellStart"/>
      <w:r w:rsidRPr="00027BD9">
        <w:t>δόξης</w:t>
      </w:r>
      <w:proofErr w:type="spellEnd"/>
      <w:r w:rsidRPr="00027BD9">
        <w:rPr>
          <w:rFonts w:cs="Segoe UI Emoji"/>
        </w:rPr>
        <w:t xml:space="preserve"> </w:t>
      </w:r>
      <w:proofErr w:type="spellStart"/>
      <w:r w:rsidRPr="00027BD9">
        <w:t>το</w:t>
      </w:r>
      <w:r w:rsidRPr="00027BD9">
        <w:rPr>
          <w:rFonts w:cs="Arial"/>
        </w:rPr>
        <w:t>ῦ</w:t>
      </w:r>
      <w:proofErr w:type="spellEnd"/>
      <w:r w:rsidRPr="00027BD9">
        <w:rPr>
          <w:rFonts w:cs="Segoe UI Emoji"/>
        </w:rPr>
        <w:t xml:space="preserve"> </w:t>
      </w:r>
      <w:proofErr w:type="spellStart"/>
      <w:r w:rsidRPr="00027BD9">
        <w:t>μεγάλου</w:t>
      </w:r>
      <w:proofErr w:type="spellEnd"/>
      <w:r w:rsidRPr="00027BD9">
        <w:rPr>
          <w:rFonts w:cs="Segoe UI Emoji"/>
        </w:rPr>
        <w:t xml:space="preserve"> </w:t>
      </w:r>
      <w:proofErr w:type="spellStart"/>
      <w:r w:rsidRPr="00027BD9">
        <w:t>θεο</w:t>
      </w:r>
      <w:r w:rsidRPr="00027BD9">
        <w:rPr>
          <w:rFonts w:cs="Arial"/>
        </w:rPr>
        <w:t>ῦ</w:t>
      </w:r>
      <w:proofErr w:type="spellEnd"/>
      <w:r w:rsidRPr="00027BD9">
        <w:rPr>
          <w:rFonts w:cs="Segoe UI Emoji"/>
        </w:rPr>
        <w:t xml:space="preserve"> </w:t>
      </w:r>
      <w:r w:rsidRPr="00027BD9">
        <w:t>κα</w:t>
      </w:r>
      <w:r w:rsidRPr="00027BD9">
        <w:rPr>
          <w:rFonts w:cs="Arial"/>
        </w:rPr>
        <w:t>ὶ</w:t>
      </w:r>
      <w:r w:rsidRPr="00027BD9">
        <w:rPr>
          <w:rFonts w:cs="Segoe UI Emoji"/>
        </w:rPr>
        <w:t xml:space="preserve"> </w:t>
      </w:r>
      <w:proofErr w:type="spellStart"/>
      <w:r w:rsidRPr="00027BD9">
        <w:t>σωτ</w:t>
      </w:r>
      <w:r w:rsidRPr="00027BD9">
        <w:rPr>
          <w:rFonts w:cs="Arial"/>
        </w:rPr>
        <w:t>ῆ</w:t>
      </w:r>
      <w:r w:rsidRPr="00027BD9">
        <w:t>ρος</w:t>
      </w:r>
      <w:proofErr w:type="spellEnd"/>
      <w:r w:rsidRPr="00027BD9">
        <w:rPr>
          <w:rFonts w:cs="Segoe UI Emoji"/>
        </w:rPr>
        <w:t xml:space="preserve"> </w:t>
      </w:r>
      <w:proofErr w:type="spellStart"/>
      <w:r w:rsidRPr="00027BD9">
        <w:rPr>
          <w:rFonts w:cs="Arial"/>
        </w:rPr>
        <w:t>ἡ</w:t>
      </w:r>
      <w:r w:rsidRPr="00027BD9">
        <w:t>μ</w:t>
      </w:r>
      <w:r w:rsidRPr="00027BD9">
        <w:rPr>
          <w:rFonts w:cs="Arial"/>
        </w:rPr>
        <w:t>ῶ</w:t>
      </w:r>
      <w:r w:rsidRPr="00027BD9">
        <w:t>ν</w:t>
      </w:r>
      <w:proofErr w:type="spellEnd"/>
      <w:r w:rsidRPr="00027BD9">
        <w:rPr>
          <w:rFonts w:cs="Segoe UI Emoji"/>
        </w:rPr>
        <w:t xml:space="preserve"> </w:t>
      </w:r>
      <w:proofErr w:type="spellStart"/>
      <w:r w:rsidRPr="00027BD9">
        <w:rPr>
          <w:rFonts w:cs="Arial"/>
        </w:rPr>
        <w:t>Ἰ</w:t>
      </w:r>
      <w:r w:rsidRPr="00027BD9">
        <w:t>ησο</w:t>
      </w:r>
      <w:r w:rsidRPr="00027BD9">
        <w:rPr>
          <w:rFonts w:cs="Arial"/>
        </w:rPr>
        <w:t>ῦ</w:t>
      </w:r>
      <w:proofErr w:type="spellEnd"/>
      <w:r w:rsidRPr="00027BD9">
        <w:rPr>
          <w:rFonts w:cs="Segoe UI Emoji"/>
        </w:rPr>
        <w:t xml:space="preserve"> </w:t>
      </w:r>
      <w:proofErr w:type="spellStart"/>
      <w:r w:rsidRPr="00027BD9">
        <w:t>Χριστο</w:t>
      </w:r>
      <w:r w:rsidRPr="00027BD9">
        <w:rPr>
          <w:rFonts w:cs="Arial"/>
        </w:rPr>
        <w:t>ῦ</w:t>
      </w:r>
      <w:proofErr w:type="spellEnd"/>
      <w:r w:rsidRPr="00027BD9">
        <w:rPr>
          <w:rFonts w:cs="Segoe UI Emoji"/>
        </w:rPr>
        <w:t xml:space="preserve"> »</w:t>
      </w:r>
    </w:p>
    <w:p w14:paraId="314492CD" w14:textId="77777777" w:rsidR="00027BD9" w:rsidRPr="00027BD9" w:rsidRDefault="00027BD9" w:rsidP="00D073B9">
      <w:pPr>
        <w:rPr>
          <w:rFonts w:cs="Segoe UI Emoji"/>
        </w:rPr>
      </w:pPr>
      <w:r w:rsidRPr="00027BD9">
        <w:rPr>
          <w:rFonts w:cs="Segoe UI Emoji"/>
        </w:rPr>
        <w:t>Traduction classique :</w:t>
      </w:r>
    </w:p>
    <w:p w14:paraId="2EC09040" w14:textId="77777777" w:rsidR="00027BD9" w:rsidRPr="00027BD9" w:rsidRDefault="00027BD9" w:rsidP="00D073B9">
      <w:pPr>
        <w:rPr>
          <w:rFonts w:cs="Segoe UI Emoji"/>
        </w:rPr>
      </w:pPr>
      <w:r w:rsidRPr="00027BD9">
        <w:rPr>
          <w:rFonts w:cs="Segoe UI Emoji"/>
        </w:rPr>
        <w:t>« … l'apparition de la gloire de notre grand Dieu et Sauveur, Jésus-Christ ».</w:t>
      </w:r>
    </w:p>
    <w:p w14:paraId="2C6AAF8F" w14:textId="77777777" w:rsidR="00027BD9" w:rsidRPr="00027BD9" w:rsidRDefault="00027BD9" w:rsidP="00D073B9">
      <w:pPr>
        <w:rPr>
          <w:rFonts w:cs="Segoe UI Emoji"/>
        </w:rPr>
      </w:pPr>
      <w:r w:rsidRPr="00027BD9">
        <w:rPr>
          <w:rFonts w:cs="Segoe UI Emoji"/>
        </w:rPr>
        <w:t>Cependant, la structure grecque permet aussi une lecture distincte :</w:t>
      </w:r>
    </w:p>
    <w:p w14:paraId="13DDBF4B" w14:textId="77777777" w:rsidR="00027BD9" w:rsidRPr="00027BD9" w:rsidRDefault="00027BD9" w:rsidP="00D073B9">
      <w:pPr>
        <w:rPr>
          <w:rFonts w:cs="Segoe UI Emoji"/>
        </w:rPr>
      </w:pPr>
      <w:r w:rsidRPr="00027BD9">
        <w:rPr>
          <w:rFonts w:cs="Segoe UI Emoji"/>
        </w:rPr>
        <w:t>« … la gloire de notre grand Dieu, et de notre Sauveur Jésus-Christ ».</w:t>
      </w:r>
    </w:p>
    <w:p w14:paraId="3D005885" w14:textId="77777777" w:rsidR="00027BD9" w:rsidRPr="00027BD9" w:rsidRDefault="00027BD9" w:rsidP="00D073B9">
      <w:pPr>
        <w:rPr>
          <w:rFonts w:cs="Segoe UI Emoji"/>
        </w:rPr>
      </w:pPr>
      <w:r w:rsidRPr="00027BD9">
        <w:rPr>
          <w:rFonts w:cs="Segoe UI Emoji"/>
        </w:rPr>
        <w:t xml:space="preserve">👉 Cette ambiguïté repose sur une règle grammaticale dite </w:t>
      </w:r>
      <w:r w:rsidRPr="00027BD9">
        <w:rPr>
          <w:rFonts w:cs="Segoe UI Emoji"/>
          <w:i/>
          <w:iCs/>
        </w:rPr>
        <w:t>règle de Sharp</w:t>
      </w:r>
      <w:r w:rsidRPr="00027BD9">
        <w:rPr>
          <w:rFonts w:cs="Segoe UI Emoji"/>
        </w:rPr>
        <w:t>, qui n’est pas toujours fiable. Certains grammairiens contestent l’idée que ce verset désigne clairement Jésus comme « Dieu ».</w:t>
      </w:r>
    </w:p>
    <w:p w14:paraId="5150A99A" w14:textId="77777777" w:rsidR="00027BD9" w:rsidRPr="00027BD9" w:rsidRDefault="00000000" w:rsidP="00027BD9">
      <w:pPr>
        <w:rPr>
          <w:rFonts w:cs="Segoe UI Emoji"/>
          <w:b/>
          <w:bCs/>
        </w:rPr>
      </w:pPr>
      <w:r>
        <w:rPr>
          <w:rFonts w:cs="Segoe UI Emoji"/>
          <w:b/>
          <w:bCs/>
        </w:rPr>
        <w:pict w14:anchorId="33B183B2">
          <v:rect id="_x0000_i1073" style="width:0;height:1.5pt" o:hralign="center" o:hrstd="t" o:hr="t" fillcolor="#a0a0a0" stroked="f"/>
        </w:pict>
      </w:r>
    </w:p>
    <w:p w14:paraId="1F05FEA7" w14:textId="77777777" w:rsidR="00EF1877" w:rsidRDefault="00EF1877">
      <w:pPr>
        <w:spacing w:line="259" w:lineRule="auto"/>
        <w:rPr>
          <w:rFonts w:cs="Segoe UI Emoji"/>
          <w:b/>
          <w:bCs/>
        </w:rPr>
      </w:pPr>
      <w:r>
        <w:rPr>
          <w:rFonts w:cs="Segoe UI Emoji"/>
          <w:b/>
          <w:bCs/>
        </w:rPr>
        <w:br w:type="page"/>
      </w:r>
    </w:p>
    <w:p w14:paraId="1E875722" w14:textId="40D3F90B" w:rsidR="00027BD9" w:rsidRPr="001C6075" w:rsidRDefault="00027BD9" w:rsidP="001C6075">
      <w:pPr>
        <w:pStyle w:val="Sous-titre"/>
        <w:rPr>
          <w:rStyle w:val="Accentuationintense"/>
          <w:i/>
          <w:iCs w:val="0"/>
          <w:color w:val="000000" w:themeColor="text1"/>
        </w:rPr>
      </w:pPr>
      <w:r w:rsidRPr="001C6075">
        <w:rPr>
          <w:rStyle w:val="Accentuationintense"/>
          <w:i/>
          <w:iCs w:val="0"/>
          <w:color w:val="000000" w:themeColor="text1"/>
        </w:rPr>
        <w:lastRenderedPageBreak/>
        <w:t xml:space="preserve">3. Romains </w:t>
      </w:r>
      <w:proofErr w:type="gramStart"/>
      <w:r w:rsidRPr="001C6075">
        <w:rPr>
          <w:rStyle w:val="Accentuationintense"/>
          <w:i/>
          <w:iCs w:val="0"/>
          <w:color w:val="000000" w:themeColor="text1"/>
        </w:rPr>
        <w:t>9:</w:t>
      </w:r>
      <w:proofErr w:type="gramEnd"/>
      <w:r w:rsidRPr="001C6075">
        <w:rPr>
          <w:rStyle w:val="Accentuationintense"/>
          <w:i/>
          <w:iCs w:val="0"/>
          <w:color w:val="000000" w:themeColor="text1"/>
        </w:rPr>
        <w:t>5 — Problème de ponctuation</w:t>
      </w:r>
    </w:p>
    <w:p w14:paraId="49267331" w14:textId="77777777" w:rsidR="00027BD9" w:rsidRPr="00027BD9" w:rsidRDefault="00027BD9" w:rsidP="00027BD9">
      <w:pPr>
        <w:rPr>
          <w:rFonts w:cs="Segoe UI Emoji"/>
        </w:rPr>
      </w:pPr>
      <w:r w:rsidRPr="00027BD9">
        <w:rPr>
          <w:rFonts w:cs="Segoe UI Emoji"/>
        </w:rPr>
        <w:t>« … le Christ selon la chair, qui est Dieu au-dessus de tout » (lecture confessionnelle)</w:t>
      </w:r>
    </w:p>
    <w:p w14:paraId="631DEF59" w14:textId="77777777" w:rsidR="00027BD9" w:rsidRPr="00027BD9" w:rsidRDefault="00027BD9" w:rsidP="00027BD9">
      <w:pPr>
        <w:rPr>
          <w:rFonts w:cs="Segoe UI Emoji"/>
        </w:rPr>
      </w:pPr>
      <w:r w:rsidRPr="00027BD9">
        <w:rPr>
          <w:rFonts w:cs="Segoe UI Emoji"/>
        </w:rPr>
        <w:t>Mais en grec ancien, la ponctuation n'existe pas, et on peut aussi lire :</w:t>
      </w:r>
    </w:p>
    <w:p w14:paraId="0E740D4A" w14:textId="77777777" w:rsidR="00027BD9" w:rsidRPr="00027BD9" w:rsidRDefault="00027BD9" w:rsidP="00027BD9">
      <w:pPr>
        <w:rPr>
          <w:rFonts w:cs="Segoe UI Emoji"/>
        </w:rPr>
      </w:pPr>
      <w:r w:rsidRPr="00027BD9">
        <w:rPr>
          <w:rFonts w:cs="Segoe UI Emoji"/>
        </w:rPr>
        <w:t>« … le Christ selon la chair. Dieu, qui est au-dessus de tout, soit béni éternellement. »</w:t>
      </w:r>
    </w:p>
    <w:p w14:paraId="152E8F33" w14:textId="77777777" w:rsidR="00027BD9" w:rsidRPr="00027BD9" w:rsidRDefault="00027BD9" w:rsidP="00027BD9">
      <w:pPr>
        <w:rPr>
          <w:rFonts w:cs="Segoe UI Emoji"/>
        </w:rPr>
      </w:pPr>
      <w:r w:rsidRPr="00027BD9">
        <w:rPr>
          <w:rFonts w:cs="Segoe UI Emoji"/>
        </w:rPr>
        <w:t>👉 Cette distinction change totalement le sens du passage. Au lieu d’identifier Jésus au Dieu suprême, Paul pourrait simplement bénir Dieu après avoir parlé du Christ.</w:t>
      </w:r>
    </w:p>
    <w:p w14:paraId="36385DA9" w14:textId="77777777" w:rsidR="00027BD9" w:rsidRPr="00027BD9" w:rsidRDefault="00000000" w:rsidP="00027BD9">
      <w:pPr>
        <w:rPr>
          <w:rFonts w:cs="Segoe UI Emoji"/>
          <w:b/>
          <w:bCs/>
        </w:rPr>
      </w:pPr>
      <w:r>
        <w:rPr>
          <w:rFonts w:cs="Segoe UI Emoji"/>
          <w:b/>
          <w:bCs/>
        </w:rPr>
        <w:pict w14:anchorId="3C161C74">
          <v:rect id="_x0000_i1074" style="width:0;height:1.5pt" o:hralign="center" o:hrstd="t" o:hr="t" fillcolor="#a0a0a0" stroked="f"/>
        </w:pict>
      </w:r>
    </w:p>
    <w:p w14:paraId="2B6DF6D6" w14:textId="77777777" w:rsidR="00027BD9" w:rsidRPr="00514153" w:rsidRDefault="00027BD9" w:rsidP="00514153">
      <w:pPr>
        <w:pStyle w:val="Sous-titre"/>
        <w:rPr>
          <w:rStyle w:val="Accentuationintense"/>
          <w:i/>
          <w:iCs w:val="0"/>
          <w:color w:val="000000" w:themeColor="text1"/>
        </w:rPr>
      </w:pPr>
      <w:r w:rsidRPr="00514153">
        <w:rPr>
          <w:rStyle w:val="Accentuationintense"/>
          <w:i/>
          <w:iCs w:val="0"/>
          <w:color w:val="000000" w:themeColor="text1"/>
        </w:rPr>
        <w:t xml:space="preserve">4. Philippiens </w:t>
      </w:r>
      <w:proofErr w:type="gramStart"/>
      <w:r w:rsidRPr="00514153">
        <w:rPr>
          <w:rStyle w:val="Accentuationintense"/>
          <w:i/>
          <w:iCs w:val="0"/>
          <w:color w:val="000000" w:themeColor="text1"/>
        </w:rPr>
        <w:t>2:</w:t>
      </w:r>
      <w:proofErr w:type="gramEnd"/>
      <w:r w:rsidRPr="00514153">
        <w:rPr>
          <w:rStyle w:val="Accentuationintense"/>
          <w:i/>
          <w:iCs w:val="0"/>
          <w:color w:val="000000" w:themeColor="text1"/>
        </w:rPr>
        <w:t xml:space="preserve">6 — Le mot « </w:t>
      </w:r>
      <w:proofErr w:type="spellStart"/>
      <w:r w:rsidRPr="00514153">
        <w:rPr>
          <w:rStyle w:val="Accentuationintense"/>
          <w:i/>
          <w:iCs w:val="0"/>
          <w:color w:val="000000" w:themeColor="text1"/>
        </w:rPr>
        <w:t>μορφή</w:t>
      </w:r>
      <w:proofErr w:type="spellEnd"/>
      <w:r w:rsidRPr="00514153">
        <w:rPr>
          <w:rStyle w:val="Accentuationintense"/>
          <w:i/>
          <w:iCs w:val="0"/>
          <w:color w:val="000000" w:themeColor="text1"/>
        </w:rPr>
        <w:t xml:space="preserve"> » (</w:t>
      </w:r>
      <w:proofErr w:type="spellStart"/>
      <w:r w:rsidRPr="00514153">
        <w:rPr>
          <w:rStyle w:val="Accentuationintense"/>
          <w:i/>
          <w:iCs w:val="0"/>
          <w:color w:val="000000" w:themeColor="text1"/>
        </w:rPr>
        <w:t>morphé</w:t>
      </w:r>
      <w:proofErr w:type="spellEnd"/>
      <w:r w:rsidRPr="00514153">
        <w:rPr>
          <w:rStyle w:val="Accentuationintense"/>
          <w:i/>
          <w:iCs w:val="0"/>
          <w:color w:val="000000" w:themeColor="text1"/>
        </w:rPr>
        <w:t>)</w:t>
      </w:r>
    </w:p>
    <w:p w14:paraId="34A32C6F" w14:textId="77777777" w:rsidR="00027BD9" w:rsidRPr="00027BD9" w:rsidRDefault="00027BD9" w:rsidP="00027BD9">
      <w:pPr>
        <w:rPr>
          <w:rFonts w:cs="Segoe UI Emoji"/>
        </w:rPr>
      </w:pPr>
      <w:r w:rsidRPr="00027BD9">
        <w:rPr>
          <w:rFonts w:cs="Segoe UI Emoji"/>
        </w:rPr>
        <w:t xml:space="preserve">« Le Christ, qui était en </w:t>
      </w:r>
      <w:proofErr w:type="spellStart"/>
      <w:r w:rsidRPr="00027BD9">
        <w:rPr>
          <w:rFonts w:cs="Segoe UI Emoji"/>
          <w:i/>
          <w:iCs/>
        </w:rPr>
        <w:t>morphé</w:t>
      </w:r>
      <w:proofErr w:type="spellEnd"/>
      <w:r w:rsidRPr="00027BD9">
        <w:rPr>
          <w:rFonts w:cs="Segoe UI Emoji"/>
        </w:rPr>
        <w:t xml:space="preserve"> de Dieu… »</w:t>
      </w:r>
    </w:p>
    <w:p w14:paraId="72EC7D1B" w14:textId="77777777" w:rsidR="00027BD9" w:rsidRPr="00027BD9" w:rsidRDefault="00027BD9" w:rsidP="00027BD9">
      <w:pPr>
        <w:rPr>
          <w:rFonts w:cs="Segoe UI Emoji"/>
        </w:rPr>
      </w:pPr>
      <w:r w:rsidRPr="00027BD9">
        <w:rPr>
          <w:rFonts w:cs="Segoe UI Emoji"/>
        </w:rPr>
        <w:t xml:space="preserve">Le mot grec </w:t>
      </w:r>
      <w:proofErr w:type="spellStart"/>
      <w:r w:rsidRPr="00027BD9">
        <w:rPr>
          <w:rFonts w:ascii="Calibri" w:hAnsi="Calibri" w:cs="Calibri"/>
          <w:i/>
          <w:iCs/>
        </w:rPr>
        <w:t>μορφή</w:t>
      </w:r>
      <w:proofErr w:type="spellEnd"/>
      <w:r w:rsidRPr="00027BD9">
        <w:rPr>
          <w:rFonts w:cs="Segoe UI Emoji"/>
        </w:rPr>
        <w:t xml:space="preserve"> signifie forme extérieure, apparence visible, ou statut. Il n’implique pas une égalité de nature ou d’essence.</w:t>
      </w:r>
    </w:p>
    <w:p w14:paraId="75886C64" w14:textId="77777777" w:rsidR="00027BD9" w:rsidRPr="00027BD9" w:rsidRDefault="00027BD9" w:rsidP="00027BD9">
      <w:pPr>
        <w:rPr>
          <w:rFonts w:cs="Segoe UI Emoji"/>
        </w:rPr>
      </w:pPr>
      <w:r w:rsidRPr="00027BD9">
        <w:rPr>
          <w:rFonts w:cs="Segoe UI Emoji"/>
        </w:rPr>
        <w:t xml:space="preserve">👉 Ainsi, Jésus aurait été dans un statut glorieux d’origine divine, non qu’il </w:t>
      </w:r>
      <w:proofErr w:type="gramStart"/>
      <w:r w:rsidRPr="00027BD9">
        <w:rPr>
          <w:rFonts w:cs="Segoe UI Emoji"/>
          <w:i/>
          <w:iCs/>
        </w:rPr>
        <w:t>était</w:t>
      </w:r>
      <w:proofErr w:type="gramEnd"/>
      <w:r w:rsidRPr="00027BD9">
        <w:rPr>
          <w:rFonts w:cs="Segoe UI Emoji"/>
        </w:rPr>
        <w:t xml:space="preserve"> Dieu lui-même. Cette nuance est essentielle et souvent ignorée dans les traductions modernes.</w:t>
      </w:r>
    </w:p>
    <w:p w14:paraId="0DB334A3" w14:textId="77777777" w:rsidR="00027BD9" w:rsidRPr="00027BD9" w:rsidRDefault="00000000" w:rsidP="00027BD9">
      <w:pPr>
        <w:rPr>
          <w:rFonts w:cs="Segoe UI Emoji"/>
          <w:b/>
          <w:bCs/>
        </w:rPr>
      </w:pPr>
      <w:r>
        <w:rPr>
          <w:rFonts w:cs="Segoe UI Emoji"/>
          <w:b/>
          <w:bCs/>
        </w:rPr>
        <w:pict w14:anchorId="374E7159">
          <v:rect id="_x0000_i1075" style="width:0;height:1.5pt" o:hralign="center" o:hrstd="t" o:hr="t" fillcolor="#a0a0a0" stroked="f"/>
        </w:pict>
      </w:r>
    </w:p>
    <w:p w14:paraId="671D70E8" w14:textId="77777777" w:rsidR="00EF1877" w:rsidRDefault="00EF1877">
      <w:pPr>
        <w:spacing w:line="259" w:lineRule="auto"/>
        <w:rPr>
          <w:rFonts w:cs="Segoe UI Emoji"/>
          <w:b/>
          <w:bCs/>
        </w:rPr>
      </w:pPr>
      <w:r>
        <w:rPr>
          <w:rFonts w:cs="Segoe UI Emoji"/>
          <w:b/>
          <w:bCs/>
        </w:rPr>
        <w:br w:type="page"/>
      </w:r>
    </w:p>
    <w:p w14:paraId="2EF711E1" w14:textId="63E1C3B2" w:rsidR="00027BD9" w:rsidRPr="00514153" w:rsidRDefault="00027BD9" w:rsidP="00514153">
      <w:pPr>
        <w:pStyle w:val="Sous-titre"/>
        <w:rPr>
          <w:rStyle w:val="Accentuationintense"/>
          <w:i/>
          <w:iCs w:val="0"/>
          <w:color w:val="000000" w:themeColor="text1"/>
        </w:rPr>
      </w:pPr>
      <w:r w:rsidRPr="00514153">
        <w:rPr>
          <w:rStyle w:val="Accentuationintense"/>
          <w:i/>
          <w:iCs w:val="0"/>
          <w:color w:val="000000" w:themeColor="text1"/>
        </w:rPr>
        <w:lastRenderedPageBreak/>
        <w:t xml:space="preserve">5. 1 Timothée </w:t>
      </w:r>
      <w:proofErr w:type="gramStart"/>
      <w:r w:rsidRPr="00514153">
        <w:rPr>
          <w:rStyle w:val="Accentuationintense"/>
          <w:i/>
          <w:iCs w:val="0"/>
          <w:color w:val="000000" w:themeColor="text1"/>
        </w:rPr>
        <w:t>3:</w:t>
      </w:r>
      <w:proofErr w:type="gramEnd"/>
      <w:r w:rsidRPr="00514153">
        <w:rPr>
          <w:rStyle w:val="Accentuationintense"/>
          <w:i/>
          <w:iCs w:val="0"/>
          <w:color w:val="000000" w:themeColor="text1"/>
        </w:rPr>
        <w:t>16 — Altération manuscrite</w:t>
      </w:r>
    </w:p>
    <w:p w14:paraId="5775B536" w14:textId="77777777" w:rsidR="00027BD9" w:rsidRPr="00027BD9" w:rsidRDefault="00027BD9" w:rsidP="00027BD9">
      <w:pPr>
        <w:rPr>
          <w:rFonts w:cs="Segoe UI Emoji"/>
          <w:b/>
          <w:bCs/>
        </w:rPr>
      </w:pPr>
      <w:r w:rsidRPr="00027BD9">
        <w:rPr>
          <w:rFonts w:cs="Segoe UI Emoji"/>
          <w:b/>
          <w:bCs/>
        </w:rPr>
        <w:t>Texte reçu (byzantin) :</w:t>
      </w:r>
    </w:p>
    <w:p w14:paraId="59B5B59A" w14:textId="77777777" w:rsidR="00027BD9" w:rsidRPr="00C24E23" w:rsidRDefault="00027BD9" w:rsidP="00027BD9">
      <w:pPr>
        <w:rPr>
          <w:rFonts w:ascii="Cambria" w:hAnsi="Cambria" w:cs="Segoe UI Emoji"/>
        </w:rPr>
      </w:pPr>
      <w:r w:rsidRPr="00C24E23">
        <w:rPr>
          <w:rFonts w:ascii="Cambria" w:hAnsi="Cambria" w:cs="Segoe UI Emoji"/>
        </w:rPr>
        <w:t xml:space="preserve">« </w:t>
      </w:r>
      <w:proofErr w:type="spellStart"/>
      <w:r w:rsidRPr="00C24E23">
        <w:rPr>
          <w:rFonts w:ascii="Cambria" w:hAnsi="Cambria" w:cs="Calibri"/>
        </w:rPr>
        <w:t>Θε</w:t>
      </w:r>
      <w:r w:rsidRPr="00C24E23">
        <w:rPr>
          <w:rFonts w:ascii="Cambria" w:hAnsi="Cambria" w:cs="Arial"/>
        </w:rPr>
        <w:t>ὸ</w:t>
      </w:r>
      <w:r w:rsidRPr="00C24E23">
        <w:rPr>
          <w:rFonts w:ascii="Cambria" w:hAnsi="Cambria" w:cs="Calibri"/>
        </w:rPr>
        <w:t>ς</w:t>
      </w:r>
      <w:proofErr w:type="spellEnd"/>
      <w:r w:rsidRPr="00C24E23">
        <w:rPr>
          <w:rFonts w:ascii="Cambria" w:hAnsi="Cambria" w:cs="Segoe UI Emoji"/>
        </w:rPr>
        <w:t xml:space="preserve"> </w:t>
      </w:r>
      <w:proofErr w:type="spellStart"/>
      <w:r w:rsidRPr="00C24E23">
        <w:rPr>
          <w:rFonts w:ascii="Cambria" w:hAnsi="Cambria" w:cs="Arial"/>
        </w:rPr>
        <w:t>ἐ</w:t>
      </w:r>
      <w:r w:rsidRPr="00C24E23">
        <w:rPr>
          <w:rFonts w:ascii="Cambria" w:hAnsi="Cambria" w:cs="Calibri"/>
        </w:rPr>
        <w:t>φ</w:t>
      </w:r>
      <w:proofErr w:type="spellEnd"/>
      <w:r w:rsidRPr="00C24E23">
        <w:rPr>
          <w:rFonts w:ascii="Cambria" w:hAnsi="Cambria" w:cs="Calibri"/>
        </w:rPr>
        <w:t>ανερώθη</w:t>
      </w:r>
      <w:r w:rsidRPr="00C24E23">
        <w:rPr>
          <w:rFonts w:ascii="Cambria" w:hAnsi="Cambria" w:cs="Segoe UI Emoji"/>
        </w:rPr>
        <w:t xml:space="preserve"> </w:t>
      </w:r>
      <w:proofErr w:type="spellStart"/>
      <w:r w:rsidRPr="00C24E23">
        <w:rPr>
          <w:rFonts w:ascii="Cambria" w:hAnsi="Cambria" w:cs="Arial"/>
        </w:rPr>
        <w:t>ἐ</w:t>
      </w:r>
      <w:r w:rsidRPr="00C24E23">
        <w:rPr>
          <w:rFonts w:ascii="Cambria" w:hAnsi="Cambria" w:cs="Calibri"/>
        </w:rPr>
        <w:t>ν</w:t>
      </w:r>
      <w:proofErr w:type="spellEnd"/>
      <w:r w:rsidRPr="00C24E23">
        <w:rPr>
          <w:rFonts w:ascii="Cambria" w:hAnsi="Cambria" w:cs="Segoe UI Emoji"/>
        </w:rPr>
        <w:t xml:space="preserve"> </w:t>
      </w:r>
      <w:r w:rsidRPr="00C24E23">
        <w:rPr>
          <w:rFonts w:ascii="Cambria" w:hAnsi="Cambria" w:cs="Calibri"/>
        </w:rPr>
        <w:t>σα</w:t>
      </w:r>
      <w:proofErr w:type="spellStart"/>
      <w:r w:rsidRPr="00C24E23">
        <w:rPr>
          <w:rFonts w:ascii="Cambria" w:hAnsi="Cambria" w:cs="Calibri"/>
        </w:rPr>
        <w:t>ρκί</w:t>
      </w:r>
      <w:proofErr w:type="spellEnd"/>
      <w:r w:rsidRPr="00C24E23">
        <w:rPr>
          <w:rFonts w:ascii="Cambria" w:hAnsi="Cambria" w:cs="Segoe UI Emoji"/>
        </w:rPr>
        <w:t xml:space="preserve"> » (Dieu a été manifesté en chair)</w:t>
      </w:r>
    </w:p>
    <w:p w14:paraId="2B04BEBF" w14:textId="77777777" w:rsidR="00027BD9" w:rsidRPr="00C24E23" w:rsidRDefault="00027BD9" w:rsidP="00027BD9">
      <w:pPr>
        <w:rPr>
          <w:rFonts w:ascii="Cambria" w:hAnsi="Cambria" w:cs="Segoe UI Emoji"/>
        </w:rPr>
      </w:pPr>
      <w:r w:rsidRPr="00C24E23">
        <w:rPr>
          <w:rFonts w:ascii="Cambria" w:hAnsi="Cambria" w:cs="Segoe UI Emoji"/>
        </w:rPr>
        <w:t>Texte critique (alexandrin, plus ancien) :</w:t>
      </w:r>
    </w:p>
    <w:p w14:paraId="70166B24" w14:textId="77777777" w:rsidR="00027BD9" w:rsidRPr="00C24E23" w:rsidRDefault="00027BD9" w:rsidP="00027BD9">
      <w:pPr>
        <w:rPr>
          <w:rFonts w:ascii="Cambria" w:hAnsi="Cambria" w:cs="Segoe UI Emoji"/>
        </w:rPr>
      </w:pPr>
      <w:r w:rsidRPr="00C24E23">
        <w:rPr>
          <w:rFonts w:ascii="Cambria" w:hAnsi="Cambria" w:cs="Segoe UI Emoji"/>
        </w:rPr>
        <w:t xml:space="preserve">« </w:t>
      </w:r>
      <w:proofErr w:type="spellStart"/>
      <w:proofErr w:type="gramStart"/>
      <w:r w:rsidRPr="00C24E23">
        <w:rPr>
          <w:rFonts w:ascii="Cambria" w:hAnsi="Cambria" w:cs="Arial"/>
        </w:rPr>
        <w:t>ὃ</w:t>
      </w:r>
      <w:r w:rsidRPr="00C24E23">
        <w:rPr>
          <w:rFonts w:ascii="Cambria" w:hAnsi="Cambria" w:cs="Calibri"/>
        </w:rPr>
        <w:t>ς</w:t>
      </w:r>
      <w:proofErr w:type="spellEnd"/>
      <w:proofErr w:type="gramEnd"/>
      <w:r w:rsidRPr="00C24E23">
        <w:rPr>
          <w:rFonts w:ascii="Cambria" w:hAnsi="Cambria" w:cs="Segoe UI Emoji"/>
        </w:rPr>
        <w:t xml:space="preserve"> </w:t>
      </w:r>
      <w:proofErr w:type="spellStart"/>
      <w:r w:rsidRPr="00C24E23">
        <w:rPr>
          <w:rFonts w:ascii="Cambria" w:hAnsi="Cambria" w:cs="Arial"/>
        </w:rPr>
        <w:t>ἐ</w:t>
      </w:r>
      <w:r w:rsidRPr="00C24E23">
        <w:rPr>
          <w:rFonts w:ascii="Cambria" w:hAnsi="Cambria" w:cs="Calibri"/>
        </w:rPr>
        <w:t>φ</w:t>
      </w:r>
      <w:proofErr w:type="spellEnd"/>
      <w:r w:rsidRPr="00C24E23">
        <w:rPr>
          <w:rFonts w:ascii="Cambria" w:hAnsi="Cambria" w:cs="Calibri"/>
        </w:rPr>
        <w:t>ανερώθη</w:t>
      </w:r>
      <w:r w:rsidRPr="00C24E23">
        <w:rPr>
          <w:rFonts w:ascii="Cambria" w:hAnsi="Cambria" w:cs="Segoe UI Emoji"/>
        </w:rPr>
        <w:t xml:space="preserve"> </w:t>
      </w:r>
      <w:proofErr w:type="spellStart"/>
      <w:r w:rsidRPr="00C24E23">
        <w:rPr>
          <w:rFonts w:ascii="Cambria" w:hAnsi="Cambria" w:cs="Arial"/>
        </w:rPr>
        <w:t>ἐ</w:t>
      </w:r>
      <w:r w:rsidRPr="00C24E23">
        <w:rPr>
          <w:rFonts w:ascii="Cambria" w:hAnsi="Cambria" w:cs="Calibri"/>
        </w:rPr>
        <w:t>ν</w:t>
      </w:r>
      <w:proofErr w:type="spellEnd"/>
      <w:r w:rsidRPr="00C24E23">
        <w:rPr>
          <w:rFonts w:ascii="Cambria" w:hAnsi="Cambria" w:cs="Segoe UI Emoji"/>
        </w:rPr>
        <w:t xml:space="preserve"> </w:t>
      </w:r>
      <w:r w:rsidRPr="00C24E23">
        <w:rPr>
          <w:rFonts w:ascii="Cambria" w:hAnsi="Cambria" w:cs="Calibri"/>
        </w:rPr>
        <w:t>σα</w:t>
      </w:r>
      <w:proofErr w:type="spellStart"/>
      <w:r w:rsidRPr="00C24E23">
        <w:rPr>
          <w:rFonts w:ascii="Cambria" w:hAnsi="Cambria" w:cs="Calibri"/>
        </w:rPr>
        <w:t>ρκί</w:t>
      </w:r>
      <w:proofErr w:type="spellEnd"/>
      <w:r w:rsidRPr="00C24E23">
        <w:rPr>
          <w:rFonts w:ascii="Cambria" w:hAnsi="Cambria" w:cs="Segoe UI Emoji"/>
        </w:rPr>
        <w:t xml:space="preserve"> » (Celui qui a été manifesté en chair)</w:t>
      </w:r>
    </w:p>
    <w:p w14:paraId="27194867" w14:textId="77777777" w:rsidR="00027BD9" w:rsidRPr="00C24E23" w:rsidRDefault="00027BD9" w:rsidP="00027BD9">
      <w:pPr>
        <w:rPr>
          <w:rFonts w:ascii="Cambria" w:hAnsi="Cambria" w:cs="Segoe UI Emoji"/>
        </w:rPr>
      </w:pPr>
      <w:r w:rsidRPr="00C24E23">
        <w:rPr>
          <w:rFonts w:ascii="Cambria" w:hAnsi="Cambria" w:cs="Segoe UI Emoji"/>
        </w:rPr>
        <w:t xml:space="preserve">👉 Il s’agit probablement d’une altération du manuscrit, où les lettres grecques </w:t>
      </w:r>
      <w:r w:rsidRPr="00C24E23">
        <w:rPr>
          <w:rFonts w:ascii="Cambria" w:hAnsi="Cambria" w:cs="Calibri"/>
        </w:rPr>
        <w:t>ΘΣ</w:t>
      </w:r>
      <w:r w:rsidRPr="00C24E23">
        <w:rPr>
          <w:rFonts w:ascii="Cambria" w:hAnsi="Cambria" w:cs="Segoe UI Emoji"/>
        </w:rPr>
        <w:t xml:space="preserve"> (abréviation de « Dieu ») ont été confondues avec </w:t>
      </w:r>
      <w:r w:rsidRPr="00C24E23">
        <w:rPr>
          <w:rFonts w:ascii="Cambria" w:hAnsi="Cambria" w:cs="Calibri"/>
          <w:i/>
          <w:iCs/>
        </w:rPr>
        <w:t>ΟΣ</w:t>
      </w:r>
      <w:r w:rsidRPr="00C24E23">
        <w:rPr>
          <w:rFonts w:ascii="Cambria" w:hAnsi="Cambria" w:cs="Segoe UI Emoji"/>
        </w:rPr>
        <w:t xml:space="preserve"> (« celui qui »). Cela change entièrement l’interprétation : Jésus devient alors l’envoyé, non pas Dieu lui-même.</w:t>
      </w:r>
    </w:p>
    <w:p w14:paraId="0FFB68DE" w14:textId="77777777" w:rsidR="00027BD9" w:rsidRPr="00027BD9" w:rsidRDefault="00000000" w:rsidP="00027BD9">
      <w:pPr>
        <w:rPr>
          <w:rFonts w:cs="Segoe UI Emoji"/>
          <w:b/>
          <w:bCs/>
        </w:rPr>
      </w:pPr>
      <w:r>
        <w:rPr>
          <w:rFonts w:cs="Segoe UI Emoji"/>
          <w:b/>
          <w:bCs/>
        </w:rPr>
        <w:pict w14:anchorId="575F29B0">
          <v:rect id="_x0000_i1076" style="width:0;height:1.5pt" o:hralign="center" o:hrstd="t" o:hr="t" fillcolor="#a0a0a0" stroked="f"/>
        </w:pict>
      </w:r>
    </w:p>
    <w:p w14:paraId="3AF2D122" w14:textId="77777777" w:rsidR="00027BD9" w:rsidRPr="00514153" w:rsidRDefault="00027BD9" w:rsidP="00514153">
      <w:pPr>
        <w:pStyle w:val="Sous-titre"/>
        <w:rPr>
          <w:rStyle w:val="Accentuationintense"/>
          <w:i/>
          <w:iCs w:val="0"/>
          <w:color w:val="000000" w:themeColor="text1"/>
        </w:rPr>
      </w:pPr>
      <w:r w:rsidRPr="00514153">
        <w:rPr>
          <w:rStyle w:val="Accentuationintense"/>
          <w:i/>
          <w:iCs w:val="0"/>
          <w:color w:val="000000" w:themeColor="text1"/>
        </w:rPr>
        <w:t xml:space="preserve">6. Actes </w:t>
      </w:r>
      <w:proofErr w:type="gramStart"/>
      <w:r w:rsidRPr="00514153">
        <w:rPr>
          <w:rStyle w:val="Accentuationintense"/>
          <w:i/>
          <w:iCs w:val="0"/>
          <w:color w:val="000000" w:themeColor="text1"/>
        </w:rPr>
        <w:t>20:</w:t>
      </w:r>
      <w:proofErr w:type="gramEnd"/>
      <w:r w:rsidRPr="00514153">
        <w:rPr>
          <w:rStyle w:val="Accentuationintense"/>
          <w:i/>
          <w:iCs w:val="0"/>
          <w:color w:val="000000" w:themeColor="text1"/>
        </w:rPr>
        <w:t>28 — Le sang de Dieu ?</w:t>
      </w:r>
    </w:p>
    <w:p w14:paraId="104DDFF1" w14:textId="77777777" w:rsidR="00027BD9" w:rsidRPr="00C24E23" w:rsidRDefault="00027BD9" w:rsidP="00027BD9">
      <w:pPr>
        <w:rPr>
          <w:rFonts w:ascii="Cambria" w:hAnsi="Cambria" w:cs="Segoe UI Emoji"/>
        </w:rPr>
      </w:pPr>
      <w:r w:rsidRPr="00C24E23">
        <w:rPr>
          <w:rFonts w:ascii="Cambria" w:hAnsi="Cambria" w:cs="Segoe UI Emoji"/>
        </w:rPr>
        <w:t xml:space="preserve">« … l’Église de Dieu, qu’il s’est </w:t>
      </w:r>
      <w:proofErr w:type="gramStart"/>
      <w:r w:rsidRPr="00C24E23">
        <w:rPr>
          <w:rFonts w:ascii="Cambria" w:hAnsi="Cambria" w:cs="Segoe UI Emoji"/>
        </w:rPr>
        <w:t>acquise</w:t>
      </w:r>
      <w:proofErr w:type="gramEnd"/>
      <w:r w:rsidRPr="00C24E23">
        <w:rPr>
          <w:rFonts w:ascii="Cambria" w:hAnsi="Cambria" w:cs="Segoe UI Emoji"/>
        </w:rPr>
        <w:t xml:space="preserve"> par son propre sang »</w:t>
      </w:r>
    </w:p>
    <w:p w14:paraId="1694EB2F" w14:textId="77777777" w:rsidR="00027BD9" w:rsidRPr="00C24E23" w:rsidRDefault="00027BD9" w:rsidP="00027BD9">
      <w:pPr>
        <w:rPr>
          <w:rFonts w:ascii="Cambria" w:hAnsi="Cambria" w:cs="Segoe UI Emoji"/>
        </w:rPr>
      </w:pPr>
      <w:r w:rsidRPr="00C24E23">
        <w:rPr>
          <w:rFonts w:ascii="Cambria" w:hAnsi="Cambria" w:cs="Segoe UI Emoji"/>
        </w:rPr>
        <w:t xml:space="preserve">Le grec : </w:t>
      </w:r>
      <w:proofErr w:type="spellStart"/>
      <w:r w:rsidRPr="00C24E23">
        <w:rPr>
          <w:rFonts w:ascii="Cambria" w:hAnsi="Cambria" w:cs="Calibri"/>
          <w:i/>
          <w:iCs/>
        </w:rPr>
        <w:t>δι</w:t>
      </w:r>
      <w:r w:rsidRPr="00C24E23">
        <w:rPr>
          <w:rFonts w:ascii="Cambria" w:hAnsi="Cambria" w:cs="Arial"/>
          <w:i/>
          <w:iCs/>
        </w:rPr>
        <w:t>ὰ</w:t>
      </w:r>
      <w:proofErr w:type="spellEnd"/>
      <w:r w:rsidRPr="00C24E23">
        <w:rPr>
          <w:rFonts w:ascii="Cambria" w:hAnsi="Cambria" w:cs="Segoe UI Emoji"/>
          <w:i/>
          <w:iCs/>
        </w:rPr>
        <w:t xml:space="preserve"> </w:t>
      </w:r>
      <w:proofErr w:type="spellStart"/>
      <w:r w:rsidRPr="00C24E23">
        <w:rPr>
          <w:rFonts w:ascii="Cambria" w:hAnsi="Cambria" w:cs="Calibri"/>
          <w:i/>
          <w:iCs/>
        </w:rPr>
        <w:t>το</w:t>
      </w:r>
      <w:r w:rsidRPr="00C24E23">
        <w:rPr>
          <w:rFonts w:ascii="Cambria" w:hAnsi="Cambria" w:cs="Arial"/>
          <w:i/>
          <w:iCs/>
        </w:rPr>
        <w:t>ῦ</w:t>
      </w:r>
      <w:proofErr w:type="spellEnd"/>
      <w:r w:rsidRPr="00C24E23">
        <w:rPr>
          <w:rFonts w:ascii="Cambria" w:hAnsi="Cambria" w:cs="Segoe UI Emoji"/>
          <w:i/>
          <w:iCs/>
        </w:rPr>
        <w:t xml:space="preserve"> </w:t>
      </w:r>
      <w:r w:rsidRPr="00C24E23">
        <w:rPr>
          <w:rFonts w:ascii="Cambria" w:hAnsi="Cambria" w:cs="Calibri"/>
          <w:i/>
          <w:iCs/>
        </w:rPr>
        <w:t>α</w:t>
      </w:r>
      <w:proofErr w:type="spellStart"/>
      <w:r w:rsidRPr="00C24E23">
        <w:rPr>
          <w:rFonts w:ascii="Cambria" w:hAnsi="Cambria" w:cs="Arial"/>
          <w:i/>
          <w:iCs/>
        </w:rPr>
        <w:t>ἵ</w:t>
      </w:r>
      <w:r w:rsidRPr="00C24E23">
        <w:rPr>
          <w:rFonts w:ascii="Cambria" w:hAnsi="Cambria" w:cs="Calibri"/>
          <w:i/>
          <w:iCs/>
        </w:rPr>
        <w:t>μ</w:t>
      </w:r>
      <w:proofErr w:type="spellEnd"/>
      <w:r w:rsidRPr="00C24E23">
        <w:rPr>
          <w:rFonts w:ascii="Cambria" w:hAnsi="Cambria" w:cs="Calibri"/>
          <w:i/>
          <w:iCs/>
        </w:rPr>
        <w:t>ατος</w:t>
      </w:r>
      <w:r w:rsidRPr="00C24E23">
        <w:rPr>
          <w:rFonts w:ascii="Cambria" w:hAnsi="Cambria" w:cs="Segoe UI Emoji"/>
          <w:i/>
          <w:iCs/>
        </w:rPr>
        <w:t xml:space="preserve"> </w:t>
      </w:r>
      <w:proofErr w:type="spellStart"/>
      <w:r w:rsidRPr="00C24E23">
        <w:rPr>
          <w:rFonts w:ascii="Cambria" w:hAnsi="Cambria" w:cs="Calibri"/>
          <w:i/>
          <w:iCs/>
        </w:rPr>
        <w:t>το</w:t>
      </w:r>
      <w:r w:rsidRPr="00C24E23">
        <w:rPr>
          <w:rFonts w:ascii="Cambria" w:hAnsi="Cambria" w:cs="Arial"/>
          <w:i/>
          <w:iCs/>
        </w:rPr>
        <w:t>ῦ</w:t>
      </w:r>
      <w:proofErr w:type="spellEnd"/>
      <w:r w:rsidRPr="00C24E23">
        <w:rPr>
          <w:rFonts w:ascii="Cambria" w:hAnsi="Cambria" w:cs="Segoe UI Emoji"/>
          <w:i/>
          <w:iCs/>
        </w:rPr>
        <w:t xml:space="preserve"> </w:t>
      </w:r>
      <w:proofErr w:type="spellStart"/>
      <w:r w:rsidRPr="00C24E23">
        <w:rPr>
          <w:rFonts w:ascii="Cambria" w:hAnsi="Cambria" w:cs="Arial"/>
          <w:i/>
          <w:iCs/>
        </w:rPr>
        <w:t>ἰ</w:t>
      </w:r>
      <w:r w:rsidRPr="00C24E23">
        <w:rPr>
          <w:rFonts w:ascii="Cambria" w:hAnsi="Cambria" w:cs="Calibri"/>
          <w:i/>
          <w:iCs/>
        </w:rPr>
        <w:t>δίου</w:t>
      </w:r>
      <w:proofErr w:type="spellEnd"/>
      <w:r w:rsidRPr="00C24E23">
        <w:rPr>
          <w:rFonts w:ascii="Cambria" w:hAnsi="Cambria" w:cs="Segoe UI Emoji"/>
        </w:rPr>
        <w:t xml:space="preserve"> peut aussi se lire : « par le sang de son propre (Fils) ».</w:t>
      </w:r>
    </w:p>
    <w:p w14:paraId="6A0F1A40" w14:textId="77777777" w:rsidR="00027BD9" w:rsidRPr="00C24E23" w:rsidRDefault="00027BD9" w:rsidP="00027BD9">
      <w:pPr>
        <w:rPr>
          <w:rFonts w:ascii="Cambria" w:hAnsi="Cambria" w:cs="Segoe UI Emoji"/>
        </w:rPr>
      </w:pPr>
      <w:r w:rsidRPr="00C24E23">
        <w:rPr>
          <w:rFonts w:ascii="Cambria" w:hAnsi="Cambria" w:cs="Segoe UI Emoji"/>
        </w:rPr>
        <w:t xml:space="preserve">👉 Le génitif </w:t>
      </w:r>
      <w:proofErr w:type="spellStart"/>
      <w:r w:rsidRPr="00C24E23">
        <w:rPr>
          <w:rFonts w:ascii="Cambria" w:hAnsi="Cambria" w:cs="Calibri"/>
          <w:i/>
          <w:iCs/>
        </w:rPr>
        <w:t>το</w:t>
      </w:r>
      <w:r w:rsidRPr="00C24E23">
        <w:rPr>
          <w:rFonts w:ascii="Cambria" w:hAnsi="Cambria" w:cs="Arial"/>
          <w:i/>
          <w:iCs/>
        </w:rPr>
        <w:t>ῦ</w:t>
      </w:r>
      <w:proofErr w:type="spellEnd"/>
      <w:r w:rsidRPr="00C24E23">
        <w:rPr>
          <w:rFonts w:ascii="Cambria" w:hAnsi="Cambria" w:cs="Segoe UI Emoji"/>
          <w:i/>
          <w:iCs/>
        </w:rPr>
        <w:t xml:space="preserve"> </w:t>
      </w:r>
      <w:proofErr w:type="spellStart"/>
      <w:r w:rsidRPr="00C24E23">
        <w:rPr>
          <w:rFonts w:ascii="Cambria" w:hAnsi="Cambria" w:cs="Arial"/>
          <w:i/>
          <w:iCs/>
        </w:rPr>
        <w:t>ἰ</w:t>
      </w:r>
      <w:r w:rsidRPr="00C24E23">
        <w:rPr>
          <w:rFonts w:ascii="Cambria" w:hAnsi="Cambria" w:cs="Calibri"/>
          <w:i/>
          <w:iCs/>
        </w:rPr>
        <w:t>δίου</w:t>
      </w:r>
      <w:proofErr w:type="spellEnd"/>
      <w:r w:rsidRPr="00C24E23">
        <w:rPr>
          <w:rFonts w:ascii="Cambria" w:hAnsi="Cambria" w:cs="Segoe UI Emoji"/>
        </w:rPr>
        <w:t xml:space="preserve"> est ambivalent. Il peut être compris comme « son propre » dans le sens possessif (Dieu -&gt; Jésus), et non comme si Dieu lui-même avait du sang.</w:t>
      </w:r>
    </w:p>
    <w:p w14:paraId="606F0195" w14:textId="77777777" w:rsidR="00027BD9" w:rsidRPr="00027BD9" w:rsidRDefault="00000000" w:rsidP="00027BD9">
      <w:pPr>
        <w:rPr>
          <w:rFonts w:cs="Segoe UI Emoji"/>
          <w:b/>
          <w:bCs/>
        </w:rPr>
      </w:pPr>
      <w:r>
        <w:rPr>
          <w:rFonts w:cs="Segoe UI Emoji"/>
          <w:b/>
          <w:bCs/>
        </w:rPr>
        <w:pict w14:anchorId="78CF3447">
          <v:rect id="_x0000_i1077" style="width:0;height:1.5pt" o:hralign="center" o:hrstd="t" o:hr="t" fillcolor="#a0a0a0" stroked="f"/>
        </w:pict>
      </w:r>
    </w:p>
    <w:p w14:paraId="45FC1DD9" w14:textId="77777777" w:rsidR="00123626" w:rsidRDefault="00123626">
      <w:pPr>
        <w:rPr>
          <w:rFonts w:cs="Segoe UI Emoji"/>
          <w:b/>
          <w:bCs/>
        </w:rPr>
      </w:pPr>
      <w:r>
        <w:rPr>
          <w:rFonts w:cs="Segoe UI Emoji"/>
          <w:b/>
          <w:bCs/>
        </w:rPr>
        <w:br w:type="page"/>
      </w:r>
    </w:p>
    <w:p w14:paraId="1D9CA665" w14:textId="363C6504" w:rsidR="00027BD9" w:rsidRPr="00514153" w:rsidRDefault="00027BD9" w:rsidP="00514153">
      <w:pPr>
        <w:pStyle w:val="Sous-titre"/>
        <w:rPr>
          <w:rStyle w:val="Accentuationintense"/>
          <w:i/>
          <w:iCs w:val="0"/>
          <w:color w:val="000000" w:themeColor="text1"/>
        </w:rPr>
      </w:pPr>
      <w:r w:rsidRPr="00514153">
        <w:rPr>
          <w:rStyle w:val="Accentuationintense"/>
          <w:i/>
          <w:iCs w:val="0"/>
          <w:color w:val="000000" w:themeColor="text1"/>
        </w:rPr>
        <w:lastRenderedPageBreak/>
        <w:t xml:space="preserve">7. Matthieu </w:t>
      </w:r>
      <w:proofErr w:type="gramStart"/>
      <w:r w:rsidRPr="00514153">
        <w:rPr>
          <w:rStyle w:val="Accentuationintense"/>
          <w:i/>
          <w:iCs w:val="0"/>
          <w:color w:val="000000" w:themeColor="text1"/>
        </w:rPr>
        <w:t>28:</w:t>
      </w:r>
      <w:proofErr w:type="gramEnd"/>
      <w:r w:rsidRPr="00514153">
        <w:rPr>
          <w:rStyle w:val="Accentuationintense"/>
          <w:i/>
          <w:iCs w:val="0"/>
          <w:color w:val="000000" w:themeColor="text1"/>
        </w:rPr>
        <w:t>19 — Une formule trinitaire tardive ?</w:t>
      </w:r>
    </w:p>
    <w:p w14:paraId="1DA82E6F" w14:textId="77777777" w:rsidR="00027BD9" w:rsidRPr="00C24E23" w:rsidRDefault="00027BD9" w:rsidP="00027BD9">
      <w:pPr>
        <w:rPr>
          <w:rFonts w:ascii="Cambria" w:hAnsi="Cambria" w:cs="Segoe UI Emoji"/>
        </w:rPr>
      </w:pPr>
      <w:r w:rsidRPr="00C24E23">
        <w:rPr>
          <w:rFonts w:ascii="Cambria" w:hAnsi="Cambria" w:cs="Segoe UI Emoji"/>
        </w:rPr>
        <w:t>« … baptisez-les au nom du Père, du Fils et du Saint-Esprit »</w:t>
      </w:r>
    </w:p>
    <w:p w14:paraId="580A2593" w14:textId="77777777" w:rsidR="00027BD9" w:rsidRPr="00C24E23" w:rsidRDefault="00027BD9" w:rsidP="00027BD9">
      <w:pPr>
        <w:rPr>
          <w:rFonts w:ascii="Cambria" w:hAnsi="Cambria" w:cs="Segoe UI Emoji"/>
        </w:rPr>
      </w:pPr>
      <w:r w:rsidRPr="00C24E23">
        <w:rPr>
          <w:rFonts w:ascii="Cambria" w:hAnsi="Cambria" w:cs="Segoe UI Emoji"/>
        </w:rPr>
        <w:t>Des sources comme Eusèbe de Césarée, dans ses citations anciennes de ce verset, ne mentionnent que :</w:t>
      </w:r>
    </w:p>
    <w:p w14:paraId="18505CA9" w14:textId="77777777" w:rsidR="00027BD9" w:rsidRPr="00027BD9" w:rsidRDefault="00027BD9" w:rsidP="00027BD9">
      <w:pPr>
        <w:rPr>
          <w:rFonts w:cs="Segoe UI Emoji"/>
        </w:rPr>
      </w:pPr>
      <w:r w:rsidRPr="00027BD9">
        <w:rPr>
          <w:rFonts w:cs="Segoe UI Emoji"/>
        </w:rPr>
        <w:t xml:space="preserve">« </w:t>
      </w:r>
      <w:proofErr w:type="gramStart"/>
      <w:r w:rsidRPr="00027BD9">
        <w:rPr>
          <w:rFonts w:cs="Segoe UI Emoji"/>
        </w:rPr>
        <w:t>en</w:t>
      </w:r>
      <w:proofErr w:type="gramEnd"/>
      <w:r w:rsidRPr="00027BD9">
        <w:rPr>
          <w:rFonts w:cs="Segoe UI Emoji"/>
        </w:rPr>
        <w:t xml:space="preserve"> mon nom »</w:t>
      </w:r>
    </w:p>
    <w:p w14:paraId="5DFF7438" w14:textId="77777777" w:rsidR="00027BD9" w:rsidRPr="00027BD9" w:rsidRDefault="00027BD9" w:rsidP="00027BD9">
      <w:pPr>
        <w:rPr>
          <w:rFonts w:cs="Segoe UI Emoji"/>
        </w:rPr>
      </w:pPr>
      <w:r w:rsidRPr="00027BD9">
        <w:rPr>
          <w:rFonts w:cs="Segoe UI Emoji"/>
        </w:rPr>
        <w:t xml:space="preserve">👉 </w:t>
      </w:r>
      <w:r w:rsidRPr="00C24E23">
        <w:rPr>
          <w:rFonts w:ascii="Cambria" w:hAnsi="Cambria" w:cs="Segoe UI Emoji"/>
        </w:rPr>
        <w:t>La présence de la formule trinitaire complète dans les manuscrits tardifs pourrait être une interpolation liturgique, reflétant une pratique ecclésiale déjà établie à l’époque, mais pas nécessairement un enseignement de Jésus.</w:t>
      </w:r>
    </w:p>
    <w:p w14:paraId="2C1A645B" w14:textId="77777777" w:rsidR="00027BD9" w:rsidRPr="00027BD9" w:rsidRDefault="00000000" w:rsidP="00027BD9">
      <w:pPr>
        <w:rPr>
          <w:rFonts w:cs="Segoe UI Emoji"/>
          <w:b/>
          <w:bCs/>
        </w:rPr>
      </w:pPr>
      <w:r>
        <w:rPr>
          <w:rFonts w:cs="Segoe UI Emoji"/>
          <w:b/>
          <w:bCs/>
        </w:rPr>
        <w:pict w14:anchorId="401584D9">
          <v:rect id="_x0000_i1078" style="width:0;height:1.5pt" o:hralign="center" o:hrstd="t" o:hr="t" fillcolor="#a0a0a0" stroked="f"/>
        </w:pict>
      </w:r>
    </w:p>
    <w:p w14:paraId="0B88D300" w14:textId="77777777" w:rsidR="00027BD9" w:rsidRPr="00514153" w:rsidRDefault="00027BD9" w:rsidP="00514153">
      <w:pPr>
        <w:pStyle w:val="Sous-titre"/>
        <w:rPr>
          <w:rStyle w:val="Accentuationintense"/>
          <w:i/>
          <w:iCs w:val="0"/>
          <w:color w:val="000000" w:themeColor="text1"/>
        </w:rPr>
      </w:pPr>
      <w:r w:rsidRPr="00514153">
        <w:rPr>
          <w:rStyle w:val="Accentuationintense"/>
          <w:i/>
          <w:iCs w:val="0"/>
          <w:color w:val="000000" w:themeColor="text1"/>
        </w:rPr>
        <w:t>Conclusion du chapitre</w:t>
      </w:r>
    </w:p>
    <w:p w14:paraId="1B13559C" w14:textId="77777777" w:rsidR="00027BD9" w:rsidRPr="00027BD9" w:rsidRDefault="00027BD9" w:rsidP="005C2ED6">
      <w:r w:rsidRPr="00027BD9">
        <w:t>Ces exemples démontrent que de nombreuses affirmations dogmatiques trouvent leur origine dans des lectures grammaticalement contestables, des choix de traduction orientés, voire des altérations manuscrites. Il est donc essentiel d’aborder les Écritures avec rigueur, prudence et esprit critique, sans céder aux simplifications théologiques ou aux traditions confessionnelles non fondées linguistiquement.</w:t>
      </w:r>
    </w:p>
    <w:p w14:paraId="4FC7F466" w14:textId="77777777" w:rsidR="00027BD9" w:rsidRPr="00027BD9" w:rsidRDefault="00027BD9" w:rsidP="005C2ED6">
      <w:r w:rsidRPr="00027BD9">
        <w:t>Cela renforce l’idée qu’une foi véritable ne peut se construire que sur des fondements vérifiés, examinés, et conformes à la réalité du texte, et non sur des interprétations imposées par l’histoire du dogme.</w:t>
      </w:r>
    </w:p>
    <w:p w14:paraId="0383D031" w14:textId="77777777" w:rsidR="00027BD9" w:rsidRDefault="00027BD9">
      <w:pPr>
        <w:rPr>
          <w:rFonts w:cs="Segoe UI Emoji"/>
          <w:b/>
          <w:bCs/>
        </w:rPr>
      </w:pPr>
      <w:r>
        <w:rPr>
          <w:rFonts w:cs="Segoe UI Emoji"/>
          <w:b/>
          <w:bCs/>
        </w:rPr>
        <w:br w:type="page"/>
      </w:r>
    </w:p>
    <w:p w14:paraId="6FB9B267" w14:textId="7D7D4A95" w:rsidR="006076BC" w:rsidRPr="006076BC" w:rsidRDefault="006076BC" w:rsidP="00123626">
      <w:pPr>
        <w:pStyle w:val="Titre1"/>
      </w:pPr>
      <w:bookmarkStart w:id="20" w:name="_Toc207892709"/>
      <w:r w:rsidRPr="006076BC">
        <w:lastRenderedPageBreak/>
        <w:t xml:space="preserve">Chapitre </w:t>
      </w:r>
      <w:r w:rsidR="00762E2F">
        <w:t>1</w:t>
      </w:r>
      <w:r w:rsidR="00D20BD7">
        <w:t>8</w:t>
      </w:r>
      <w:r w:rsidRPr="006076BC">
        <w:t xml:space="preserve"> – Conclusion : Retrouver l’essence du message de Jésus</w:t>
      </w:r>
      <w:bookmarkEnd w:id="20"/>
    </w:p>
    <w:p w14:paraId="41FE1A38" w14:textId="5169E076" w:rsidR="006076BC" w:rsidRPr="006076BC" w:rsidRDefault="006076BC" w:rsidP="006076BC"/>
    <w:p w14:paraId="4C40B979" w14:textId="77777777" w:rsidR="006076BC" w:rsidRPr="00514153" w:rsidRDefault="006076BC" w:rsidP="00514153">
      <w:pPr>
        <w:pStyle w:val="Sous-titre"/>
        <w:rPr>
          <w:rStyle w:val="Accentuationintense"/>
          <w:i/>
          <w:iCs w:val="0"/>
          <w:color w:val="000000" w:themeColor="text1"/>
        </w:rPr>
      </w:pPr>
      <w:r w:rsidRPr="00514153">
        <w:rPr>
          <w:rStyle w:val="Accentuationintense"/>
          <w:i/>
          <w:iCs w:val="0"/>
          <w:color w:val="000000" w:themeColor="text1"/>
        </w:rPr>
        <w:t>8.1 – Une foi déformée par l’histoire</w:t>
      </w:r>
    </w:p>
    <w:p w14:paraId="6A183CB5" w14:textId="77777777" w:rsidR="006076BC" w:rsidRPr="006076BC" w:rsidRDefault="006076BC" w:rsidP="006076BC">
      <w:r w:rsidRPr="006076BC">
        <w:t>L’histoire du christianisme montre comment, dès le II</w:t>
      </w:r>
      <w:r w:rsidRPr="006076BC">
        <w:rPr>
          <w:rFonts w:cs="Arial"/>
        </w:rPr>
        <w:t>ᵉ</w:t>
      </w:r>
      <w:r w:rsidRPr="006076BC">
        <w:t xml:space="preserve"> siècle, la foi enseignée par Jésus a commencé à être influencée par :</w:t>
      </w:r>
    </w:p>
    <w:p w14:paraId="3EDDDF38" w14:textId="77777777" w:rsidR="006076BC" w:rsidRPr="006076BC" w:rsidRDefault="006076BC" w:rsidP="0063261F">
      <w:pPr>
        <w:numPr>
          <w:ilvl w:val="0"/>
          <w:numId w:val="27"/>
        </w:numPr>
      </w:pPr>
      <w:proofErr w:type="gramStart"/>
      <w:r w:rsidRPr="006076BC">
        <w:t>des</w:t>
      </w:r>
      <w:proofErr w:type="gramEnd"/>
      <w:r w:rsidRPr="006076BC">
        <w:t xml:space="preserve"> philosophies grecques (comme le Logos de Philon ou la pensée néoplatonicienne),</w:t>
      </w:r>
    </w:p>
    <w:p w14:paraId="60C93DA9" w14:textId="77777777" w:rsidR="006076BC" w:rsidRPr="006076BC" w:rsidRDefault="006076BC" w:rsidP="0063261F">
      <w:pPr>
        <w:numPr>
          <w:ilvl w:val="0"/>
          <w:numId w:val="27"/>
        </w:numPr>
      </w:pPr>
      <w:proofErr w:type="gramStart"/>
      <w:r w:rsidRPr="006076BC">
        <w:t>des</w:t>
      </w:r>
      <w:proofErr w:type="gramEnd"/>
      <w:r w:rsidRPr="006076BC">
        <w:t xml:space="preserve"> besoins d’unifier l’Empire romain autour d’un dogme unique,</w:t>
      </w:r>
    </w:p>
    <w:p w14:paraId="234F5FD4" w14:textId="77777777" w:rsidR="006076BC" w:rsidRPr="006076BC" w:rsidRDefault="006076BC" w:rsidP="0063261F">
      <w:pPr>
        <w:numPr>
          <w:ilvl w:val="0"/>
          <w:numId w:val="27"/>
        </w:numPr>
      </w:pPr>
      <w:proofErr w:type="gramStart"/>
      <w:r w:rsidRPr="006076BC">
        <w:t>des</w:t>
      </w:r>
      <w:proofErr w:type="gramEnd"/>
      <w:r w:rsidRPr="006076BC">
        <w:t xml:space="preserve"> débats politiques et religieux qui ont produit des conciles plutôt que des retours à l’Écriture.</w:t>
      </w:r>
    </w:p>
    <w:p w14:paraId="371BFCEA" w14:textId="77777777" w:rsidR="006076BC" w:rsidRPr="006076BC" w:rsidRDefault="006076BC" w:rsidP="006076BC">
      <w:r w:rsidRPr="006076BC">
        <w:t xml:space="preserve">Ainsi, le message de Jésus a été </w:t>
      </w:r>
      <w:r w:rsidRPr="006076BC">
        <w:rPr>
          <w:b/>
          <w:bCs/>
        </w:rPr>
        <w:t>embelli, modifié, réinterprété</w:t>
      </w:r>
      <w:r w:rsidRPr="006076BC">
        <w:t xml:space="preserve">, jusqu’à en faire un </w:t>
      </w:r>
      <w:r w:rsidRPr="006076BC">
        <w:rPr>
          <w:b/>
          <w:bCs/>
        </w:rPr>
        <w:t>Dieu fait homme</w:t>
      </w:r>
      <w:r w:rsidRPr="006076BC">
        <w:t xml:space="preserve">, une </w:t>
      </w:r>
      <w:r w:rsidRPr="006076BC">
        <w:rPr>
          <w:b/>
          <w:bCs/>
        </w:rPr>
        <w:t>seconde personne divine</w:t>
      </w:r>
      <w:r w:rsidRPr="006076BC">
        <w:t xml:space="preserve">, une figure </w:t>
      </w:r>
      <w:r w:rsidRPr="006076BC">
        <w:rPr>
          <w:b/>
          <w:bCs/>
        </w:rPr>
        <w:t>théologique abstraite</w:t>
      </w:r>
      <w:r w:rsidRPr="006076BC">
        <w:t xml:space="preserve"> éloignée du rabbi galiléen humble et fidèle.</w:t>
      </w:r>
    </w:p>
    <w:p w14:paraId="47C27FFD" w14:textId="77777777" w:rsidR="006076BC" w:rsidRPr="006076BC" w:rsidRDefault="00000000" w:rsidP="006076BC">
      <w:r>
        <w:pict w14:anchorId="5B918D49">
          <v:rect id="_x0000_i1079" style="width:0;height:1.5pt" o:hralign="center" o:hrstd="t" o:hr="t" fillcolor="#a0a0a0" stroked="f"/>
        </w:pict>
      </w:r>
    </w:p>
    <w:p w14:paraId="0BB4E4BB" w14:textId="77777777" w:rsidR="006076BC" w:rsidRPr="00514153" w:rsidRDefault="006076BC" w:rsidP="00514153">
      <w:pPr>
        <w:pStyle w:val="Sous-titre"/>
        <w:rPr>
          <w:rStyle w:val="Accentuationintense"/>
          <w:i/>
          <w:iCs w:val="0"/>
          <w:color w:val="000000" w:themeColor="text1"/>
        </w:rPr>
      </w:pPr>
      <w:r w:rsidRPr="00514153">
        <w:rPr>
          <w:rStyle w:val="Accentuationintense"/>
          <w:i/>
          <w:iCs w:val="0"/>
          <w:color w:val="000000" w:themeColor="text1"/>
        </w:rPr>
        <w:t>8.2 – Le témoignage de Jésus restauré</w:t>
      </w:r>
    </w:p>
    <w:p w14:paraId="35B788EA" w14:textId="77777777" w:rsidR="006076BC" w:rsidRPr="006076BC" w:rsidRDefault="006076BC" w:rsidP="006076BC">
      <w:r w:rsidRPr="006076BC">
        <w:t>En lisant les Évangiles synoptiques (Matthieu, Marc, Luc), nous redécouvrons :</w:t>
      </w:r>
    </w:p>
    <w:p w14:paraId="5D0C4E93" w14:textId="77777777" w:rsidR="006076BC" w:rsidRPr="006076BC" w:rsidRDefault="006076BC" w:rsidP="0063261F">
      <w:pPr>
        <w:numPr>
          <w:ilvl w:val="0"/>
          <w:numId w:val="28"/>
        </w:numPr>
      </w:pPr>
      <w:proofErr w:type="gramStart"/>
      <w:r w:rsidRPr="006076BC">
        <w:t>un</w:t>
      </w:r>
      <w:proofErr w:type="gramEnd"/>
      <w:r w:rsidRPr="006076BC">
        <w:t xml:space="preserve"> homme </w:t>
      </w:r>
      <w:r w:rsidRPr="006076BC">
        <w:rPr>
          <w:b/>
          <w:bCs/>
        </w:rPr>
        <w:t>proche des pauvres</w:t>
      </w:r>
      <w:r w:rsidRPr="006076BC">
        <w:t>, qui prie, qui pleure, qui se soumet à Dieu ;</w:t>
      </w:r>
    </w:p>
    <w:p w14:paraId="3C2F47E0" w14:textId="77777777" w:rsidR="006076BC" w:rsidRPr="006076BC" w:rsidRDefault="006076BC" w:rsidP="0063261F">
      <w:pPr>
        <w:numPr>
          <w:ilvl w:val="0"/>
          <w:numId w:val="28"/>
        </w:numPr>
      </w:pPr>
      <w:proofErr w:type="gramStart"/>
      <w:r w:rsidRPr="006076BC">
        <w:lastRenderedPageBreak/>
        <w:t>un</w:t>
      </w:r>
      <w:proofErr w:type="gramEnd"/>
      <w:r w:rsidRPr="006076BC">
        <w:t xml:space="preserve"> </w:t>
      </w:r>
      <w:r w:rsidRPr="006076BC">
        <w:rPr>
          <w:b/>
          <w:bCs/>
        </w:rPr>
        <w:t>envoyé du Père</w:t>
      </w:r>
      <w:r w:rsidRPr="006076BC">
        <w:t>, qui enseigne la miséricorde, la justice, la vérité ;</w:t>
      </w:r>
    </w:p>
    <w:p w14:paraId="7CE53A7B" w14:textId="77777777" w:rsidR="006076BC" w:rsidRPr="006076BC" w:rsidRDefault="006076BC" w:rsidP="0063261F">
      <w:pPr>
        <w:numPr>
          <w:ilvl w:val="0"/>
          <w:numId w:val="28"/>
        </w:numPr>
      </w:pPr>
      <w:proofErr w:type="gramStart"/>
      <w:r w:rsidRPr="006076BC">
        <w:t>un</w:t>
      </w:r>
      <w:proofErr w:type="gramEnd"/>
      <w:r w:rsidRPr="006076BC">
        <w:t xml:space="preserve"> prophète </w:t>
      </w:r>
      <w:r w:rsidRPr="006076BC">
        <w:rPr>
          <w:b/>
          <w:bCs/>
        </w:rPr>
        <w:t>persécuté pour sa fidélité</w:t>
      </w:r>
      <w:r w:rsidRPr="006076BC">
        <w:t>, crucifié par les autorités, puis exalté par Dieu.</w:t>
      </w:r>
    </w:p>
    <w:p w14:paraId="01018649" w14:textId="77777777" w:rsidR="006076BC" w:rsidRPr="006076BC" w:rsidRDefault="006076BC" w:rsidP="006076BC">
      <w:r w:rsidRPr="006076BC">
        <w:t xml:space="preserve">Son message ne parlait pas de lui-même comme objet d’adoration, mais du </w:t>
      </w:r>
      <w:r w:rsidRPr="006076BC">
        <w:rPr>
          <w:b/>
          <w:bCs/>
        </w:rPr>
        <w:t>royaume de Dieu</w:t>
      </w:r>
      <w:r w:rsidRPr="006076BC">
        <w:t xml:space="preserve">, de la </w:t>
      </w:r>
      <w:r w:rsidRPr="006076BC">
        <w:rPr>
          <w:b/>
          <w:bCs/>
        </w:rPr>
        <w:t>repentance</w:t>
      </w:r>
      <w:r w:rsidRPr="006076BC">
        <w:t xml:space="preserve">, et de </w:t>
      </w:r>
      <w:r w:rsidRPr="006076BC">
        <w:rPr>
          <w:b/>
          <w:bCs/>
        </w:rPr>
        <w:t>la foi dans le Père</w:t>
      </w:r>
      <w:r w:rsidRPr="006076BC">
        <w:t>.</w:t>
      </w:r>
    </w:p>
    <w:p w14:paraId="32894CE7" w14:textId="77777777" w:rsidR="006076BC" w:rsidRPr="006076BC" w:rsidRDefault="00000000" w:rsidP="006076BC">
      <w:r>
        <w:pict w14:anchorId="79E6175C">
          <v:rect id="_x0000_i1080" style="width:0;height:1.5pt" o:hralign="center" o:hrstd="t" o:hr="t" fillcolor="#a0a0a0" stroked="f"/>
        </w:pict>
      </w:r>
    </w:p>
    <w:p w14:paraId="5857FE1A" w14:textId="77777777" w:rsidR="006076BC" w:rsidRPr="00514153" w:rsidRDefault="006076BC" w:rsidP="00514153">
      <w:pPr>
        <w:pStyle w:val="Sous-titre"/>
      </w:pPr>
      <w:r w:rsidRPr="00514153">
        <w:t>8.3 – Jésus n’a jamais voulu fonder une nouvelle religion</w:t>
      </w:r>
    </w:p>
    <w:p w14:paraId="42BC1C06" w14:textId="77777777" w:rsidR="006076BC" w:rsidRPr="006076BC" w:rsidRDefault="006076BC" w:rsidP="006076BC">
      <w:r w:rsidRPr="006076BC">
        <w:t>Jésus n’a pas appelé à créer un « christianisme ». Il a :</w:t>
      </w:r>
    </w:p>
    <w:p w14:paraId="458BFBFA" w14:textId="77777777" w:rsidR="006076BC" w:rsidRPr="006076BC" w:rsidRDefault="006076BC" w:rsidP="0063261F">
      <w:pPr>
        <w:numPr>
          <w:ilvl w:val="0"/>
          <w:numId w:val="29"/>
        </w:numPr>
      </w:pPr>
      <w:proofErr w:type="gramStart"/>
      <w:r w:rsidRPr="006076BC">
        <w:rPr>
          <w:b/>
          <w:bCs/>
        </w:rPr>
        <w:t>appelé</w:t>
      </w:r>
      <w:proofErr w:type="gramEnd"/>
      <w:r w:rsidRPr="006076BC">
        <w:rPr>
          <w:b/>
          <w:bCs/>
        </w:rPr>
        <w:t xml:space="preserve"> à revenir au cœur de la Loi</w:t>
      </w:r>
      <w:r w:rsidRPr="006076BC">
        <w:t>, à l’amour de Dieu et du prochain ;</w:t>
      </w:r>
    </w:p>
    <w:p w14:paraId="264E91F2" w14:textId="77777777" w:rsidR="006076BC" w:rsidRPr="006076BC" w:rsidRDefault="006076BC" w:rsidP="0063261F">
      <w:pPr>
        <w:numPr>
          <w:ilvl w:val="0"/>
          <w:numId w:val="29"/>
        </w:numPr>
      </w:pPr>
      <w:proofErr w:type="gramStart"/>
      <w:r w:rsidRPr="006076BC">
        <w:rPr>
          <w:b/>
          <w:bCs/>
        </w:rPr>
        <w:t>parlé</w:t>
      </w:r>
      <w:proofErr w:type="gramEnd"/>
      <w:r w:rsidRPr="006076BC">
        <w:rPr>
          <w:b/>
          <w:bCs/>
        </w:rPr>
        <w:t xml:space="preserve"> aux Juifs</w:t>
      </w:r>
      <w:r w:rsidRPr="006076BC">
        <w:t>, son peuple, en les appelant à une réforme intérieure profonde ;</w:t>
      </w:r>
    </w:p>
    <w:p w14:paraId="2F41A883" w14:textId="77777777" w:rsidR="006076BC" w:rsidRPr="006076BC" w:rsidRDefault="006076BC" w:rsidP="0063261F">
      <w:pPr>
        <w:numPr>
          <w:ilvl w:val="0"/>
          <w:numId w:val="29"/>
        </w:numPr>
      </w:pPr>
      <w:proofErr w:type="gramStart"/>
      <w:r w:rsidRPr="006076BC">
        <w:rPr>
          <w:b/>
          <w:bCs/>
        </w:rPr>
        <w:t>annoncé</w:t>
      </w:r>
      <w:proofErr w:type="gramEnd"/>
      <w:r w:rsidRPr="006076BC">
        <w:rPr>
          <w:b/>
          <w:bCs/>
        </w:rPr>
        <w:t xml:space="preserve"> le pardon</w:t>
      </w:r>
      <w:r w:rsidRPr="006076BC">
        <w:t xml:space="preserve">, </w:t>
      </w:r>
      <w:r w:rsidRPr="006076BC">
        <w:rPr>
          <w:b/>
          <w:bCs/>
        </w:rPr>
        <w:t>la justice</w:t>
      </w:r>
      <w:r w:rsidRPr="006076BC">
        <w:t xml:space="preserve">, et </w:t>
      </w:r>
      <w:r w:rsidRPr="006076BC">
        <w:rPr>
          <w:b/>
          <w:bCs/>
        </w:rPr>
        <w:t>l’avènement du règne de Dieu</w:t>
      </w:r>
      <w:r w:rsidRPr="006076BC">
        <w:t>.</w:t>
      </w:r>
    </w:p>
    <w:p w14:paraId="04EA7AE4" w14:textId="77777777" w:rsidR="006076BC" w:rsidRPr="006076BC" w:rsidRDefault="006076BC" w:rsidP="006076BC">
      <w:r w:rsidRPr="006076BC">
        <w:t>Ce sont les hommes — influencés par la culture et la politique — qui ont, ensuite, créé une nouvelle religion à partir de sa personne, le détachant de son message originel.</w:t>
      </w:r>
    </w:p>
    <w:p w14:paraId="32793361" w14:textId="77777777" w:rsidR="006076BC" w:rsidRPr="006076BC" w:rsidRDefault="00000000" w:rsidP="006076BC">
      <w:r>
        <w:pict w14:anchorId="0B1B2F91">
          <v:rect id="_x0000_i1081" style="width:0;height:1.5pt" o:hralign="center" o:hrstd="t" o:hr="t" fillcolor="#a0a0a0" stroked="f"/>
        </w:pict>
      </w:r>
    </w:p>
    <w:p w14:paraId="6EB4CCB4" w14:textId="0D896D18" w:rsidR="006076BC" w:rsidRPr="00514153" w:rsidRDefault="006076BC" w:rsidP="00514153">
      <w:pPr>
        <w:pStyle w:val="Sous-titre"/>
      </w:pPr>
      <w:r w:rsidRPr="00514153">
        <w:t>8.4 – Vers une foi libérée</w:t>
      </w:r>
    </w:p>
    <w:p w14:paraId="291E05A3" w14:textId="77777777" w:rsidR="006076BC" w:rsidRPr="006076BC" w:rsidRDefault="006076BC" w:rsidP="006076BC">
      <w:r w:rsidRPr="006076BC">
        <w:t>Ce livre est un appel à :</w:t>
      </w:r>
    </w:p>
    <w:p w14:paraId="7FCAF595" w14:textId="77777777" w:rsidR="006076BC" w:rsidRPr="006076BC" w:rsidRDefault="006076BC" w:rsidP="0063261F">
      <w:pPr>
        <w:numPr>
          <w:ilvl w:val="0"/>
          <w:numId w:val="30"/>
        </w:numPr>
      </w:pPr>
      <w:proofErr w:type="gramStart"/>
      <w:r w:rsidRPr="006076BC">
        <w:rPr>
          <w:b/>
          <w:bCs/>
        </w:rPr>
        <w:t>revenir</w:t>
      </w:r>
      <w:proofErr w:type="gramEnd"/>
      <w:r w:rsidRPr="006076BC">
        <w:rPr>
          <w:b/>
          <w:bCs/>
        </w:rPr>
        <w:t xml:space="preserve"> à une foi pure</w:t>
      </w:r>
      <w:r w:rsidRPr="006076BC">
        <w:t>, qui distingue clairement Dieu et son Messie ;</w:t>
      </w:r>
    </w:p>
    <w:p w14:paraId="283C5E40" w14:textId="77777777" w:rsidR="006076BC" w:rsidRPr="006076BC" w:rsidRDefault="006076BC" w:rsidP="0063261F">
      <w:pPr>
        <w:numPr>
          <w:ilvl w:val="0"/>
          <w:numId w:val="30"/>
        </w:numPr>
      </w:pPr>
      <w:proofErr w:type="gramStart"/>
      <w:r w:rsidRPr="006076BC">
        <w:rPr>
          <w:b/>
          <w:bCs/>
        </w:rPr>
        <w:lastRenderedPageBreak/>
        <w:t>libérer</w:t>
      </w:r>
      <w:proofErr w:type="gramEnd"/>
      <w:r w:rsidRPr="006076BC">
        <w:rPr>
          <w:b/>
          <w:bCs/>
        </w:rPr>
        <w:t xml:space="preserve"> les consciences</w:t>
      </w:r>
      <w:r w:rsidRPr="006076BC">
        <w:t xml:space="preserve"> de dogmes imposés par l’histoire et non validés par Jésus lui-même ;</w:t>
      </w:r>
    </w:p>
    <w:p w14:paraId="2EF88050" w14:textId="77777777" w:rsidR="006076BC" w:rsidRPr="006076BC" w:rsidRDefault="006076BC" w:rsidP="0063261F">
      <w:pPr>
        <w:numPr>
          <w:ilvl w:val="0"/>
          <w:numId w:val="30"/>
        </w:numPr>
      </w:pPr>
      <w:proofErr w:type="gramStart"/>
      <w:r w:rsidRPr="006076BC">
        <w:rPr>
          <w:b/>
          <w:bCs/>
        </w:rPr>
        <w:t>relire</w:t>
      </w:r>
      <w:proofErr w:type="gramEnd"/>
      <w:r w:rsidRPr="006076BC">
        <w:rPr>
          <w:b/>
          <w:bCs/>
        </w:rPr>
        <w:t xml:space="preserve"> les Écritures avec discernement</w:t>
      </w:r>
      <w:r w:rsidRPr="006076BC">
        <w:t>, avec le désir sincère de chercher la vérité, même si elle nous dérange.</w:t>
      </w:r>
    </w:p>
    <w:p w14:paraId="0E5F4659" w14:textId="77777777" w:rsidR="006076BC" w:rsidRPr="006076BC" w:rsidRDefault="006076BC" w:rsidP="006076BC">
      <w:r w:rsidRPr="006076BC">
        <w:t xml:space="preserve">Ce retour à une foi dépouillée d'artifices humains est </w:t>
      </w:r>
      <w:r w:rsidRPr="006076BC">
        <w:rPr>
          <w:b/>
          <w:bCs/>
        </w:rPr>
        <w:t>une démarche de conscience</w:t>
      </w:r>
      <w:r w:rsidRPr="006076BC">
        <w:t>, de courage, de sincérité.</w:t>
      </w:r>
    </w:p>
    <w:p w14:paraId="781A6A2B" w14:textId="77777777" w:rsidR="006076BC" w:rsidRPr="006076BC" w:rsidRDefault="00000000" w:rsidP="006076BC">
      <w:r>
        <w:pict w14:anchorId="2CFC8CFE">
          <v:rect id="_x0000_i1082" style="width:0;height:1.5pt" o:hralign="center" o:hrstd="t" o:hr="t" fillcolor="#a0a0a0" stroked="f"/>
        </w:pict>
      </w:r>
    </w:p>
    <w:p w14:paraId="2867E969" w14:textId="036FFB7D" w:rsidR="006076BC" w:rsidRPr="00514153" w:rsidRDefault="006076BC" w:rsidP="00514153">
      <w:pPr>
        <w:pStyle w:val="Sous-titre"/>
      </w:pPr>
      <w:r w:rsidRPr="00514153">
        <w:t>8.5 – Et maintenant ?</w:t>
      </w:r>
    </w:p>
    <w:p w14:paraId="3572294D" w14:textId="77777777" w:rsidR="006076BC" w:rsidRDefault="006076BC" w:rsidP="006076BC">
      <w:r w:rsidRPr="006076BC">
        <w:t xml:space="preserve">Chacun est libre. Mais celui qui aime la vérité ne peut pas ignorer les incohérences théologiques majeures introduites </w:t>
      </w:r>
      <w:r w:rsidRPr="006076BC">
        <w:rPr>
          <w:b/>
          <w:bCs/>
        </w:rPr>
        <w:t>après</w:t>
      </w:r>
      <w:r w:rsidRPr="006076BC">
        <w:t xml:space="preserve"> Jésus. Il ne peut pas se contenter d’arguments d’autorité ou de traditions.</w:t>
      </w:r>
      <w:r w:rsidRPr="006076BC">
        <w:br/>
        <w:t xml:space="preserve">Il doit interroger, chercher, prier, comparer… et peut-être, un jour, découvrir que </w:t>
      </w:r>
      <w:r w:rsidRPr="006076BC">
        <w:rPr>
          <w:b/>
          <w:bCs/>
        </w:rPr>
        <w:t>la lumière était plus simple qu’il ne le pensait</w:t>
      </w:r>
      <w:r w:rsidRPr="006076BC">
        <w:t>.</w:t>
      </w:r>
    </w:p>
    <w:p w14:paraId="66B50C5C" w14:textId="77777777" w:rsidR="00C35A0E" w:rsidRDefault="00C35A0E" w:rsidP="006076BC"/>
    <w:p w14:paraId="2A6B79D7" w14:textId="77777777" w:rsidR="00C35A0E" w:rsidRDefault="00C35A0E" w:rsidP="006076BC"/>
    <w:p w14:paraId="17071806" w14:textId="06315029" w:rsidR="00C35A0E" w:rsidRDefault="00C35A0E">
      <w:r>
        <w:br w:type="page"/>
      </w:r>
    </w:p>
    <w:p w14:paraId="75112C79" w14:textId="0825D263" w:rsidR="00C35A0E" w:rsidRDefault="00C35A0E" w:rsidP="00C35A0E">
      <w:pPr>
        <w:pStyle w:val="Titre1"/>
      </w:pPr>
      <w:bookmarkStart w:id="21" w:name="_Toc207892710"/>
      <w:r w:rsidRPr="00C35A0E">
        <w:lastRenderedPageBreak/>
        <w:t>ANNEXE</w:t>
      </w:r>
      <w:r w:rsidR="005D5E09">
        <w:t> :</w:t>
      </w:r>
      <w:r w:rsidRPr="00C35A0E">
        <w:t xml:space="preserve"> Le manuscrit copte sahidique de Jean </w:t>
      </w:r>
      <w:proofErr w:type="gramStart"/>
      <w:r w:rsidRPr="00C35A0E">
        <w:t>1:</w:t>
      </w:r>
      <w:proofErr w:type="gramEnd"/>
      <w:r w:rsidRPr="00C35A0E">
        <w:t>1</w:t>
      </w:r>
      <w:bookmarkEnd w:id="21"/>
    </w:p>
    <w:p w14:paraId="6BB6CCE9" w14:textId="77777777" w:rsidR="00E54228" w:rsidRDefault="00E54228" w:rsidP="00C35A0E">
      <w:pPr>
        <w:rPr>
          <w:b/>
          <w:bCs/>
        </w:rPr>
      </w:pPr>
    </w:p>
    <w:p w14:paraId="2B4052AD" w14:textId="37E873FF" w:rsidR="00C35A0E" w:rsidRPr="00C35A0E" w:rsidRDefault="00C35A0E" w:rsidP="00C35A0E">
      <w:pPr>
        <w:rPr>
          <w:b/>
          <w:bCs/>
        </w:rPr>
      </w:pPr>
      <w:r w:rsidRPr="00C35A0E">
        <w:rPr>
          <w:b/>
          <w:bCs/>
        </w:rPr>
        <w:t>1. Origine, découverte et datation</w:t>
      </w:r>
    </w:p>
    <w:p w14:paraId="5DB07A35" w14:textId="77777777" w:rsidR="00C35A0E" w:rsidRPr="00C35A0E" w:rsidRDefault="00C35A0E" w:rsidP="00C35A0E">
      <w:r w:rsidRPr="00C35A0E">
        <w:t xml:space="preserve">Le manuscrit copte sahidique contenant Jean </w:t>
      </w:r>
      <w:proofErr w:type="gramStart"/>
      <w:r w:rsidRPr="00C35A0E">
        <w:t>1:</w:t>
      </w:r>
      <w:proofErr w:type="gramEnd"/>
      <w:r w:rsidRPr="00C35A0E">
        <w:t xml:space="preserve">1 appartient à une </w:t>
      </w:r>
      <w:r w:rsidRPr="00C35A0E">
        <w:rPr>
          <w:b/>
          <w:bCs/>
        </w:rPr>
        <w:t>ancienne version de la Bible traduite en Égypte</w:t>
      </w:r>
      <w:r w:rsidRPr="00C35A0E">
        <w:t xml:space="preserve">, et est considéré comme </w:t>
      </w:r>
      <w:r w:rsidRPr="00C35A0E">
        <w:rPr>
          <w:b/>
          <w:bCs/>
        </w:rPr>
        <w:t>l’une des plus anciennes traductions du Nouveau Testament en langue vernaculaire</w:t>
      </w:r>
      <w:r w:rsidRPr="00C35A0E">
        <w:t>.</w:t>
      </w:r>
    </w:p>
    <w:p w14:paraId="564D2868" w14:textId="77777777" w:rsidR="00C35A0E" w:rsidRPr="00C35A0E" w:rsidRDefault="00C35A0E" w:rsidP="0063261F">
      <w:pPr>
        <w:numPr>
          <w:ilvl w:val="0"/>
          <w:numId w:val="61"/>
        </w:numPr>
      </w:pPr>
      <w:r w:rsidRPr="00C35A0E">
        <w:rPr>
          <w:b/>
          <w:bCs/>
        </w:rPr>
        <w:t>Découverte</w:t>
      </w:r>
      <w:r w:rsidRPr="00C35A0E">
        <w:t xml:space="preserve"> : Les fragments les plus importants de l’Évangile selon Jean en sahidique proviennent de </w:t>
      </w:r>
      <w:r w:rsidRPr="00C35A0E">
        <w:rPr>
          <w:b/>
          <w:bCs/>
        </w:rPr>
        <w:t xml:space="preserve">la collection de manuscrits de la White </w:t>
      </w:r>
      <w:proofErr w:type="spellStart"/>
      <w:r w:rsidRPr="00C35A0E">
        <w:rPr>
          <w:b/>
          <w:bCs/>
        </w:rPr>
        <w:t>Monastery</w:t>
      </w:r>
      <w:proofErr w:type="spellEnd"/>
      <w:r w:rsidRPr="00C35A0E">
        <w:rPr>
          <w:b/>
          <w:bCs/>
        </w:rPr>
        <w:t xml:space="preserve"> Library</w:t>
      </w:r>
      <w:r w:rsidRPr="00C35A0E">
        <w:t xml:space="preserve"> (monastère de saint </w:t>
      </w:r>
      <w:proofErr w:type="spellStart"/>
      <w:r w:rsidRPr="00C35A0E">
        <w:t>Shenouda</w:t>
      </w:r>
      <w:proofErr w:type="spellEnd"/>
      <w:r w:rsidRPr="00C35A0E">
        <w:t xml:space="preserve">), situé près de Sohag, en Haute-Égypte. Beaucoup de ces fragments ont été transférés à la </w:t>
      </w:r>
      <w:r w:rsidRPr="00C35A0E">
        <w:rPr>
          <w:b/>
          <w:bCs/>
        </w:rPr>
        <w:t>British Library</w:t>
      </w:r>
      <w:r w:rsidRPr="00C35A0E">
        <w:t xml:space="preserve">, au </w:t>
      </w:r>
      <w:r w:rsidRPr="00C35A0E">
        <w:rPr>
          <w:b/>
          <w:bCs/>
        </w:rPr>
        <w:t>Muséum Copte du Caire</w:t>
      </w:r>
      <w:r w:rsidRPr="00C35A0E">
        <w:t xml:space="preserve">, ou encore au </w:t>
      </w:r>
      <w:r w:rsidRPr="00C35A0E">
        <w:rPr>
          <w:b/>
          <w:bCs/>
        </w:rPr>
        <w:t>Muséum du Vatican</w:t>
      </w:r>
      <w:r w:rsidRPr="00C35A0E">
        <w:t>.</w:t>
      </w:r>
    </w:p>
    <w:p w14:paraId="6913FFDC" w14:textId="77777777" w:rsidR="00C35A0E" w:rsidRPr="00C35A0E" w:rsidRDefault="00C35A0E" w:rsidP="0063261F">
      <w:pPr>
        <w:numPr>
          <w:ilvl w:val="0"/>
          <w:numId w:val="61"/>
        </w:numPr>
      </w:pPr>
      <w:r w:rsidRPr="00C35A0E">
        <w:rPr>
          <w:b/>
          <w:bCs/>
        </w:rPr>
        <w:t>Datation</w:t>
      </w:r>
      <w:r w:rsidRPr="00C35A0E">
        <w:t xml:space="preserve"> : Les plus anciens fragments sahidiques datent de </w:t>
      </w:r>
      <w:r w:rsidRPr="00C35A0E">
        <w:rPr>
          <w:b/>
          <w:bCs/>
        </w:rPr>
        <w:t>la fin du IIe siècle ou du début du IIIe siècle</w:t>
      </w:r>
      <w:r w:rsidRPr="00C35A0E">
        <w:t xml:space="preserve"> (environ 200-250 après J.-C.), ce qui en fait </w:t>
      </w:r>
      <w:r w:rsidRPr="00C35A0E">
        <w:rPr>
          <w:b/>
          <w:bCs/>
        </w:rPr>
        <w:t>l’un des témoins les plus anciens du texte johannique</w:t>
      </w:r>
      <w:r w:rsidRPr="00C35A0E">
        <w:t>, antérieur aux grandes rédactions post-nicéennes.</w:t>
      </w:r>
    </w:p>
    <w:p w14:paraId="3F4B9235" w14:textId="77777777" w:rsidR="00C35A0E" w:rsidRPr="00C35A0E" w:rsidRDefault="00C35A0E" w:rsidP="0063261F">
      <w:pPr>
        <w:numPr>
          <w:ilvl w:val="0"/>
          <w:numId w:val="61"/>
        </w:numPr>
      </w:pPr>
      <w:r w:rsidRPr="00C35A0E">
        <w:rPr>
          <w:b/>
          <w:bCs/>
        </w:rPr>
        <w:t>Support matériel</w:t>
      </w:r>
      <w:r w:rsidRPr="00C35A0E">
        <w:t xml:space="preserve"> : Ces fragments étaient écrits sur </w:t>
      </w:r>
      <w:r w:rsidRPr="00C35A0E">
        <w:rPr>
          <w:b/>
          <w:bCs/>
        </w:rPr>
        <w:t>papyrus ou parchemin</w:t>
      </w:r>
      <w:r w:rsidRPr="00C35A0E">
        <w:t>, souvent en codex, c’est-à-dire sous forme de livre plutôt que de rouleau.</w:t>
      </w:r>
    </w:p>
    <w:p w14:paraId="5134DBB0" w14:textId="77777777" w:rsidR="00C35A0E" w:rsidRPr="00C35A0E" w:rsidRDefault="00C35A0E" w:rsidP="00C35A0E">
      <w:r w:rsidRPr="00C35A0E">
        <w:t xml:space="preserve">La version copte sahidique a été traduite </w:t>
      </w:r>
      <w:r w:rsidRPr="00C35A0E">
        <w:rPr>
          <w:b/>
          <w:bCs/>
        </w:rPr>
        <w:t>directement à partir du grec koinè</w:t>
      </w:r>
      <w:r w:rsidRPr="00C35A0E">
        <w:t xml:space="preserve">, mais par des lettrés égyptiens </w:t>
      </w:r>
      <w:r w:rsidRPr="00C35A0E">
        <w:rPr>
          <w:b/>
          <w:bCs/>
        </w:rPr>
        <w:t xml:space="preserve">non influencés par la théologie </w:t>
      </w:r>
      <w:r w:rsidRPr="00C35A0E">
        <w:rPr>
          <w:b/>
          <w:bCs/>
        </w:rPr>
        <w:lastRenderedPageBreak/>
        <w:t>grecque tardive</w:t>
      </w:r>
      <w:r w:rsidRPr="00C35A0E">
        <w:t>. Leur langue permettait une distinction grammaticale plus précise, notamment entre l’article défini et l’indéfini, absente dans le grec biblique.</w:t>
      </w:r>
    </w:p>
    <w:p w14:paraId="2EE40330" w14:textId="6B87D015" w:rsidR="00C35A0E" w:rsidRPr="00C35A0E" w:rsidRDefault="00C35A0E" w:rsidP="00C35A0E">
      <w:pPr>
        <w:rPr>
          <w:b/>
          <w:bCs/>
        </w:rPr>
      </w:pPr>
      <w:r>
        <w:rPr>
          <w:b/>
          <w:bCs/>
        </w:rPr>
        <w:t>2</w:t>
      </w:r>
      <w:r w:rsidRPr="00C35A0E">
        <w:rPr>
          <w:b/>
          <w:bCs/>
        </w:rPr>
        <w:t>. Le texte original (copte sahidique)</w:t>
      </w:r>
    </w:p>
    <w:p w14:paraId="4BC9774C" w14:textId="032DD1F9" w:rsidR="00C35A0E" w:rsidRPr="00C35A0E" w:rsidRDefault="00C35A0E" w:rsidP="00C35A0E">
      <w:r w:rsidRPr="00C35A0E">
        <w:t>Voici la transcription en copte sahidique de Jean </w:t>
      </w:r>
      <w:proofErr w:type="gramStart"/>
      <w:r w:rsidRPr="00C35A0E">
        <w:t>1:</w:t>
      </w:r>
      <w:proofErr w:type="gramEnd"/>
      <w:r w:rsidRPr="00C35A0E">
        <w:t>1 provenant de manuscrits anciens, telle qu’utilisée par les traducteurs :</w:t>
      </w:r>
    </w:p>
    <w:p w14:paraId="0AF27B73" w14:textId="77777777" w:rsidR="00C35A0E" w:rsidRPr="00B77DB0" w:rsidRDefault="00C35A0E" w:rsidP="00C35A0E">
      <w:pPr>
        <w:rPr>
          <w:rFonts w:cs="Arial"/>
        </w:rPr>
      </w:pPr>
      <w:r w:rsidRPr="00B77DB0">
        <w:rPr>
          <w:rFonts w:cs="Arial"/>
        </w:rPr>
        <w:t>ϤΝ ΤЄϤΟΥЄΙΤЄ ΝЄϤϢΟΟΠ ΝϬΙΠϢΑϪЄ.</w:t>
      </w:r>
    </w:p>
    <w:p w14:paraId="1376A047" w14:textId="77777777" w:rsidR="00C35A0E" w:rsidRPr="00B77DB0" w:rsidRDefault="00C35A0E" w:rsidP="00C35A0E">
      <w:pPr>
        <w:rPr>
          <w:rFonts w:cs="Arial"/>
        </w:rPr>
      </w:pPr>
      <w:r w:rsidRPr="00B77DB0">
        <w:rPr>
          <w:rFonts w:cs="Arial"/>
        </w:rPr>
        <w:t>ΑΥѠ ΠϢΑϪЄ ΝЄϤϢΟΟΠ ΝΝΑϨΡΜ ΠΝΟΥΤЄ.</w:t>
      </w:r>
    </w:p>
    <w:p w14:paraId="48EF91CB" w14:textId="77777777" w:rsidR="00C35A0E" w:rsidRPr="00B77DB0" w:rsidRDefault="00C35A0E" w:rsidP="00C35A0E">
      <w:pPr>
        <w:rPr>
          <w:rFonts w:cs="Arial"/>
        </w:rPr>
      </w:pPr>
      <w:r w:rsidRPr="00B77DB0">
        <w:rPr>
          <w:rFonts w:cs="Arial"/>
        </w:rPr>
        <w:t>ΑΥѠ ΝЄΥΝΟΥΤЄ ΠЄ ΠϢΑϪЄ</w:t>
      </w:r>
    </w:p>
    <w:p w14:paraId="29B8F5F5" w14:textId="77777777" w:rsidR="00C35A0E" w:rsidRPr="00C35A0E" w:rsidRDefault="00C35A0E" w:rsidP="00C35A0E">
      <w:r w:rsidRPr="00C35A0E">
        <w:t>Translittération :</w:t>
      </w:r>
    </w:p>
    <w:p w14:paraId="37C09058" w14:textId="77777777" w:rsidR="00C35A0E" w:rsidRPr="00C35A0E" w:rsidRDefault="00C35A0E" w:rsidP="0063261F">
      <w:pPr>
        <w:numPr>
          <w:ilvl w:val="0"/>
          <w:numId w:val="53"/>
        </w:numPr>
      </w:pPr>
      <w:proofErr w:type="spellStart"/>
      <w:r w:rsidRPr="00C35A0E">
        <w:t>Hn</w:t>
      </w:r>
      <w:proofErr w:type="spellEnd"/>
      <w:r w:rsidRPr="00C35A0E">
        <w:t xml:space="preserve"> te</w:t>
      </w:r>
      <w:r w:rsidRPr="00C35A0E">
        <w:rPr>
          <w:rFonts w:cs="Arial"/>
        </w:rPr>
        <w:t> </w:t>
      </w:r>
      <w:proofErr w:type="spellStart"/>
      <w:r w:rsidRPr="00C35A0E">
        <w:t>houeite</w:t>
      </w:r>
      <w:proofErr w:type="spellEnd"/>
      <w:r w:rsidRPr="00C35A0E">
        <w:t xml:space="preserve"> ne</w:t>
      </w:r>
      <w:r w:rsidRPr="00C35A0E">
        <w:rPr>
          <w:rFonts w:cs="Arial"/>
        </w:rPr>
        <w:t> </w:t>
      </w:r>
      <w:r w:rsidRPr="00C35A0E">
        <w:t>f</w:t>
      </w:r>
      <w:r w:rsidRPr="00C35A0E">
        <w:rPr>
          <w:rFonts w:cs="Arial"/>
        </w:rPr>
        <w:t> </w:t>
      </w:r>
      <w:proofErr w:type="spellStart"/>
      <w:r w:rsidRPr="00C35A0E">
        <w:t>shoop</w:t>
      </w:r>
      <w:proofErr w:type="spellEnd"/>
      <w:r w:rsidRPr="00C35A0E">
        <w:t xml:space="preserve"> </w:t>
      </w:r>
      <w:proofErr w:type="spellStart"/>
      <w:r w:rsidRPr="00C35A0E">
        <w:t>ngi</w:t>
      </w:r>
      <w:proofErr w:type="spellEnd"/>
      <w:r w:rsidRPr="00C35A0E">
        <w:t xml:space="preserve"> </w:t>
      </w:r>
      <w:proofErr w:type="spellStart"/>
      <w:r w:rsidRPr="00C35A0E">
        <w:t>pshaje</w:t>
      </w:r>
      <w:proofErr w:type="spellEnd"/>
    </w:p>
    <w:p w14:paraId="716E5FB9" w14:textId="77777777" w:rsidR="00C35A0E" w:rsidRPr="00C35A0E" w:rsidRDefault="00C35A0E" w:rsidP="0063261F">
      <w:pPr>
        <w:numPr>
          <w:ilvl w:val="0"/>
          <w:numId w:val="53"/>
        </w:numPr>
      </w:pPr>
      <w:proofErr w:type="spellStart"/>
      <w:r w:rsidRPr="00C35A0E">
        <w:t>Auw</w:t>
      </w:r>
      <w:proofErr w:type="spellEnd"/>
      <w:r w:rsidRPr="00C35A0E">
        <w:t xml:space="preserve"> </w:t>
      </w:r>
      <w:proofErr w:type="spellStart"/>
      <w:r w:rsidRPr="00C35A0E">
        <w:t>pshaje</w:t>
      </w:r>
      <w:proofErr w:type="spellEnd"/>
      <w:r w:rsidRPr="00C35A0E">
        <w:t xml:space="preserve"> ne</w:t>
      </w:r>
      <w:r w:rsidRPr="00C35A0E">
        <w:rPr>
          <w:rFonts w:cs="Arial"/>
        </w:rPr>
        <w:t> </w:t>
      </w:r>
      <w:r w:rsidRPr="00C35A0E">
        <w:t>f</w:t>
      </w:r>
      <w:r w:rsidRPr="00C35A0E">
        <w:rPr>
          <w:rFonts w:cs="Arial"/>
        </w:rPr>
        <w:t> </w:t>
      </w:r>
      <w:proofErr w:type="spellStart"/>
      <w:r w:rsidRPr="00C35A0E">
        <w:t>shoop</w:t>
      </w:r>
      <w:proofErr w:type="spellEnd"/>
      <w:r w:rsidRPr="00C35A0E">
        <w:t xml:space="preserve"> </w:t>
      </w:r>
      <w:proofErr w:type="spellStart"/>
      <w:r w:rsidRPr="00C35A0E">
        <w:t>nahrm</w:t>
      </w:r>
      <w:proofErr w:type="spellEnd"/>
      <w:r w:rsidRPr="00C35A0E">
        <w:t xml:space="preserve"> p</w:t>
      </w:r>
      <w:r w:rsidRPr="00C35A0E">
        <w:rPr>
          <w:rFonts w:cs="Arial"/>
        </w:rPr>
        <w:t> </w:t>
      </w:r>
      <w:proofErr w:type="spellStart"/>
      <w:r w:rsidRPr="00C35A0E">
        <w:t>noute</w:t>
      </w:r>
      <w:proofErr w:type="spellEnd"/>
    </w:p>
    <w:p w14:paraId="325B41A8" w14:textId="1BBC5320" w:rsidR="00885921" w:rsidRDefault="00C35A0E" w:rsidP="0063261F">
      <w:pPr>
        <w:numPr>
          <w:ilvl w:val="0"/>
          <w:numId w:val="53"/>
        </w:numPr>
      </w:pPr>
      <w:proofErr w:type="spellStart"/>
      <w:r w:rsidRPr="00C35A0E">
        <w:t>Auw</w:t>
      </w:r>
      <w:proofErr w:type="spellEnd"/>
      <w:r w:rsidRPr="00C35A0E">
        <w:t xml:space="preserve"> ne</w:t>
      </w:r>
      <w:r w:rsidRPr="00C35A0E">
        <w:noBreakHyphen/>
        <w:t>u</w:t>
      </w:r>
      <w:r w:rsidRPr="00C35A0E">
        <w:noBreakHyphen/>
      </w:r>
      <w:proofErr w:type="spellStart"/>
      <w:r w:rsidRPr="00C35A0E">
        <w:t>noute</w:t>
      </w:r>
      <w:proofErr w:type="spellEnd"/>
      <w:r w:rsidRPr="00C35A0E">
        <w:t xml:space="preserve"> </w:t>
      </w:r>
      <w:proofErr w:type="spellStart"/>
      <w:r w:rsidRPr="00C35A0E">
        <w:t>pe</w:t>
      </w:r>
      <w:proofErr w:type="spellEnd"/>
      <w:r w:rsidRPr="00C35A0E">
        <w:t xml:space="preserve"> </w:t>
      </w:r>
      <w:proofErr w:type="spellStart"/>
      <w:r w:rsidRPr="00C35A0E">
        <w:t>pshaje</w:t>
      </w:r>
      <w:proofErr w:type="spellEnd"/>
    </w:p>
    <w:p w14:paraId="22CDBFBA" w14:textId="77777777" w:rsidR="00885921" w:rsidRDefault="00885921">
      <w:pPr>
        <w:spacing w:line="259" w:lineRule="auto"/>
      </w:pPr>
      <w:r>
        <w:br w:type="page"/>
      </w:r>
    </w:p>
    <w:p w14:paraId="06CDAEEC" w14:textId="77777777" w:rsidR="00C35A0E" w:rsidRPr="00C35A0E" w:rsidRDefault="00C35A0E" w:rsidP="00885921">
      <w:pPr>
        <w:ind w:left="720"/>
      </w:pPr>
    </w:p>
    <w:p w14:paraId="5F2DE9E9" w14:textId="5C81BB73" w:rsidR="00060152" w:rsidRPr="00060152" w:rsidRDefault="005F10D6" w:rsidP="00BC5D57">
      <w:pPr>
        <w:pBdr>
          <w:top w:val="single" w:sz="4" w:space="1" w:color="auto"/>
          <w:left w:val="single" w:sz="4" w:space="4" w:color="auto"/>
          <w:bottom w:val="single" w:sz="4" w:space="1" w:color="auto"/>
          <w:right w:val="single" w:sz="4" w:space="4" w:color="auto"/>
        </w:pBdr>
        <w:rPr>
          <w:b/>
          <w:bCs/>
          <w:szCs w:val="28"/>
          <w:lang w:val="en-US"/>
        </w:rPr>
      </w:pPr>
      <w:r>
        <w:rPr>
          <w:rStyle w:val="Appelnotedebasdep"/>
          <w:b/>
          <w:bCs/>
          <w:szCs w:val="28"/>
          <w:lang w:val="en-US"/>
        </w:rPr>
        <w:footnoteReference w:id="2"/>
      </w:r>
      <w:r w:rsidR="00060152" w:rsidRPr="00060152">
        <w:rPr>
          <w:b/>
          <w:bCs/>
          <w:szCs w:val="28"/>
          <w:lang w:val="en-US"/>
        </w:rPr>
        <w:t>KATA I</w:t>
      </w:r>
      <w:r w:rsidR="00060152" w:rsidRPr="00060152">
        <w:rPr>
          <w:rFonts w:ascii="Calibri" w:hAnsi="Calibri" w:cs="Calibri"/>
          <w:b/>
          <w:bCs/>
          <w:szCs w:val="28"/>
        </w:rPr>
        <w:t>ѠϨ</w:t>
      </w:r>
      <w:r w:rsidR="00060152" w:rsidRPr="00060152">
        <w:rPr>
          <w:b/>
          <w:bCs/>
          <w:szCs w:val="28"/>
          <w:lang w:val="en-US"/>
        </w:rPr>
        <w:t>ANNH</w:t>
      </w:r>
      <w:r w:rsidR="00060152" w:rsidRPr="00060152">
        <w:rPr>
          <w:b/>
          <w:bCs/>
          <w:szCs w:val="28"/>
        </w:rPr>
        <w:t>С</w:t>
      </w:r>
      <w:r w:rsidR="00060152" w:rsidRPr="00060152">
        <w:rPr>
          <w:b/>
          <w:bCs/>
          <w:szCs w:val="28"/>
          <w:lang w:val="en-US"/>
        </w:rPr>
        <w:t xml:space="preserve"> </w:t>
      </w:r>
    </w:p>
    <w:p w14:paraId="7F737E9C" w14:textId="77777777" w:rsidR="00060152" w:rsidRPr="00060152" w:rsidRDefault="00060152" w:rsidP="00BC5D57">
      <w:pPr>
        <w:pBdr>
          <w:top w:val="single" w:sz="4" w:space="1" w:color="auto"/>
          <w:left w:val="single" w:sz="4" w:space="4" w:color="auto"/>
          <w:bottom w:val="single" w:sz="4" w:space="1" w:color="auto"/>
          <w:right w:val="single" w:sz="4" w:space="4" w:color="auto"/>
        </w:pBdr>
        <w:rPr>
          <w:b/>
          <w:bCs/>
          <w:lang w:val="en-US"/>
        </w:rPr>
      </w:pPr>
      <w:r w:rsidRPr="00060152">
        <w:rPr>
          <w:b/>
          <w:bCs/>
          <w:lang w:val="en-US"/>
        </w:rPr>
        <w:t xml:space="preserve">The Coptic Gospel of John 1:1-14 </w:t>
      </w:r>
    </w:p>
    <w:p w14:paraId="0CCD2741" w14:textId="77777777" w:rsidR="00060152" w:rsidRPr="00060152" w:rsidRDefault="00060152" w:rsidP="00BC5D57">
      <w:pPr>
        <w:pBdr>
          <w:top w:val="single" w:sz="4" w:space="1" w:color="auto"/>
          <w:left w:val="single" w:sz="4" w:space="4" w:color="auto"/>
          <w:bottom w:val="single" w:sz="4" w:space="1" w:color="auto"/>
          <w:right w:val="single" w:sz="4" w:space="4" w:color="auto"/>
        </w:pBdr>
        <w:rPr>
          <w:b/>
          <w:bCs/>
          <w:lang w:val="en-US"/>
        </w:rPr>
      </w:pPr>
      <w:r w:rsidRPr="00060152">
        <w:rPr>
          <w:b/>
          <w:bCs/>
          <w:lang w:val="en-US"/>
        </w:rPr>
        <w:t xml:space="preserve">Digitalized and Translated by Lance Jenott (2003) </w:t>
      </w:r>
    </w:p>
    <w:p w14:paraId="35679067" w14:textId="77777777" w:rsidR="00060152" w:rsidRPr="00060152" w:rsidRDefault="00060152" w:rsidP="00BC5D57">
      <w:pPr>
        <w:pBdr>
          <w:top w:val="single" w:sz="4" w:space="1" w:color="auto"/>
          <w:left w:val="single" w:sz="4" w:space="4" w:color="auto"/>
          <w:bottom w:val="single" w:sz="4" w:space="1" w:color="auto"/>
          <w:right w:val="single" w:sz="4" w:space="4" w:color="auto"/>
        </w:pBdr>
        <w:rPr>
          <w:b/>
          <w:bCs/>
          <w:lang w:val="en-US"/>
        </w:rPr>
      </w:pPr>
      <w:r w:rsidRPr="00060152">
        <w:rPr>
          <w:b/>
          <w:bCs/>
          <w:lang w:val="en-US"/>
        </w:rPr>
        <w:t xml:space="preserve">According to the Coptic text in G. Horner, </w:t>
      </w:r>
      <w:r w:rsidRPr="00060152">
        <w:rPr>
          <w:b/>
          <w:bCs/>
          <w:i/>
          <w:iCs/>
          <w:lang w:val="en-US"/>
        </w:rPr>
        <w:t>The Coptic Version of the New Testament in the Southern Dialect</w:t>
      </w:r>
      <w:r w:rsidRPr="00060152">
        <w:rPr>
          <w:b/>
          <w:bCs/>
          <w:lang w:val="en-US"/>
        </w:rPr>
        <w:t xml:space="preserve">, vol. III (Oxford: Clarendon Press, 1911-1924) pp.2-4. </w:t>
      </w:r>
    </w:p>
    <w:p w14:paraId="611B8433" w14:textId="77777777" w:rsidR="00060152" w:rsidRPr="00060152" w:rsidRDefault="00060152" w:rsidP="00BC5D57">
      <w:pPr>
        <w:pBdr>
          <w:top w:val="single" w:sz="4" w:space="1" w:color="auto"/>
          <w:left w:val="single" w:sz="4" w:space="4" w:color="auto"/>
          <w:bottom w:val="single" w:sz="4" w:space="1" w:color="auto"/>
          <w:right w:val="single" w:sz="4" w:space="4" w:color="auto"/>
        </w:pBdr>
        <w:rPr>
          <w:b/>
          <w:bCs/>
          <w:lang w:val="en-US"/>
        </w:rPr>
      </w:pPr>
      <w:r w:rsidRPr="00060152">
        <w:rPr>
          <w:b/>
          <w:bCs/>
          <w:lang w:val="en-US"/>
        </w:rPr>
        <w:t xml:space="preserve">1:1 </w:t>
      </w:r>
      <w:r w:rsidRPr="00060152">
        <w:rPr>
          <w:rFonts w:ascii="Calibri" w:hAnsi="Calibri" w:cs="Calibri"/>
          <w:b/>
          <w:bCs/>
        </w:rPr>
        <w:t>Ϩ</w:t>
      </w:r>
      <w:r w:rsidRPr="00060152">
        <w:rPr>
          <w:b/>
          <w:bCs/>
        </w:rPr>
        <w:t>Ν</w:t>
      </w:r>
      <w:r w:rsidRPr="00060152">
        <w:rPr>
          <w:b/>
          <w:bCs/>
          <w:lang w:val="en-US"/>
        </w:rPr>
        <w:t xml:space="preserve"> </w:t>
      </w:r>
      <w:r w:rsidRPr="00060152">
        <w:rPr>
          <w:b/>
          <w:bCs/>
        </w:rPr>
        <w:t>ΤЄ</w:t>
      </w:r>
      <w:r w:rsidRPr="00060152">
        <w:rPr>
          <w:rFonts w:ascii="Calibri" w:hAnsi="Calibri" w:cs="Calibri"/>
          <w:b/>
          <w:bCs/>
        </w:rPr>
        <w:t>Ϩ</w:t>
      </w:r>
      <w:r w:rsidRPr="00060152">
        <w:rPr>
          <w:b/>
          <w:bCs/>
        </w:rPr>
        <w:t>ΟΥЄΙΤЄ</w:t>
      </w:r>
      <w:r w:rsidRPr="00060152">
        <w:rPr>
          <w:b/>
          <w:bCs/>
          <w:lang w:val="en-US"/>
        </w:rPr>
        <w:t xml:space="preserve"> </w:t>
      </w:r>
      <w:r w:rsidRPr="00060152">
        <w:rPr>
          <w:b/>
          <w:bCs/>
        </w:rPr>
        <w:t>ΝЄ</w:t>
      </w:r>
      <w:r w:rsidRPr="00060152">
        <w:rPr>
          <w:rFonts w:ascii="Calibri" w:hAnsi="Calibri" w:cs="Calibri"/>
          <w:b/>
          <w:bCs/>
        </w:rPr>
        <w:t>ϤϢ</w:t>
      </w:r>
      <w:r w:rsidRPr="00060152">
        <w:rPr>
          <w:b/>
          <w:bCs/>
        </w:rPr>
        <w:t>ΟΟΠ</w:t>
      </w:r>
      <w:r w:rsidRPr="00060152">
        <w:rPr>
          <w:b/>
          <w:bCs/>
          <w:lang w:val="en-US"/>
        </w:rPr>
        <w:t xml:space="preserve"> </w:t>
      </w:r>
      <w:r w:rsidRPr="00060152">
        <w:rPr>
          <w:b/>
          <w:bCs/>
        </w:rPr>
        <w:t>Ν</w:t>
      </w:r>
      <w:r w:rsidRPr="00060152">
        <w:rPr>
          <w:rFonts w:ascii="Calibri" w:hAnsi="Calibri" w:cs="Calibri"/>
          <w:b/>
          <w:bCs/>
        </w:rPr>
        <w:t>Ϭ</w:t>
      </w:r>
      <w:r w:rsidRPr="00060152">
        <w:rPr>
          <w:b/>
          <w:bCs/>
        </w:rPr>
        <w:t>ΙΠ</w:t>
      </w:r>
      <w:r w:rsidRPr="00060152">
        <w:rPr>
          <w:rFonts w:ascii="Calibri" w:hAnsi="Calibri" w:cs="Calibri"/>
          <w:b/>
          <w:bCs/>
        </w:rPr>
        <w:t>Ϣ</w:t>
      </w:r>
      <w:r w:rsidRPr="00060152">
        <w:rPr>
          <w:b/>
          <w:bCs/>
        </w:rPr>
        <w:t>Α</w:t>
      </w:r>
      <w:r w:rsidRPr="00060152">
        <w:rPr>
          <w:rFonts w:ascii="Calibri" w:hAnsi="Calibri" w:cs="Calibri"/>
          <w:b/>
          <w:bCs/>
        </w:rPr>
        <w:t>Ϫ</w:t>
      </w:r>
      <w:r w:rsidRPr="00060152">
        <w:rPr>
          <w:b/>
          <w:bCs/>
        </w:rPr>
        <w:t>Є</w:t>
      </w:r>
      <w:r w:rsidRPr="00060152">
        <w:rPr>
          <w:b/>
          <w:bCs/>
          <w:lang w:val="en-US"/>
        </w:rPr>
        <w:t xml:space="preserve">, </w:t>
      </w:r>
      <w:r w:rsidRPr="00060152">
        <w:rPr>
          <w:b/>
          <w:bCs/>
        </w:rPr>
        <w:t>ΑΥ</w:t>
      </w:r>
      <w:r w:rsidRPr="00060152">
        <w:rPr>
          <w:rFonts w:ascii="Calibri" w:hAnsi="Calibri" w:cs="Calibri"/>
          <w:b/>
          <w:bCs/>
        </w:rPr>
        <w:t>Ѡ</w:t>
      </w:r>
      <w:r w:rsidRPr="00060152">
        <w:rPr>
          <w:b/>
          <w:bCs/>
          <w:lang w:val="en-US"/>
        </w:rPr>
        <w:t xml:space="preserve"> </w:t>
      </w:r>
      <w:r w:rsidRPr="00060152">
        <w:rPr>
          <w:b/>
          <w:bCs/>
        </w:rPr>
        <w:t>Π</w:t>
      </w:r>
      <w:r w:rsidRPr="00060152">
        <w:rPr>
          <w:rFonts w:ascii="Calibri" w:hAnsi="Calibri" w:cs="Calibri"/>
          <w:b/>
          <w:bCs/>
        </w:rPr>
        <w:t>Ϣ</w:t>
      </w:r>
      <w:r w:rsidRPr="00060152">
        <w:rPr>
          <w:b/>
          <w:bCs/>
        </w:rPr>
        <w:t>Α</w:t>
      </w:r>
      <w:r w:rsidRPr="00060152">
        <w:rPr>
          <w:rFonts w:ascii="Calibri" w:hAnsi="Calibri" w:cs="Calibri"/>
          <w:b/>
          <w:bCs/>
        </w:rPr>
        <w:t>Ϫ</w:t>
      </w:r>
      <w:r w:rsidRPr="00060152">
        <w:rPr>
          <w:b/>
          <w:bCs/>
        </w:rPr>
        <w:t>Є</w:t>
      </w:r>
      <w:r w:rsidRPr="00060152">
        <w:rPr>
          <w:b/>
          <w:bCs/>
          <w:lang w:val="en-US"/>
        </w:rPr>
        <w:t xml:space="preserve"> </w:t>
      </w:r>
      <w:r w:rsidRPr="00060152">
        <w:rPr>
          <w:b/>
          <w:bCs/>
        </w:rPr>
        <w:t>ΝЄ</w:t>
      </w:r>
      <w:r w:rsidRPr="00060152">
        <w:rPr>
          <w:rFonts w:ascii="Calibri" w:hAnsi="Calibri" w:cs="Calibri"/>
          <w:b/>
          <w:bCs/>
        </w:rPr>
        <w:t>ϤϢ</w:t>
      </w:r>
      <w:r w:rsidRPr="00060152">
        <w:rPr>
          <w:b/>
          <w:bCs/>
        </w:rPr>
        <w:t>ΟΟΠ</w:t>
      </w:r>
      <w:r w:rsidRPr="00060152">
        <w:rPr>
          <w:b/>
          <w:bCs/>
          <w:lang w:val="en-US"/>
        </w:rPr>
        <w:t xml:space="preserve"> </w:t>
      </w:r>
      <w:r w:rsidRPr="00060152">
        <w:rPr>
          <w:b/>
          <w:bCs/>
        </w:rPr>
        <w:t>ΝΝΑ</w:t>
      </w:r>
      <w:r w:rsidRPr="00060152">
        <w:rPr>
          <w:rFonts w:ascii="Calibri" w:hAnsi="Calibri" w:cs="Calibri"/>
          <w:b/>
          <w:bCs/>
        </w:rPr>
        <w:t>Ϩ</w:t>
      </w:r>
      <w:r w:rsidRPr="00060152">
        <w:rPr>
          <w:b/>
          <w:bCs/>
        </w:rPr>
        <w:t>ΡΜ</w:t>
      </w:r>
      <w:r w:rsidRPr="00060152">
        <w:rPr>
          <w:b/>
          <w:bCs/>
          <w:lang w:val="en-US"/>
        </w:rPr>
        <w:t xml:space="preserve"> </w:t>
      </w:r>
      <w:r w:rsidRPr="00060152">
        <w:rPr>
          <w:b/>
          <w:bCs/>
        </w:rPr>
        <w:t>ΠΝΟΥΤЄ</w:t>
      </w:r>
      <w:r w:rsidRPr="00060152">
        <w:rPr>
          <w:b/>
          <w:bCs/>
          <w:lang w:val="en-US"/>
        </w:rPr>
        <w:t xml:space="preserve">. </w:t>
      </w:r>
      <w:r w:rsidRPr="00060152">
        <w:rPr>
          <w:b/>
          <w:bCs/>
        </w:rPr>
        <w:t>ΑΥ</w:t>
      </w:r>
      <w:r w:rsidRPr="00060152">
        <w:rPr>
          <w:rFonts w:ascii="Calibri" w:hAnsi="Calibri" w:cs="Calibri"/>
          <w:b/>
          <w:bCs/>
        </w:rPr>
        <w:t>Ѡ</w:t>
      </w:r>
      <w:r w:rsidRPr="00060152">
        <w:rPr>
          <w:b/>
          <w:bCs/>
          <w:lang w:val="en-US"/>
        </w:rPr>
        <w:t xml:space="preserve"> </w:t>
      </w:r>
      <w:r w:rsidRPr="00060152">
        <w:rPr>
          <w:b/>
          <w:bCs/>
        </w:rPr>
        <w:t>ΝЄΥΝΟΥΤЄ</w:t>
      </w:r>
      <w:r w:rsidRPr="00060152">
        <w:rPr>
          <w:b/>
          <w:bCs/>
          <w:lang w:val="en-US"/>
        </w:rPr>
        <w:t xml:space="preserve"> </w:t>
      </w:r>
      <w:r w:rsidRPr="00060152">
        <w:rPr>
          <w:b/>
          <w:bCs/>
        </w:rPr>
        <w:t>ΠЄ</w:t>
      </w:r>
      <w:r w:rsidRPr="00060152">
        <w:rPr>
          <w:b/>
          <w:bCs/>
          <w:lang w:val="en-US"/>
        </w:rPr>
        <w:t xml:space="preserve"> </w:t>
      </w:r>
      <w:r w:rsidRPr="00060152">
        <w:rPr>
          <w:b/>
          <w:bCs/>
        </w:rPr>
        <w:t>Π</w:t>
      </w:r>
      <w:r w:rsidRPr="00060152">
        <w:rPr>
          <w:rFonts w:ascii="Calibri" w:hAnsi="Calibri" w:cs="Calibri"/>
          <w:b/>
          <w:bCs/>
        </w:rPr>
        <w:t>Ϣ</w:t>
      </w:r>
      <w:r w:rsidRPr="00060152">
        <w:rPr>
          <w:b/>
          <w:bCs/>
        </w:rPr>
        <w:t>Α</w:t>
      </w:r>
      <w:r w:rsidRPr="00060152">
        <w:rPr>
          <w:rFonts w:ascii="Calibri" w:hAnsi="Calibri" w:cs="Calibri"/>
          <w:b/>
          <w:bCs/>
        </w:rPr>
        <w:t>Ϫ</w:t>
      </w:r>
      <w:r w:rsidRPr="00060152">
        <w:rPr>
          <w:b/>
          <w:bCs/>
        </w:rPr>
        <w:t>Є</w:t>
      </w:r>
      <w:r w:rsidRPr="00060152">
        <w:rPr>
          <w:b/>
          <w:bCs/>
          <w:lang w:val="en-US"/>
        </w:rPr>
        <w:t xml:space="preserve"> </w:t>
      </w:r>
    </w:p>
    <w:p w14:paraId="77AB8EFC" w14:textId="77777777" w:rsidR="00060152" w:rsidRPr="00060152" w:rsidRDefault="00060152" w:rsidP="00BC5D57">
      <w:pPr>
        <w:pBdr>
          <w:top w:val="single" w:sz="4" w:space="1" w:color="auto"/>
          <w:left w:val="single" w:sz="4" w:space="4" w:color="auto"/>
          <w:bottom w:val="single" w:sz="4" w:space="1" w:color="auto"/>
          <w:right w:val="single" w:sz="4" w:space="4" w:color="auto"/>
        </w:pBdr>
        <w:rPr>
          <w:lang w:val="en-US"/>
        </w:rPr>
      </w:pPr>
      <w:r w:rsidRPr="00060152">
        <w:rPr>
          <w:lang w:val="en-US"/>
        </w:rPr>
        <w:t xml:space="preserve">In the beginning existed the Word, and the Word existed with God, and the Word was a God. </w:t>
      </w:r>
    </w:p>
    <w:p w14:paraId="0B99606C" w14:textId="77777777" w:rsidR="00060152" w:rsidRPr="00060152" w:rsidRDefault="00060152" w:rsidP="00BC5D57">
      <w:pPr>
        <w:pBdr>
          <w:top w:val="single" w:sz="4" w:space="1" w:color="auto"/>
          <w:left w:val="single" w:sz="4" w:space="4" w:color="auto"/>
          <w:bottom w:val="single" w:sz="4" w:space="1" w:color="auto"/>
          <w:right w:val="single" w:sz="4" w:space="4" w:color="auto"/>
        </w:pBdr>
        <w:rPr>
          <w:b/>
          <w:bCs/>
          <w:lang w:val="en-US"/>
        </w:rPr>
      </w:pPr>
      <w:r w:rsidRPr="00060152">
        <w:rPr>
          <w:b/>
          <w:bCs/>
          <w:lang w:val="en-US"/>
        </w:rPr>
        <w:t xml:space="preserve">1:2 </w:t>
      </w:r>
      <w:r w:rsidRPr="00060152">
        <w:rPr>
          <w:b/>
          <w:bCs/>
        </w:rPr>
        <w:t>ΠΑΙ</w:t>
      </w:r>
      <w:r w:rsidRPr="00060152">
        <w:rPr>
          <w:b/>
          <w:bCs/>
          <w:lang w:val="en-US"/>
        </w:rPr>
        <w:t xml:space="preserve"> </w:t>
      </w:r>
      <w:r w:rsidRPr="00060152">
        <w:rPr>
          <w:rFonts w:ascii="Calibri" w:hAnsi="Calibri" w:cs="Calibri"/>
          <w:b/>
          <w:bCs/>
        </w:rPr>
        <w:t>Ϩ</w:t>
      </w:r>
      <w:r w:rsidRPr="00060152">
        <w:rPr>
          <w:b/>
          <w:bCs/>
        </w:rPr>
        <w:t>Ν</w:t>
      </w:r>
      <w:r w:rsidRPr="00060152">
        <w:rPr>
          <w:b/>
          <w:bCs/>
          <w:lang w:val="en-US"/>
        </w:rPr>
        <w:t xml:space="preserve"> </w:t>
      </w:r>
      <w:r w:rsidRPr="00060152">
        <w:rPr>
          <w:b/>
          <w:bCs/>
        </w:rPr>
        <w:t>ΤЄ</w:t>
      </w:r>
      <w:r w:rsidRPr="00060152">
        <w:rPr>
          <w:rFonts w:ascii="Calibri" w:hAnsi="Calibri" w:cs="Calibri"/>
          <w:b/>
          <w:bCs/>
        </w:rPr>
        <w:t>Ϩ</w:t>
      </w:r>
      <w:r w:rsidRPr="00060152">
        <w:rPr>
          <w:b/>
          <w:bCs/>
        </w:rPr>
        <w:t>ΟΥЄΙΤЄ</w:t>
      </w:r>
      <w:r w:rsidRPr="00060152">
        <w:rPr>
          <w:b/>
          <w:bCs/>
          <w:lang w:val="en-US"/>
        </w:rPr>
        <w:t xml:space="preserve"> </w:t>
      </w:r>
      <w:r w:rsidRPr="00060152">
        <w:rPr>
          <w:b/>
          <w:bCs/>
        </w:rPr>
        <w:t>ΝЄ</w:t>
      </w:r>
      <w:r w:rsidRPr="00060152">
        <w:rPr>
          <w:rFonts w:ascii="Calibri" w:hAnsi="Calibri" w:cs="Calibri"/>
          <w:b/>
          <w:bCs/>
        </w:rPr>
        <w:t>ϤϢ</w:t>
      </w:r>
      <w:r w:rsidRPr="00060152">
        <w:rPr>
          <w:b/>
          <w:bCs/>
        </w:rPr>
        <w:t>ΟΟΠ</w:t>
      </w:r>
      <w:r w:rsidRPr="00060152">
        <w:rPr>
          <w:b/>
          <w:bCs/>
          <w:lang w:val="en-US"/>
        </w:rPr>
        <w:t xml:space="preserve"> </w:t>
      </w:r>
      <w:r w:rsidRPr="00060152">
        <w:rPr>
          <w:rFonts w:ascii="Calibri" w:hAnsi="Calibri" w:cs="Calibri"/>
          <w:b/>
          <w:bCs/>
        </w:rPr>
        <w:t>Ϩ</w:t>
      </w:r>
      <w:r w:rsidRPr="00060152">
        <w:rPr>
          <w:b/>
          <w:bCs/>
        </w:rPr>
        <w:t>ΑΤΜ</w:t>
      </w:r>
      <w:r w:rsidRPr="00060152">
        <w:rPr>
          <w:b/>
          <w:bCs/>
          <w:lang w:val="en-US"/>
        </w:rPr>
        <w:t xml:space="preserve"> </w:t>
      </w:r>
      <w:r w:rsidRPr="00060152">
        <w:rPr>
          <w:b/>
          <w:bCs/>
        </w:rPr>
        <w:t>ΠΝΟΥΤЄ</w:t>
      </w:r>
      <w:r w:rsidRPr="00060152">
        <w:rPr>
          <w:b/>
          <w:bCs/>
          <w:lang w:val="en-US"/>
        </w:rPr>
        <w:t xml:space="preserve">. </w:t>
      </w:r>
    </w:p>
    <w:p w14:paraId="1614C0EA" w14:textId="77777777" w:rsidR="00060152" w:rsidRPr="00060152" w:rsidRDefault="00060152" w:rsidP="00BC5D57">
      <w:pPr>
        <w:pBdr>
          <w:top w:val="single" w:sz="4" w:space="1" w:color="auto"/>
          <w:left w:val="single" w:sz="4" w:space="4" w:color="auto"/>
          <w:bottom w:val="single" w:sz="4" w:space="1" w:color="auto"/>
          <w:right w:val="single" w:sz="4" w:space="4" w:color="auto"/>
        </w:pBdr>
        <w:rPr>
          <w:lang w:val="en-US"/>
        </w:rPr>
      </w:pPr>
      <w:r w:rsidRPr="00060152">
        <w:rPr>
          <w:lang w:val="en-US"/>
        </w:rPr>
        <w:t xml:space="preserve">In the beginning this one existed with God. </w:t>
      </w:r>
    </w:p>
    <w:p w14:paraId="353994E5" w14:textId="77777777" w:rsidR="00060152" w:rsidRPr="00060152" w:rsidRDefault="00060152" w:rsidP="00BC5D57">
      <w:pPr>
        <w:pBdr>
          <w:top w:val="single" w:sz="4" w:space="1" w:color="auto"/>
          <w:left w:val="single" w:sz="4" w:space="4" w:color="auto"/>
          <w:bottom w:val="single" w:sz="4" w:space="1" w:color="auto"/>
          <w:right w:val="single" w:sz="4" w:space="4" w:color="auto"/>
        </w:pBdr>
        <w:rPr>
          <w:b/>
          <w:bCs/>
          <w:lang w:val="en-US"/>
        </w:rPr>
      </w:pPr>
      <w:r w:rsidRPr="00060152">
        <w:rPr>
          <w:b/>
          <w:bCs/>
          <w:lang w:val="en-US"/>
        </w:rPr>
        <w:t xml:space="preserve">1:3 </w:t>
      </w:r>
      <w:r w:rsidRPr="00060152">
        <w:rPr>
          <w:b/>
          <w:bCs/>
        </w:rPr>
        <w:t>ΝΚΑ</w:t>
      </w:r>
      <w:r w:rsidRPr="00060152">
        <w:rPr>
          <w:b/>
          <w:bCs/>
          <w:lang w:val="en-US"/>
        </w:rPr>
        <w:t xml:space="preserve"> </w:t>
      </w:r>
      <w:r w:rsidRPr="00060152">
        <w:rPr>
          <w:b/>
          <w:bCs/>
        </w:rPr>
        <w:t>ΝΙΜ</w:t>
      </w:r>
      <w:r w:rsidRPr="00060152">
        <w:rPr>
          <w:b/>
          <w:bCs/>
          <w:lang w:val="en-US"/>
        </w:rPr>
        <w:t xml:space="preserve"> </w:t>
      </w:r>
      <w:r w:rsidRPr="00060152">
        <w:rPr>
          <w:b/>
          <w:bCs/>
        </w:rPr>
        <w:t>ΑΥ</w:t>
      </w:r>
      <w:r w:rsidRPr="00060152">
        <w:rPr>
          <w:rFonts w:ascii="Calibri" w:hAnsi="Calibri" w:cs="Calibri"/>
          <w:b/>
          <w:bCs/>
        </w:rPr>
        <w:t>ϢѠ</w:t>
      </w:r>
      <w:r w:rsidRPr="00060152">
        <w:rPr>
          <w:b/>
          <w:bCs/>
        </w:rPr>
        <w:t>ΠЄ</w:t>
      </w:r>
      <w:r w:rsidRPr="00060152">
        <w:rPr>
          <w:b/>
          <w:bCs/>
          <w:lang w:val="en-US"/>
        </w:rPr>
        <w:t xml:space="preserve"> </w:t>
      </w:r>
      <w:proofErr w:type="spellStart"/>
      <w:r w:rsidRPr="00060152">
        <w:rPr>
          <w:b/>
          <w:bCs/>
        </w:rPr>
        <w:t>ЄΒΟλ</w:t>
      </w:r>
      <w:proofErr w:type="spellEnd"/>
      <w:r w:rsidRPr="00060152">
        <w:rPr>
          <w:b/>
          <w:bCs/>
          <w:lang w:val="en-US"/>
        </w:rPr>
        <w:t xml:space="preserve"> </w:t>
      </w:r>
      <w:r w:rsidRPr="00060152">
        <w:rPr>
          <w:rFonts w:ascii="Calibri" w:hAnsi="Calibri" w:cs="Calibri"/>
          <w:b/>
          <w:bCs/>
        </w:rPr>
        <w:t>Ϩ</w:t>
      </w:r>
      <w:r w:rsidRPr="00060152">
        <w:rPr>
          <w:b/>
          <w:bCs/>
        </w:rPr>
        <w:t>ΙΤΟΟΤ</w:t>
      </w:r>
      <w:r w:rsidRPr="00060152">
        <w:rPr>
          <w:rFonts w:ascii="Calibri" w:hAnsi="Calibri" w:cs="Calibri"/>
          <w:b/>
          <w:bCs/>
        </w:rPr>
        <w:t>Ϥ</w:t>
      </w:r>
      <w:r w:rsidRPr="00060152">
        <w:rPr>
          <w:b/>
          <w:bCs/>
          <w:lang w:val="en-US"/>
        </w:rPr>
        <w:t xml:space="preserve">. </w:t>
      </w:r>
      <w:r w:rsidRPr="00060152">
        <w:rPr>
          <w:b/>
          <w:bCs/>
        </w:rPr>
        <w:t>ΑΥ</w:t>
      </w:r>
      <w:r w:rsidRPr="00060152">
        <w:rPr>
          <w:rFonts w:ascii="Calibri" w:hAnsi="Calibri" w:cs="Calibri"/>
          <w:b/>
          <w:bCs/>
        </w:rPr>
        <w:t>Ѡ</w:t>
      </w:r>
      <w:r w:rsidRPr="00060152">
        <w:rPr>
          <w:b/>
          <w:bCs/>
          <w:lang w:val="en-US"/>
        </w:rPr>
        <w:t xml:space="preserve"> </w:t>
      </w:r>
      <w:r w:rsidRPr="00060152">
        <w:rPr>
          <w:b/>
          <w:bCs/>
        </w:rPr>
        <w:t>Α</w:t>
      </w:r>
      <w:r w:rsidRPr="00060152">
        <w:rPr>
          <w:rFonts w:ascii="Calibri" w:hAnsi="Calibri" w:cs="Calibri"/>
          <w:b/>
          <w:bCs/>
        </w:rPr>
        <w:t>Ϫ</w:t>
      </w:r>
      <w:r w:rsidRPr="00060152">
        <w:rPr>
          <w:b/>
          <w:bCs/>
        </w:rPr>
        <w:t>ΝΤ</w:t>
      </w:r>
      <w:r w:rsidRPr="00060152">
        <w:rPr>
          <w:rFonts w:ascii="Calibri" w:hAnsi="Calibri" w:cs="Calibri"/>
          <w:b/>
          <w:bCs/>
        </w:rPr>
        <w:t>Ϥ</w:t>
      </w:r>
      <w:r w:rsidRPr="00060152">
        <w:rPr>
          <w:b/>
          <w:bCs/>
          <w:lang w:val="en-US"/>
        </w:rPr>
        <w:t xml:space="preserve"> </w:t>
      </w:r>
      <w:r w:rsidRPr="00060152">
        <w:rPr>
          <w:b/>
          <w:bCs/>
        </w:rPr>
        <w:t>ΜΠЄ</w:t>
      </w:r>
      <w:r w:rsidRPr="00060152">
        <w:rPr>
          <w:b/>
          <w:bCs/>
          <w:lang w:val="en-US"/>
        </w:rPr>
        <w:t xml:space="preserve"> </w:t>
      </w:r>
      <w:proofErr w:type="spellStart"/>
      <w:r w:rsidRPr="00060152">
        <w:rPr>
          <w:b/>
          <w:bCs/>
        </w:rPr>
        <w:t>λΑΑΥ</w:t>
      </w:r>
      <w:proofErr w:type="spellEnd"/>
      <w:r w:rsidRPr="00060152">
        <w:rPr>
          <w:b/>
          <w:bCs/>
          <w:lang w:val="en-US"/>
        </w:rPr>
        <w:t xml:space="preserve"> </w:t>
      </w:r>
      <w:r w:rsidRPr="00060152">
        <w:rPr>
          <w:rFonts w:ascii="Calibri" w:hAnsi="Calibri" w:cs="Calibri"/>
          <w:b/>
          <w:bCs/>
        </w:rPr>
        <w:t>ϢѠ</w:t>
      </w:r>
      <w:r w:rsidRPr="00060152">
        <w:rPr>
          <w:b/>
          <w:bCs/>
        </w:rPr>
        <w:t>ΠЄ</w:t>
      </w:r>
      <w:r w:rsidRPr="00060152">
        <w:rPr>
          <w:b/>
          <w:bCs/>
          <w:lang w:val="en-US"/>
        </w:rPr>
        <w:t xml:space="preserve">. </w:t>
      </w:r>
      <w:r w:rsidRPr="00060152">
        <w:rPr>
          <w:b/>
          <w:bCs/>
        </w:rPr>
        <w:t>ΠЄΝΤΑ</w:t>
      </w:r>
      <w:r w:rsidRPr="00060152">
        <w:rPr>
          <w:rFonts w:ascii="Calibri" w:hAnsi="Calibri" w:cs="Calibri"/>
          <w:b/>
          <w:bCs/>
        </w:rPr>
        <w:t>ϤϢѠ</w:t>
      </w:r>
      <w:r w:rsidRPr="00060152">
        <w:rPr>
          <w:b/>
          <w:bCs/>
        </w:rPr>
        <w:t>ΠЄ</w:t>
      </w:r>
      <w:r w:rsidRPr="00060152">
        <w:rPr>
          <w:b/>
          <w:bCs/>
          <w:lang w:val="en-US"/>
        </w:rPr>
        <w:t xml:space="preserve"> </w:t>
      </w:r>
    </w:p>
    <w:p w14:paraId="7D11DE65" w14:textId="77777777" w:rsidR="00060152" w:rsidRPr="00060152" w:rsidRDefault="00060152" w:rsidP="00BC5D57">
      <w:pPr>
        <w:pBdr>
          <w:top w:val="single" w:sz="4" w:space="1" w:color="auto"/>
          <w:left w:val="single" w:sz="4" w:space="4" w:color="auto"/>
          <w:bottom w:val="single" w:sz="4" w:space="1" w:color="auto"/>
          <w:right w:val="single" w:sz="4" w:space="4" w:color="auto"/>
        </w:pBdr>
        <w:rPr>
          <w:lang w:val="en-US"/>
        </w:rPr>
      </w:pPr>
      <w:r w:rsidRPr="00060152">
        <w:rPr>
          <w:lang w:val="en-US"/>
        </w:rPr>
        <w:lastRenderedPageBreak/>
        <w:t xml:space="preserve">Everything came into being through him, and without him nothing came into being. That which came into being </w:t>
      </w:r>
    </w:p>
    <w:p w14:paraId="318DB44A" w14:textId="77777777" w:rsidR="00060152" w:rsidRPr="00060152" w:rsidRDefault="00060152" w:rsidP="00BC5D57">
      <w:pPr>
        <w:pBdr>
          <w:top w:val="single" w:sz="4" w:space="1" w:color="auto"/>
          <w:left w:val="single" w:sz="4" w:space="4" w:color="auto"/>
          <w:bottom w:val="single" w:sz="4" w:space="1" w:color="auto"/>
          <w:right w:val="single" w:sz="4" w:space="4" w:color="auto"/>
        </w:pBdr>
        <w:rPr>
          <w:b/>
          <w:bCs/>
          <w:lang w:val="en-US"/>
        </w:rPr>
      </w:pPr>
      <w:r w:rsidRPr="00060152">
        <w:rPr>
          <w:b/>
          <w:bCs/>
          <w:lang w:val="en-US"/>
        </w:rPr>
        <w:t xml:space="preserve">1:4 </w:t>
      </w:r>
      <w:r w:rsidRPr="00060152">
        <w:rPr>
          <w:rFonts w:ascii="Calibri" w:hAnsi="Calibri" w:cs="Calibri"/>
          <w:b/>
          <w:bCs/>
        </w:rPr>
        <w:t>Ϩ</w:t>
      </w:r>
      <w:r w:rsidRPr="00060152">
        <w:rPr>
          <w:b/>
          <w:bCs/>
        </w:rPr>
        <w:t>ΡΑΙ</w:t>
      </w:r>
      <w:r w:rsidRPr="00060152">
        <w:rPr>
          <w:b/>
          <w:bCs/>
          <w:lang w:val="en-US"/>
        </w:rPr>
        <w:t xml:space="preserve"> </w:t>
      </w:r>
      <w:r w:rsidRPr="00060152">
        <w:rPr>
          <w:b/>
          <w:bCs/>
        </w:rPr>
        <w:t>Ν</w:t>
      </w:r>
      <w:r w:rsidRPr="00060152">
        <w:rPr>
          <w:rFonts w:ascii="Calibri" w:hAnsi="Calibri" w:cs="Calibri"/>
          <w:b/>
          <w:bCs/>
        </w:rPr>
        <w:t>Ϩ</w:t>
      </w:r>
      <w:r w:rsidRPr="00060152">
        <w:rPr>
          <w:b/>
          <w:bCs/>
        </w:rPr>
        <w:t>ΗΤ</w:t>
      </w:r>
      <w:r w:rsidRPr="00060152">
        <w:rPr>
          <w:rFonts w:ascii="Calibri" w:hAnsi="Calibri" w:cs="Calibri"/>
          <w:b/>
          <w:bCs/>
        </w:rPr>
        <w:t>Ϥ</w:t>
      </w:r>
      <w:r w:rsidRPr="00060152">
        <w:rPr>
          <w:b/>
          <w:bCs/>
          <w:lang w:val="en-US"/>
        </w:rPr>
        <w:t xml:space="preserve"> </w:t>
      </w:r>
      <w:r w:rsidRPr="00060152">
        <w:rPr>
          <w:b/>
          <w:bCs/>
        </w:rPr>
        <w:t>ΠЄ</w:t>
      </w:r>
      <w:r w:rsidRPr="00060152">
        <w:rPr>
          <w:b/>
          <w:bCs/>
          <w:lang w:val="en-US"/>
        </w:rPr>
        <w:t xml:space="preserve"> </w:t>
      </w:r>
      <w:r w:rsidRPr="00060152">
        <w:rPr>
          <w:b/>
          <w:bCs/>
        </w:rPr>
        <w:t>Π</w:t>
      </w:r>
      <w:r w:rsidRPr="00060152">
        <w:rPr>
          <w:rFonts w:ascii="Calibri" w:hAnsi="Calibri" w:cs="Calibri"/>
          <w:b/>
          <w:bCs/>
        </w:rPr>
        <w:t>Ѡ</w:t>
      </w:r>
      <w:r w:rsidRPr="00060152">
        <w:rPr>
          <w:b/>
          <w:bCs/>
        </w:rPr>
        <w:t>Ν</w:t>
      </w:r>
      <w:r w:rsidRPr="00060152">
        <w:rPr>
          <w:rFonts w:ascii="Calibri" w:hAnsi="Calibri" w:cs="Calibri"/>
          <w:b/>
          <w:bCs/>
        </w:rPr>
        <w:t>Ϩ</w:t>
      </w:r>
      <w:r w:rsidRPr="00060152">
        <w:rPr>
          <w:b/>
          <w:bCs/>
          <w:lang w:val="en-US"/>
        </w:rPr>
        <w:t xml:space="preserve">. </w:t>
      </w:r>
      <w:r w:rsidRPr="00060152">
        <w:rPr>
          <w:b/>
          <w:bCs/>
        </w:rPr>
        <w:t>ΑΥ</w:t>
      </w:r>
      <w:r w:rsidRPr="00060152">
        <w:rPr>
          <w:rFonts w:ascii="Calibri" w:hAnsi="Calibri" w:cs="Calibri"/>
          <w:b/>
          <w:bCs/>
        </w:rPr>
        <w:t>Ѡ</w:t>
      </w:r>
      <w:r w:rsidRPr="00060152">
        <w:rPr>
          <w:b/>
          <w:bCs/>
          <w:lang w:val="en-US"/>
        </w:rPr>
        <w:t xml:space="preserve"> </w:t>
      </w:r>
      <w:r w:rsidRPr="00060152">
        <w:rPr>
          <w:b/>
          <w:bCs/>
        </w:rPr>
        <w:t>Π</w:t>
      </w:r>
      <w:r w:rsidRPr="00060152">
        <w:rPr>
          <w:rFonts w:ascii="Calibri" w:hAnsi="Calibri" w:cs="Calibri"/>
          <w:b/>
          <w:bCs/>
        </w:rPr>
        <w:t>Ѡ</w:t>
      </w:r>
      <w:r w:rsidRPr="00060152">
        <w:rPr>
          <w:b/>
          <w:bCs/>
        </w:rPr>
        <w:t>Ν</w:t>
      </w:r>
      <w:r w:rsidRPr="00060152">
        <w:rPr>
          <w:rFonts w:ascii="Calibri" w:hAnsi="Calibri" w:cs="Calibri"/>
          <w:b/>
          <w:bCs/>
        </w:rPr>
        <w:t>Ϩ</w:t>
      </w:r>
      <w:r w:rsidRPr="00060152">
        <w:rPr>
          <w:b/>
          <w:bCs/>
          <w:lang w:val="en-US"/>
        </w:rPr>
        <w:t xml:space="preserve"> </w:t>
      </w:r>
      <w:r w:rsidRPr="00060152">
        <w:rPr>
          <w:b/>
          <w:bCs/>
        </w:rPr>
        <w:t>ΠЄ</w:t>
      </w:r>
      <w:r w:rsidRPr="00060152">
        <w:rPr>
          <w:b/>
          <w:bCs/>
          <w:lang w:val="en-US"/>
        </w:rPr>
        <w:t xml:space="preserve"> </w:t>
      </w:r>
      <w:r w:rsidRPr="00060152">
        <w:rPr>
          <w:b/>
          <w:bCs/>
        </w:rPr>
        <w:t>ΠΟΥΟЄΙΝ</w:t>
      </w:r>
      <w:r w:rsidRPr="00060152">
        <w:rPr>
          <w:b/>
          <w:bCs/>
          <w:lang w:val="en-US"/>
        </w:rPr>
        <w:t xml:space="preserve"> </w:t>
      </w:r>
      <w:r w:rsidRPr="00060152">
        <w:rPr>
          <w:b/>
          <w:bCs/>
        </w:rPr>
        <w:t>ΝΝΡ</w:t>
      </w:r>
      <w:r w:rsidRPr="00060152">
        <w:rPr>
          <w:rFonts w:ascii="Calibri" w:hAnsi="Calibri" w:cs="Calibri"/>
          <w:b/>
          <w:bCs/>
        </w:rPr>
        <w:t>Ѡ</w:t>
      </w:r>
      <w:r w:rsidRPr="00060152">
        <w:rPr>
          <w:b/>
          <w:bCs/>
        </w:rPr>
        <w:t>ΜЄ</w:t>
      </w:r>
      <w:r w:rsidRPr="00060152">
        <w:rPr>
          <w:b/>
          <w:bCs/>
          <w:lang w:val="en-US"/>
        </w:rPr>
        <w:t xml:space="preserve">. </w:t>
      </w:r>
    </w:p>
    <w:p w14:paraId="244A4E6E" w14:textId="77777777" w:rsidR="00060152" w:rsidRPr="00060152" w:rsidRDefault="00060152" w:rsidP="00BC5D57">
      <w:pPr>
        <w:pBdr>
          <w:top w:val="single" w:sz="4" w:space="1" w:color="auto"/>
          <w:left w:val="single" w:sz="4" w:space="4" w:color="auto"/>
          <w:bottom w:val="single" w:sz="4" w:space="1" w:color="auto"/>
          <w:right w:val="single" w:sz="4" w:space="4" w:color="auto"/>
        </w:pBdr>
        <w:rPr>
          <w:lang w:val="en-US"/>
        </w:rPr>
      </w:pPr>
      <w:r w:rsidRPr="00060152">
        <w:rPr>
          <w:lang w:val="en-US"/>
        </w:rPr>
        <w:t xml:space="preserve">within him was Life, and Life was the light of mankind. </w:t>
      </w:r>
    </w:p>
    <w:p w14:paraId="51AF99BE" w14:textId="77777777" w:rsidR="00060152" w:rsidRPr="00060152" w:rsidRDefault="00060152" w:rsidP="00BC5D57">
      <w:pPr>
        <w:pBdr>
          <w:top w:val="single" w:sz="4" w:space="1" w:color="auto"/>
          <w:left w:val="single" w:sz="4" w:space="4" w:color="auto"/>
          <w:bottom w:val="single" w:sz="4" w:space="1" w:color="auto"/>
          <w:right w:val="single" w:sz="4" w:space="4" w:color="auto"/>
        </w:pBdr>
        <w:rPr>
          <w:b/>
          <w:bCs/>
          <w:lang w:val="en-US"/>
        </w:rPr>
      </w:pPr>
      <w:r w:rsidRPr="00060152">
        <w:rPr>
          <w:b/>
          <w:bCs/>
          <w:lang w:val="en-US"/>
        </w:rPr>
        <w:t xml:space="preserve">1:5 </w:t>
      </w:r>
      <w:r w:rsidRPr="00060152">
        <w:rPr>
          <w:b/>
          <w:bCs/>
        </w:rPr>
        <w:t>ΑΥ</w:t>
      </w:r>
      <w:r w:rsidRPr="00060152">
        <w:rPr>
          <w:rFonts w:ascii="Calibri" w:hAnsi="Calibri" w:cs="Calibri"/>
          <w:b/>
          <w:bCs/>
        </w:rPr>
        <w:t>Ѡ</w:t>
      </w:r>
      <w:r w:rsidRPr="00060152">
        <w:rPr>
          <w:b/>
          <w:bCs/>
          <w:lang w:val="en-US"/>
        </w:rPr>
        <w:t xml:space="preserve"> </w:t>
      </w:r>
      <w:r w:rsidRPr="00060152">
        <w:rPr>
          <w:b/>
          <w:bCs/>
        </w:rPr>
        <w:t>ΠΟΥΟЄΙΝ</w:t>
      </w:r>
      <w:r w:rsidRPr="00060152">
        <w:rPr>
          <w:b/>
          <w:bCs/>
          <w:lang w:val="en-US"/>
        </w:rPr>
        <w:t xml:space="preserve"> </w:t>
      </w:r>
      <w:r w:rsidRPr="00060152">
        <w:rPr>
          <w:b/>
          <w:bCs/>
        </w:rPr>
        <w:t>Є</w:t>
      </w:r>
      <w:r w:rsidRPr="00060152">
        <w:rPr>
          <w:rFonts w:ascii="Calibri" w:hAnsi="Calibri" w:cs="Calibri"/>
          <w:b/>
          <w:bCs/>
        </w:rPr>
        <w:t>Ϥ</w:t>
      </w:r>
      <w:r w:rsidRPr="00060152">
        <w:rPr>
          <w:b/>
          <w:bCs/>
        </w:rPr>
        <w:t>ΡΟΥ</w:t>
      </w:r>
      <w:r w:rsidRPr="00060152">
        <w:rPr>
          <w:b/>
          <w:bCs/>
          <w:lang w:val="en-US"/>
        </w:rPr>
        <w:t>O</w:t>
      </w:r>
      <w:r w:rsidRPr="00060152">
        <w:rPr>
          <w:b/>
          <w:bCs/>
        </w:rPr>
        <w:t>ЄΙΝ</w:t>
      </w:r>
      <w:r w:rsidRPr="00060152">
        <w:rPr>
          <w:b/>
          <w:bCs/>
          <w:lang w:val="en-US"/>
        </w:rPr>
        <w:t xml:space="preserve"> </w:t>
      </w:r>
      <w:r w:rsidRPr="00060152">
        <w:rPr>
          <w:rFonts w:ascii="Calibri" w:hAnsi="Calibri" w:cs="Calibri"/>
          <w:b/>
          <w:bCs/>
        </w:rPr>
        <w:t>Ϩ</w:t>
      </w:r>
      <w:r w:rsidRPr="00060152">
        <w:rPr>
          <w:b/>
          <w:bCs/>
        </w:rPr>
        <w:t>Μ</w:t>
      </w:r>
      <w:r w:rsidRPr="00060152">
        <w:rPr>
          <w:b/>
          <w:bCs/>
          <w:lang w:val="en-US"/>
        </w:rPr>
        <w:t xml:space="preserve"> </w:t>
      </w:r>
      <w:r w:rsidRPr="00060152">
        <w:rPr>
          <w:b/>
          <w:bCs/>
        </w:rPr>
        <w:t>ΠΚΑΚЄ</w:t>
      </w:r>
      <w:r w:rsidRPr="00060152">
        <w:rPr>
          <w:b/>
          <w:bCs/>
          <w:lang w:val="en-US"/>
        </w:rPr>
        <w:t xml:space="preserve">. </w:t>
      </w:r>
      <w:r w:rsidRPr="00060152">
        <w:rPr>
          <w:b/>
          <w:bCs/>
        </w:rPr>
        <w:t>ΑΥ</w:t>
      </w:r>
      <w:r w:rsidRPr="00060152">
        <w:rPr>
          <w:rFonts w:ascii="Calibri" w:hAnsi="Calibri" w:cs="Calibri"/>
          <w:b/>
          <w:bCs/>
        </w:rPr>
        <w:t>Ѡ</w:t>
      </w:r>
      <w:r w:rsidRPr="00060152">
        <w:rPr>
          <w:b/>
          <w:bCs/>
          <w:lang w:val="en-US"/>
        </w:rPr>
        <w:t xml:space="preserve"> </w:t>
      </w:r>
      <w:r w:rsidRPr="00060152">
        <w:rPr>
          <w:b/>
          <w:bCs/>
        </w:rPr>
        <w:t>ΜΠЄ</w:t>
      </w:r>
      <w:r w:rsidRPr="00060152">
        <w:rPr>
          <w:b/>
          <w:bCs/>
          <w:lang w:val="en-US"/>
        </w:rPr>
        <w:t xml:space="preserve"> </w:t>
      </w:r>
      <w:r w:rsidRPr="00060152">
        <w:rPr>
          <w:b/>
          <w:bCs/>
        </w:rPr>
        <w:t>ΠΚΑΚЄ</w:t>
      </w:r>
      <w:r w:rsidRPr="00060152">
        <w:rPr>
          <w:b/>
          <w:bCs/>
          <w:lang w:val="en-US"/>
        </w:rPr>
        <w:t xml:space="preserve"> </w:t>
      </w:r>
      <w:r w:rsidRPr="00060152">
        <w:rPr>
          <w:b/>
          <w:bCs/>
        </w:rPr>
        <w:t>ΤΑ</w:t>
      </w:r>
      <w:r w:rsidRPr="00060152">
        <w:rPr>
          <w:rFonts w:ascii="Calibri" w:hAnsi="Calibri" w:cs="Calibri"/>
          <w:b/>
          <w:bCs/>
        </w:rPr>
        <w:t>Ϩ</w:t>
      </w:r>
      <w:r w:rsidRPr="00060152">
        <w:rPr>
          <w:b/>
          <w:bCs/>
        </w:rPr>
        <w:t>Ο</w:t>
      </w:r>
      <w:r w:rsidRPr="00060152">
        <w:rPr>
          <w:rFonts w:ascii="Calibri" w:hAnsi="Calibri" w:cs="Calibri"/>
          <w:b/>
          <w:bCs/>
        </w:rPr>
        <w:t>Ϥ</w:t>
      </w:r>
      <w:r w:rsidRPr="00060152">
        <w:rPr>
          <w:b/>
          <w:bCs/>
          <w:lang w:val="en-US"/>
        </w:rPr>
        <w:t xml:space="preserve">. </w:t>
      </w:r>
    </w:p>
    <w:p w14:paraId="58A9E850" w14:textId="77777777" w:rsidR="00060152" w:rsidRPr="00060152" w:rsidRDefault="00060152" w:rsidP="00BC5D57">
      <w:pPr>
        <w:pBdr>
          <w:top w:val="single" w:sz="4" w:space="1" w:color="auto"/>
          <w:left w:val="single" w:sz="4" w:space="4" w:color="auto"/>
          <w:bottom w:val="single" w:sz="4" w:space="1" w:color="auto"/>
          <w:right w:val="single" w:sz="4" w:space="4" w:color="auto"/>
        </w:pBdr>
        <w:rPr>
          <w:lang w:val="en-US"/>
        </w:rPr>
      </w:pPr>
      <w:r w:rsidRPr="00060152">
        <w:rPr>
          <w:lang w:val="en-US"/>
        </w:rPr>
        <w:t xml:space="preserve">And the Light shone in the </w:t>
      </w:r>
      <w:proofErr w:type="spellStart"/>
      <w:r w:rsidRPr="00060152">
        <w:rPr>
          <w:lang w:val="en-US"/>
        </w:rPr>
        <w:t>the</w:t>
      </w:r>
      <w:proofErr w:type="spellEnd"/>
      <w:r w:rsidRPr="00060152">
        <w:rPr>
          <w:lang w:val="en-US"/>
        </w:rPr>
        <w:t xml:space="preserve"> darkness and the darkness did not apprehend it. </w:t>
      </w:r>
    </w:p>
    <w:p w14:paraId="09421A2F" w14:textId="77777777" w:rsidR="00060152" w:rsidRPr="00060152" w:rsidRDefault="00060152" w:rsidP="00BC5D57">
      <w:pPr>
        <w:pBdr>
          <w:top w:val="single" w:sz="4" w:space="1" w:color="auto"/>
          <w:left w:val="single" w:sz="4" w:space="4" w:color="auto"/>
          <w:bottom w:val="single" w:sz="4" w:space="1" w:color="auto"/>
          <w:right w:val="single" w:sz="4" w:space="4" w:color="auto"/>
        </w:pBdr>
        <w:rPr>
          <w:b/>
          <w:bCs/>
          <w:lang w:val="en-US"/>
        </w:rPr>
      </w:pPr>
      <w:r w:rsidRPr="00060152">
        <w:rPr>
          <w:b/>
          <w:bCs/>
          <w:lang w:val="en-US"/>
        </w:rPr>
        <w:t xml:space="preserve">1:6 </w:t>
      </w:r>
      <w:r w:rsidRPr="00060152">
        <w:rPr>
          <w:b/>
          <w:bCs/>
        </w:rPr>
        <w:t>Α</w:t>
      </w:r>
      <w:r w:rsidRPr="00060152">
        <w:rPr>
          <w:rFonts w:ascii="Calibri" w:hAnsi="Calibri" w:cs="Calibri"/>
          <w:b/>
          <w:bCs/>
        </w:rPr>
        <w:t>ϤϢѠ</w:t>
      </w:r>
      <w:r w:rsidRPr="00060152">
        <w:rPr>
          <w:b/>
          <w:bCs/>
        </w:rPr>
        <w:t>ΠЄ</w:t>
      </w:r>
      <w:r w:rsidRPr="00060152">
        <w:rPr>
          <w:b/>
          <w:bCs/>
          <w:lang w:val="en-US"/>
        </w:rPr>
        <w:t xml:space="preserve"> </w:t>
      </w:r>
      <w:r w:rsidRPr="00060152">
        <w:rPr>
          <w:b/>
          <w:bCs/>
        </w:rPr>
        <w:t>Ν</w:t>
      </w:r>
      <w:r w:rsidRPr="00060152">
        <w:rPr>
          <w:rFonts w:ascii="Calibri" w:hAnsi="Calibri" w:cs="Calibri"/>
          <w:b/>
          <w:bCs/>
        </w:rPr>
        <w:t>Ϭ</w:t>
      </w:r>
      <w:r w:rsidRPr="00060152">
        <w:rPr>
          <w:b/>
          <w:bCs/>
        </w:rPr>
        <w:t>ΙΟΥ</w:t>
      </w:r>
      <w:r w:rsidRPr="00060152">
        <w:rPr>
          <w:b/>
          <w:bCs/>
          <w:lang w:val="en-US"/>
        </w:rPr>
        <w:t>P</w:t>
      </w:r>
      <w:r w:rsidRPr="00060152">
        <w:rPr>
          <w:rFonts w:ascii="Calibri" w:hAnsi="Calibri" w:cs="Calibri"/>
          <w:b/>
          <w:bCs/>
        </w:rPr>
        <w:t>Ѡ</w:t>
      </w:r>
      <w:r w:rsidRPr="00060152">
        <w:rPr>
          <w:b/>
          <w:bCs/>
        </w:rPr>
        <w:t>ΜЄ</w:t>
      </w:r>
      <w:r w:rsidRPr="00060152">
        <w:rPr>
          <w:b/>
          <w:bCs/>
          <w:lang w:val="en-US"/>
        </w:rPr>
        <w:t xml:space="preserve"> </w:t>
      </w:r>
      <w:r w:rsidRPr="00060152">
        <w:rPr>
          <w:b/>
          <w:bCs/>
        </w:rPr>
        <w:t>ЄΑΥΤΝΝΟΟΥ</w:t>
      </w:r>
      <w:r w:rsidRPr="00060152">
        <w:rPr>
          <w:rFonts w:ascii="Calibri" w:hAnsi="Calibri" w:cs="Calibri"/>
          <w:b/>
          <w:bCs/>
        </w:rPr>
        <w:t>Ϥ</w:t>
      </w:r>
      <w:r w:rsidRPr="00060152">
        <w:rPr>
          <w:b/>
          <w:bCs/>
          <w:lang w:val="en-US"/>
        </w:rPr>
        <w:t xml:space="preserve"> </w:t>
      </w:r>
      <w:proofErr w:type="spellStart"/>
      <w:r w:rsidRPr="00060152">
        <w:rPr>
          <w:b/>
          <w:bCs/>
        </w:rPr>
        <w:t>ЄΒΟλ</w:t>
      </w:r>
      <w:proofErr w:type="spellEnd"/>
      <w:r w:rsidRPr="00060152">
        <w:rPr>
          <w:b/>
          <w:bCs/>
          <w:lang w:val="en-US"/>
        </w:rPr>
        <w:t xml:space="preserve"> </w:t>
      </w:r>
      <w:r w:rsidRPr="00060152">
        <w:rPr>
          <w:rFonts w:ascii="Calibri" w:hAnsi="Calibri" w:cs="Calibri"/>
          <w:b/>
          <w:bCs/>
        </w:rPr>
        <w:t>Ϩ</w:t>
      </w:r>
      <w:r w:rsidRPr="00060152">
        <w:rPr>
          <w:b/>
          <w:bCs/>
        </w:rPr>
        <w:t>ΙΤΜ</w:t>
      </w:r>
      <w:r w:rsidRPr="00060152">
        <w:rPr>
          <w:b/>
          <w:bCs/>
          <w:lang w:val="en-US"/>
        </w:rPr>
        <w:t xml:space="preserve"> </w:t>
      </w:r>
      <w:r w:rsidRPr="00060152">
        <w:rPr>
          <w:b/>
          <w:bCs/>
        </w:rPr>
        <w:t>ΠΝΟΥΤЄ</w:t>
      </w:r>
      <w:r w:rsidRPr="00060152">
        <w:rPr>
          <w:b/>
          <w:bCs/>
          <w:lang w:val="en-US"/>
        </w:rPr>
        <w:t xml:space="preserve">. </w:t>
      </w:r>
      <w:r w:rsidRPr="00060152">
        <w:rPr>
          <w:b/>
          <w:bCs/>
        </w:rPr>
        <w:t>ЄΠЄ</w:t>
      </w:r>
      <w:r w:rsidRPr="00060152">
        <w:rPr>
          <w:rFonts w:ascii="Calibri" w:hAnsi="Calibri" w:cs="Calibri"/>
          <w:b/>
          <w:bCs/>
        </w:rPr>
        <w:t>Ϥ</w:t>
      </w:r>
      <w:r w:rsidRPr="00060152">
        <w:rPr>
          <w:b/>
          <w:bCs/>
        </w:rPr>
        <w:t>ΡΑΝ</w:t>
      </w:r>
      <w:r w:rsidRPr="00060152">
        <w:rPr>
          <w:b/>
          <w:bCs/>
          <w:lang w:val="en-US"/>
        </w:rPr>
        <w:t xml:space="preserve"> </w:t>
      </w:r>
      <w:r w:rsidRPr="00060152">
        <w:rPr>
          <w:b/>
          <w:bCs/>
        </w:rPr>
        <w:t>ΠЄ</w:t>
      </w:r>
      <w:r w:rsidRPr="00060152">
        <w:rPr>
          <w:b/>
          <w:bCs/>
          <w:lang w:val="en-US"/>
        </w:rPr>
        <w:t xml:space="preserve"> </w:t>
      </w:r>
      <w:r w:rsidRPr="00060152">
        <w:rPr>
          <w:b/>
          <w:bCs/>
        </w:rPr>
        <w:t>Ι</w:t>
      </w:r>
      <w:r w:rsidRPr="00060152">
        <w:rPr>
          <w:rFonts w:ascii="Calibri" w:hAnsi="Calibri" w:cs="Calibri"/>
          <w:b/>
          <w:bCs/>
        </w:rPr>
        <w:t>ѠϨ</w:t>
      </w:r>
      <w:r w:rsidRPr="00060152">
        <w:rPr>
          <w:b/>
          <w:bCs/>
        </w:rPr>
        <w:t>ΑΝΝΗС</w:t>
      </w:r>
      <w:r w:rsidRPr="00060152">
        <w:rPr>
          <w:b/>
          <w:bCs/>
          <w:lang w:val="en-US"/>
        </w:rPr>
        <w:t xml:space="preserve">. </w:t>
      </w:r>
    </w:p>
    <w:p w14:paraId="47F33DBD" w14:textId="77777777" w:rsidR="00060152" w:rsidRPr="00060152" w:rsidRDefault="00060152" w:rsidP="00BC5D57">
      <w:pPr>
        <w:pBdr>
          <w:top w:val="single" w:sz="4" w:space="1" w:color="auto"/>
          <w:left w:val="single" w:sz="4" w:space="4" w:color="auto"/>
          <w:bottom w:val="single" w:sz="4" w:space="1" w:color="auto"/>
          <w:right w:val="single" w:sz="4" w:space="4" w:color="auto"/>
        </w:pBdr>
        <w:rPr>
          <w:lang w:val="en-US"/>
        </w:rPr>
      </w:pPr>
      <w:r w:rsidRPr="00060152">
        <w:rPr>
          <w:lang w:val="en-US"/>
        </w:rPr>
        <w:t xml:space="preserve">A man came into being, sent by God, and his name was John. </w:t>
      </w:r>
    </w:p>
    <w:p w14:paraId="59944C22" w14:textId="77777777" w:rsidR="00060152" w:rsidRPr="00060152" w:rsidRDefault="00060152" w:rsidP="00BC5D57">
      <w:pPr>
        <w:pBdr>
          <w:top w:val="single" w:sz="4" w:space="1" w:color="auto"/>
          <w:left w:val="single" w:sz="4" w:space="4" w:color="auto"/>
          <w:bottom w:val="single" w:sz="4" w:space="1" w:color="auto"/>
          <w:right w:val="single" w:sz="4" w:space="4" w:color="auto"/>
        </w:pBdr>
        <w:rPr>
          <w:b/>
          <w:bCs/>
          <w:lang w:val="en-US"/>
        </w:rPr>
      </w:pPr>
      <w:r w:rsidRPr="00060152">
        <w:rPr>
          <w:b/>
          <w:bCs/>
          <w:lang w:val="en-US"/>
        </w:rPr>
        <w:t xml:space="preserve">1:7 </w:t>
      </w:r>
      <w:r w:rsidRPr="00060152">
        <w:rPr>
          <w:b/>
          <w:bCs/>
        </w:rPr>
        <w:t>ΠΑΙ</w:t>
      </w:r>
      <w:r w:rsidRPr="00060152">
        <w:rPr>
          <w:b/>
          <w:bCs/>
          <w:lang w:val="en-US"/>
        </w:rPr>
        <w:t xml:space="preserve"> </w:t>
      </w:r>
      <w:r w:rsidRPr="00060152">
        <w:rPr>
          <w:b/>
          <w:bCs/>
        </w:rPr>
        <w:t>Α</w:t>
      </w:r>
      <w:r w:rsidRPr="00060152">
        <w:rPr>
          <w:rFonts w:ascii="Calibri" w:hAnsi="Calibri" w:cs="Calibri"/>
          <w:b/>
          <w:bCs/>
        </w:rPr>
        <w:t>Ϥ</w:t>
      </w:r>
      <w:r w:rsidRPr="00060152">
        <w:rPr>
          <w:b/>
          <w:bCs/>
        </w:rPr>
        <w:t>ЄΙ</w:t>
      </w:r>
      <w:r w:rsidRPr="00060152">
        <w:rPr>
          <w:b/>
          <w:bCs/>
          <w:lang w:val="en-US"/>
        </w:rPr>
        <w:t xml:space="preserve"> </w:t>
      </w:r>
      <w:r w:rsidRPr="00060152">
        <w:rPr>
          <w:b/>
          <w:bCs/>
        </w:rPr>
        <w:t>ЄΥΜΝΤΜΝΤΡЄ</w:t>
      </w:r>
      <w:r w:rsidRPr="00060152">
        <w:rPr>
          <w:b/>
          <w:bCs/>
          <w:lang w:val="en-US"/>
        </w:rPr>
        <w:t xml:space="preserve">. </w:t>
      </w:r>
      <w:r w:rsidRPr="00060152">
        <w:rPr>
          <w:rFonts w:ascii="Calibri" w:hAnsi="Calibri" w:cs="Calibri"/>
          <w:b/>
          <w:bCs/>
        </w:rPr>
        <w:t>Ϫ</w:t>
      </w:r>
      <w:r w:rsidRPr="00060152">
        <w:rPr>
          <w:b/>
          <w:bCs/>
        </w:rPr>
        <w:t>ЄΚΑС</w:t>
      </w:r>
      <w:r w:rsidRPr="00060152">
        <w:rPr>
          <w:b/>
          <w:bCs/>
          <w:lang w:val="en-US"/>
        </w:rPr>
        <w:t xml:space="preserve"> </w:t>
      </w:r>
      <w:r w:rsidRPr="00060152">
        <w:rPr>
          <w:b/>
          <w:bCs/>
        </w:rPr>
        <w:t>Є</w:t>
      </w:r>
      <w:r w:rsidRPr="00060152">
        <w:rPr>
          <w:rFonts w:ascii="Calibri" w:hAnsi="Calibri" w:cs="Calibri"/>
          <w:b/>
          <w:bCs/>
        </w:rPr>
        <w:t>Ϥ</w:t>
      </w:r>
      <w:r w:rsidRPr="00060152">
        <w:rPr>
          <w:b/>
          <w:bCs/>
        </w:rPr>
        <w:t>ЄΡΜΝΤ</w:t>
      </w:r>
      <w:r w:rsidRPr="00060152">
        <w:rPr>
          <w:b/>
          <w:bCs/>
          <w:lang w:val="en-US"/>
        </w:rPr>
        <w:t>P</w:t>
      </w:r>
      <w:r w:rsidRPr="00060152">
        <w:rPr>
          <w:b/>
          <w:bCs/>
        </w:rPr>
        <w:t>Є</w:t>
      </w:r>
      <w:r w:rsidRPr="00060152">
        <w:rPr>
          <w:b/>
          <w:bCs/>
          <w:lang w:val="en-US"/>
        </w:rPr>
        <w:t xml:space="preserve"> </w:t>
      </w:r>
      <w:r w:rsidRPr="00060152">
        <w:rPr>
          <w:b/>
          <w:bCs/>
        </w:rPr>
        <w:t>ЄΤΒЄ</w:t>
      </w:r>
      <w:r w:rsidRPr="00060152">
        <w:rPr>
          <w:b/>
          <w:bCs/>
          <w:lang w:val="en-US"/>
        </w:rPr>
        <w:t xml:space="preserve"> </w:t>
      </w:r>
      <w:r w:rsidRPr="00060152">
        <w:rPr>
          <w:b/>
          <w:bCs/>
        </w:rPr>
        <w:t>ΠΟΥ</w:t>
      </w:r>
      <w:r w:rsidRPr="00060152">
        <w:rPr>
          <w:b/>
          <w:bCs/>
          <w:lang w:val="en-US"/>
        </w:rPr>
        <w:t>O</w:t>
      </w:r>
      <w:r w:rsidRPr="00060152">
        <w:rPr>
          <w:b/>
          <w:bCs/>
        </w:rPr>
        <w:t>ЄΙΝ</w:t>
      </w:r>
      <w:r w:rsidRPr="00060152">
        <w:rPr>
          <w:b/>
          <w:bCs/>
          <w:lang w:val="en-US"/>
        </w:rPr>
        <w:t xml:space="preserve">. </w:t>
      </w:r>
      <w:r w:rsidRPr="00060152">
        <w:rPr>
          <w:rFonts w:ascii="Calibri" w:hAnsi="Calibri" w:cs="Calibri"/>
          <w:b/>
          <w:bCs/>
        </w:rPr>
        <w:t>Ϫ</w:t>
      </w:r>
      <w:r w:rsidRPr="00060152">
        <w:rPr>
          <w:b/>
          <w:bCs/>
        </w:rPr>
        <w:t>ЄΚΑС</w:t>
      </w:r>
      <w:r w:rsidRPr="00060152">
        <w:rPr>
          <w:b/>
          <w:bCs/>
          <w:lang w:val="en-US"/>
        </w:rPr>
        <w:t xml:space="preserve"> </w:t>
      </w:r>
      <w:r w:rsidRPr="00060152">
        <w:rPr>
          <w:b/>
          <w:bCs/>
        </w:rPr>
        <w:t>ЄΡЄ</w:t>
      </w:r>
      <w:r w:rsidRPr="00060152">
        <w:rPr>
          <w:b/>
          <w:bCs/>
          <w:lang w:val="en-US"/>
        </w:rPr>
        <w:t xml:space="preserve"> </w:t>
      </w:r>
      <w:r w:rsidRPr="00060152">
        <w:rPr>
          <w:b/>
          <w:bCs/>
        </w:rPr>
        <w:t>ΟΥΟΝ</w:t>
      </w:r>
      <w:r w:rsidRPr="00060152">
        <w:rPr>
          <w:b/>
          <w:bCs/>
          <w:lang w:val="en-US"/>
        </w:rPr>
        <w:t xml:space="preserve"> </w:t>
      </w:r>
      <w:r w:rsidRPr="00060152">
        <w:rPr>
          <w:b/>
          <w:bCs/>
        </w:rPr>
        <w:t>ΝΙΜ</w:t>
      </w:r>
      <w:r w:rsidRPr="00060152">
        <w:rPr>
          <w:b/>
          <w:bCs/>
          <w:lang w:val="en-US"/>
        </w:rPr>
        <w:t xml:space="preserve"> </w:t>
      </w:r>
      <w:r w:rsidRPr="00060152">
        <w:rPr>
          <w:b/>
          <w:bCs/>
        </w:rPr>
        <w:t>ΠΙСΤЄΥЄ</w:t>
      </w:r>
      <w:r w:rsidRPr="00060152">
        <w:rPr>
          <w:b/>
          <w:bCs/>
          <w:lang w:val="en-US"/>
        </w:rPr>
        <w:t xml:space="preserve"> </w:t>
      </w:r>
      <w:proofErr w:type="spellStart"/>
      <w:r w:rsidRPr="00060152">
        <w:rPr>
          <w:b/>
          <w:bCs/>
        </w:rPr>
        <w:t>ЄΒΟλ</w:t>
      </w:r>
      <w:proofErr w:type="spellEnd"/>
      <w:r w:rsidRPr="00060152">
        <w:rPr>
          <w:b/>
          <w:bCs/>
          <w:lang w:val="en-US"/>
        </w:rPr>
        <w:t xml:space="preserve"> </w:t>
      </w:r>
      <w:r w:rsidRPr="00060152">
        <w:rPr>
          <w:rFonts w:ascii="Calibri" w:hAnsi="Calibri" w:cs="Calibri"/>
          <w:b/>
          <w:bCs/>
        </w:rPr>
        <w:t>Ϩ</w:t>
      </w:r>
      <w:r w:rsidRPr="00060152">
        <w:rPr>
          <w:b/>
          <w:bCs/>
        </w:rPr>
        <w:t>ΙΤΟΟΤ</w:t>
      </w:r>
      <w:r w:rsidRPr="00060152">
        <w:rPr>
          <w:rFonts w:ascii="Calibri" w:hAnsi="Calibri" w:cs="Calibri"/>
          <w:b/>
          <w:bCs/>
        </w:rPr>
        <w:t>Ϥ</w:t>
      </w:r>
      <w:r w:rsidRPr="00060152">
        <w:rPr>
          <w:b/>
          <w:bCs/>
          <w:lang w:val="en-US"/>
        </w:rPr>
        <w:t xml:space="preserve">. </w:t>
      </w:r>
    </w:p>
    <w:p w14:paraId="29399157" w14:textId="77777777" w:rsidR="00060152" w:rsidRPr="00060152" w:rsidRDefault="00060152" w:rsidP="00BC5D57">
      <w:pPr>
        <w:pBdr>
          <w:top w:val="single" w:sz="4" w:space="1" w:color="auto"/>
          <w:left w:val="single" w:sz="4" w:space="4" w:color="auto"/>
          <w:bottom w:val="single" w:sz="4" w:space="1" w:color="auto"/>
          <w:right w:val="single" w:sz="4" w:space="4" w:color="auto"/>
        </w:pBdr>
        <w:rPr>
          <w:lang w:val="en-US"/>
        </w:rPr>
      </w:pPr>
      <w:r w:rsidRPr="00060152">
        <w:rPr>
          <w:lang w:val="en-US"/>
        </w:rPr>
        <w:t xml:space="preserve">This one came as a witness in order to witness about the Light, so that everyone may believe through him. </w:t>
      </w:r>
    </w:p>
    <w:p w14:paraId="20897A0B" w14:textId="77777777" w:rsidR="00060152" w:rsidRPr="00060152" w:rsidRDefault="00060152" w:rsidP="00BC5D57">
      <w:pPr>
        <w:pBdr>
          <w:top w:val="single" w:sz="4" w:space="1" w:color="auto"/>
          <w:left w:val="single" w:sz="4" w:space="4" w:color="auto"/>
          <w:bottom w:val="single" w:sz="4" w:space="1" w:color="auto"/>
          <w:right w:val="single" w:sz="4" w:space="4" w:color="auto"/>
        </w:pBdr>
        <w:rPr>
          <w:b/>
          <w:bCs/>
          <w:lang w:val="en-US"/>
        </w:rPr>
      </w:pPr>
      <w:r w:rsidRPr="00060152">
        <w:rPr>
          <w:b/>
          <w:bCs/>
          <w:lang w:val="en-US"/>
        </w:rPr>
        <w:t xml:space="preserve">1:8 </w:t>
      </w:r>
      <w:r w:rsidRPr="00060152">
        <w:rPr>
          <w:b/>
          <w:bCs/>
        </w:rPr>
        <w:t>ΝЄ</w:t>
      </w:r>
      <w:r w:rsidRPr="00060152">
        <w:rPr>
          <w:b/>
          <w:bCs/>
          <w:lang w:val="en-US"/>
        </w:rPr>
        <w:t xml:space="preserve"> </w:t>
      </w:r>
      <w:r w:rsidRPr="00060152">
        <w:rPr>
          <w:b/>
          <w:bCs/>
        </w:rPr>
        <w:t>ΠЄΤΜΜΑΥ</w:t>
      </w:r>
      <w:r w:rsidRPr="00060152">
        <w:rPr>
          <w:b/>
          <w:bCs/>
          <w:lang w:val="en-US"/>
        </w:rPr>
        <w:t xml:space="preserve"> </w:t>
      </w:r>
      <w:r w:rsidRPr="00060152">
        <w:rPr>
          <w:b/>
          <w:bCs/>
        </w:rPr>
        <w:t>ΑΝ</w:t>
      </w:r>
      <w:r w:rsidRPr="00060152">
        <w:rPr>
          <w:b/>
          <w:bCs/>
          <w:lang w:val="en-US"/>
        </w:rPr>
        <w:t xml:space="preserve"> </w:t>
      </w:r>
      <w:r w:rsidRPr="00060152">
        <w:rPr>
          <w:b/>
          <w:bCs/>
        </w:rPr>
        <w:t>ΠΟΥΟЄΙΝ</w:t>
      </w:r>
      <w:r w:rsidRPr="00060152">
        <w:rPr>
          <w:b/>
          <w:bCs/>
          <w:lang w:val="en-US"/>
        </w:rPr>
        <w:t xml:space="preserve">. </w:t>
      </w:r>
      <w:proofErr w:type="spellStart"/>
      <w:r w:rsidRPr="00060152">
        <w:rPr>
          <w:b/>
          <w:bCs/>
        </w:rPr>
        <w:t>ΑλλΑ</w:t>
      </w:r>
      <w:proofErr w:type="spellEnd"/>
      <w:r w:rsidRPr="00060152">
        <w:rPr>
          <w:b/>
          <w:bCs/>
          <w:lang w:val="en-US"/>
        </w:rPr>
        <w:t xml:space="preserve"> </w:t>
      </w:r>
      <w:r w:rsidRPr="00060152">
        <w:rPr>
          <w:rFonts w:ascii="Calibri" w:hAnsi="Calibri" w:cs="Calibri"/>
          <w:b/>
          <w:bCs/>
        </w:rPr>
        <w:t>Ϫ</w:t>
      </w:r>
      <w:r w:rsidRPr="00060152">
        <w:rPr>
          <w:b/>
          <w:bCs/>
        </w:rPr>
        <w:t>ЄΚΑС</w:t>
      </w:r>
      <w:r w:rsidRPr="00060152">
        <w:rPr>
          <w:b/>
          <w:bCs/>
          <w:lang w:val="en-US"/>
        </w:rPr>
        <w:t xml:space="preserve"> </w:t>
      </w:r>
      <w:r w:rsidRPr="00060152">
        <w:rPr>
          <w:b/>
          <w:bCs/>
        </w:rPr>
        <w:t>ΝΤΟ</w:t>
      </w:r>
      <w:r w:rsidRPr="00060152">
        <w:rPr>
          <w:rFonts w:ascii="Calibri" w:hAnsi="Calibri" w:cs="Calibri"/>
          <w:b/>
          <w:bCs/>
        </w:rPr>
        <w:t>Ϥ</w:t>
      </w:r>
      <w:r w:rsidRPr="00060152">
        <w:rPr>
          <w:b/>
          <w:bCs/>
          <w:lang w:val="en-US"/>
        </w:rPr>
        <w:t xml:space="preserve"> </w:t>
      </w:r>
      <w:r w:rsidRPr="00060152">
        <w:rPr>
          <w:b/>
          <w:bCs/>
        </w:rPr>
        <w:t>Є</w:t>
      </w:r>
      <w:r w:rsidRPr="00060152">
        <w:rPr>
          <w:rFonts w:ascii="Calibri" w:hAnsi="Calibri" w:cs="Calibri"/>
          <w:b/>
          <w:bCs/>
        </w:rPr>
        <w:t>Ϥ</w:t>
      </w:r>
      <w:r w:rsidRPr="00060152">
        <w:rPr>
          <w:b/>
          <w:bCs/>
        </w:rPr>
        <w:t>ЄΡ</w:t>
      </w:r>
      <w:r w:rsidRPr="00060152">
        <w:rPr>
          <w:b/>
          <w:bCs/>
          <w:lang w:val="en-US"/>
        </w:rPr>
        <w:t>-</w:t>
      </w:r>
      <w:r w:rsidRPr="00060152">
        <w:rPr>
          <w:b/>
          <w:bCs/>
        </w:rPr>
        <w:t>ΜΝΤΡЄ</w:t>
      </w:r>
      <w:r w:rsidRPr="00060152">
        <w:rPr>
          <w:b/>
          <w:bCs/>
          <w:lang w:val="en-US"/>
        </w:rPr>
        <w:t xml:space="preserve"> </w:t>
      </w:r>
      <w:r w:rsidRPr="00060152">
        <w:rPr>
          <w:b/>
          <w:bCs/>
        </w:rPr>
        <w:t>ЄΤΒЄ</w:t>
      </w:r>
      <w:r w:rsidRPr="00060152">
        <w:rPr>
          <w:b/>
          <w:bCs/>
          <w:lang w:val="en-US"/>
        </w:rPr>
        <w:t xml:space="preserve"> </w:t>
      </w:r>
      <w:r w:rsidRPr="00060152">
        <w:rPr>
          <w:b/>
          <w:bCs/>
        </w:rPr>
        <w:t>ΠΟΥΟЄΙΝ</w:t>
      </w:r>
      <w:r w:rsidRPr="00060152">
        <w:rPr>
          <w:b/>
          <w:bCs/>
          <w:lang w:val="en-US"/>
        </w:rPr>
        <w:t xml:space="preserve">. </w:t>
      </w:r>
    </w:p>
    <w:p w14:paraId="551BBDC1" w14:textId="77777777" w:rsidR="00060152" w:rsidRPr="00060152" w:rsidRDefault="00060152" w:rsidP="00BC5D57">
      <w:pPr>
        <w:pBdr>
          <w:top w:val="single" w:sz="4" w:space="1" w:color="auto"/>
          <w:left w:val="single" w:sz="4" w:space="4" w:color="auto"/>
          <w:bottom w:val="single" w:sz="4" w:space="1" w:color="auto"/>
          <w:right w:val="single" w:sz="4" w:space="4" w:color="auto"/>
        </w:pBdr>
        <w:rPr>
          <w:lang w:val="en-US"/>
        </w:rPr>
      </w:pPr>
      <w:r w:rsidRPr="00060152">
        <w:rPr>
          <w:lang w:val="en-US"/>
        </w:rPr>
        <w:t xml:space="preserve">That one was not the Light, rather (he came) in order to witness about the Light. </w:t>
      </w:r>
    </w:p>
    <w:p w14:paraId="244B7313" w14:textId="77777777" w:rsidR="00060152" w:rsidRPr="00060152" w:rsidRDefault="00060152" w:rsidP="00BC5D57">
      <w:pPr>
        <w:pBdr>
          <w:top w:val="single" w:sz="4" w:space="1" w:color="auto"/>
          <w:left w:val="single" w:sz="4" w:space="4" w:color="auto"/>
          <w:bottom w:val="single" w:sz="4" w:space="1" w:color="auto"/>
          <w:right w:val="single" w:sz="4" w:space="4" w:color="auto"/>
        </w:pBdr>
        <w:rPr>
          <w:b/>
          <w:bCs/>
          <w:lang w:val="en-US"/>
        </w:rPr>
      </w:pPr>
      <w:r w:rsidRPr="00060152">
        <w:rPr>
          <w:b/>
          <w:bCs/>
          <w:lang w:val="en-US"/>
        </w:rPr>
        <w:t xml:space="preserve">1:9 </w:t>
      </w:r>
      <w:r w:rsidRPr="00060152">
        <w:rPr>
          <w:b/>
          <w:bCs/>
        </w:rPr>
        <w:t>ΠΟΥΟЄΙΝ</w:t>
      </w:r>
      <w:r w:rsidRPr="00060152">
        <w:rPr>
          <w:b/>
          <w:bCs/>
          <w:lang w:val="en-US"/>
        </w:rPr>
        <w:t xml:space="preserve"> </w:t>
      </w:r>
      <w:r w:rsidRPr="00060152">
        <w:rPr>
          <w:b/>
          <w:bCs/>
        </w:rPr>
        <w:t>ΜΜЄ</w:t>
      </w:r>
      <w:r w:rsidRPr="00060152">
        <w:rPr>
          <w:b/>
          <w:bCs/>
          <w:lang w:val="en-US"/>
        </w:rPr>
        <w:t xml:space="preserve"> </w:t>
      </w:r>
      <w:r w:rsidRPr="00060152">
        <w:rPr>
          <w:b/>
          <w:bCs/>
        </w:rPr>
        <w:t>ЄΤΡΟΥΟЄΙΝ</w:t>
      </w:r>
      <w:r w:rsidRPr="00060152">
        <w:rPr>
          <w:b/>
          <w:bCs/>
          <w:lang w:val="en-US"/>
        </w:rPr>
        <w:t xml:space="preserve"> </w:t>
      </w:r>
      <w:r w:rsidRPr="00060152">
        <w:rPr>
          <w:b/>
          <w:bCs/>
        </w:rPr>
        <w:t>ЄΡ</w:t>
      </w:r>
      <w:r w:rsidRPr="00060152">
        <w:rPr>
          <w:rFonts w:ascii="Calibri" w:hAnsi="Calibri" w:cs="Calibri"/>
          <w:b/>
          <w:bCs/>
        </w:rPr>
        <w:t>Ѡ</w:t>
      </w:r>
      <w:r w:rsidRPr="00060152">
        <w:rPr>
          <w:b/>
          <w:bCs/>
        </w:rPr>
        <w:t>ΜЄ</w:t>
      </w:r>
      <w:r w:rsidRPr="00060152">
        <w:rPr>
          <w:b/>
          <w:bCs/>
          <w:lang w:val="en-US"/>
        </w:rPr>
        <w:t xml:space="preserve"> </w:t>
      </w:r>
      <w:r w:rsidRPr="00060152">
        <w:rPr>
          <w:b/>
          <w:bCs/>
        </w:rPr>
        <w:t>ΝΙΜ</w:t>
      </w:r>
      <w:r w:rsidRPr="00060152">
        <w:rPr>
          <w:b/>
          <w:bCs/>
          <w:lang w:val="en-US"/>
        </w:rPr>
        <w:t xml:space="preserve"> </w:t>
      </w:r>
      <w:r w:rsidRPr="00060152">
        <w:rPr>
          <w:b/>
          <w:bCs/>
        </w:rPr>
        <w:t>ΠЄ</w:t>
      </w:r>
      <w:r w:rsidRPr="00060152">
        <w:rPr>
          <w:b/>
          <w:bCs/>
          <w:lang w:val="en-US"/>
        </w:rPr>
        <w:t xml:space="preserve"> </w:t>
      </w:r>
      <w:r w:rsidRPr="00060152">
        <w:rPr>
          <w:b/>
          <w:bCs/>
        </w:rPr>
        <w:t>Є</w:t>
      </w:r>
      <w:r w:rsidRPr="00060152">
        <w:rPr>
          <w:rFonts w:ascii="Calibri" w:hAnsi="Calibri" w:cs="Calibri"/>
          <w:b/>
          <w:bCs/>
        </w:rPr>
        <w:t>Ϥ</w:t>
      </w:r>
      <w:r w:rsidRPr="00060152">
        <w:rPr>
          <w:b/>
          <w:bCs/>
        </w:rPr>
        <w:t>ΝΗΥ</w:t>
      </w:r>
      <w:r w:rsidRPr="00060152">
        <w:rPr>
          <w:b/>
          <w:bCs/>
          <w:lang w:val="en-US"/>
        </w:rPr>
        <w:t xml:space="preserve"> </w:t>
      </w:r>
      <w:r w:rsidRPr="00060152">
        <w:rPr>
          <w:b/>
          <w:bCs/>
        </w:rPr>
        <w:t>ЄΠΚΟСΜΟС</w:t>
      </w:r>
      <w:r w:rsidRPr="00060152">
        <w:rPr>
          <w:b/>
          <w:bCs/>
          <w:lang w:val="en-US"/>
        </w:rPr>
        <w:t xml:space="preserve">. </w:t>
      </w:r>
    </w:p>
    <w:p w14:paraId="7D8A7132" w14:textId="77777777" w:rsidR="00060152" w:rsidRPr="00060152" w:rsidRDefault="00060152" w:rsidP="00BC5D57">
      <w:pPr>
        <w:pBdr>
          <w:top w:val="single" w:sz="4" w:space="1" w:color="auto"/>
          <w:left w:val="single" w:sz="4" w:space="4" w:color="auto"/>
          <w:bottom w:val="single" w:sz="4" w:space="1" w:color="auto"/>
          <w:right w:val="single" w:sz="4" w:space="4" w:color="auto"/>
        </w:pBdr>
        <w:rPr>
          <w:lang w:val="en-US"/>
        </w:rPr>
      </w:pPr>
      <w:r w:rsidRPr="00060152">
        <w:rPr>
          <w:lang w:val="en-US"/>
        </w:rPr>
        <w:t xml:space="preserve">It is the true Light which shines for all Mankind, coming into the world. </w:t>
      </w:r>
    </w:p>
    <w:p w14:paraId="43258E70" w14:textId="77777777" w:rsidR="00060152" w:rsidRPr="00060152" w:rsidRDefault="00060152" w:rsidP="00BC5D57">
      <w:pPr>
        <w:pBdr>
          <w:top w:val="single" w:sz="4" w:space="1" w:color="auto"/>
          <w:left w:val="single" w:sz="4" w:space="4" w:color="auto"/>
          <w:bottom w:val="single" w:sz="4" w:space="1" w:color="auto"/>
          <w:right w:val="single" w:sz="4" w:space="4" w:color="auto"/>
        </w:pBdr>
        <w:rPr>
          <w:b/>
          <w:bCs/>
          <w:lang w:val="en-US"/>
        </w:rPr>
      </w:pPr>
      <w:r w:rsidRPr="00060152">
        <w:rPr>
          <w:b/>
          <w:bCs/>
          <w:lang w:val="en-US"/>
        </w:rPr>
        <w:lastRenderedPageBreak/>
        <w:t xml:space="preserve">1:10 </w:t>
      </w:r>
      <w:r w:rsidRPr="00060152">
        <w:rPr>
          <w:b/>
          <w:bCs/>
        </w:rPr>
        <w:t>ΝЄ</w:t>
      </w:r>
      <w:r w:rsidRPr="00060152">
        <w:rPr>
          <w:rFonts w:ascii="Calibri" w:hAnsi="Calibri" w:cs="Calibri"/>
          <w:b/>
          <w:bCs/>
        </w:rPr>
        <w:t>ϤϨ</w:t>
      </w:r>
      <w:r w:rsidRPr="00060152">
        <w:rPr>
          <w:b/>
          <w:bCs/>
        </w:rPr>
        <w:t>Μ</w:t>
      </w:r>
      <w:r w:rsidRPr="00060152">
        <w:rPr>
          <w:b/>
          <w:bCs/>
          <w:lang w:val="en-US"/>
        </w:rPr>
        <w:t xml:space="preserve"> </w:t>
      </w:r>
      <w:r w:rsidRPr="00060152">
        <w:rPr>
          <w:b/>
          <w:bCs/>
        </w:rPr>
        <w:t>ΠΚΟСΜΟС</w:t>
      </w:r>
      <w:r w:rsidRPr="00060152">
        <w:rPr>
          <w:b/>
          <w:bCs/>
          <w:lang w:val="en-US"/>
        </w:rPr>
        <w:t xml:space="preserve"> </w:t>
      </w:r>
      <w:r w:rsidRPr="00060152">
        <w:rPr>
          <w:b/>
          <w:bCs/>
        </w:rPr>
        <w:t>ΠЄ</w:t>
      </w:r>
      <w:r w:rsidRPr="00060152">
        <w:rPr>
          <w:b/>
          <w:bCs/>
          <w:lang w:val="en-US"/>
        </w:rPr>
        <w:t xml:space="preserve">. </w:t>
      </w:r>
      <w:r w:rsidRPr="00060152">
        <w:rPr>
          <w:b/>
          <w:bCs/>
        </w:rPr>
        <w:t>ΑΥ</w:t>
      </w:r>
      <w:r w:rsidRPr="00060152">
        <w:rPr>
          <w:rFonts w:ascii="Calibri" w:hAnsi="Calibri" w:cs="Calibri"/>
          <w:b/>
          <w:bCs/>
        </w:rPr>
        <w:t>Ѡ</w:t>
      </w:r>
      <w:r w:rsidRPr="00060152">
        <w:rPr>
          <w:b/>
          <w:bCs/>
          <w:lang w:val="en-US"/>
        </w:rPr>
        <w:t xml:space="preserve"> </w:t>
      </w:r>
      <w:r w:rsidRPr="00060152">
        <w:rPr>
          <w:b/>
          <w:bCs/>
        </w:rPr>
        <w:t>ΝΤΑ</w:t>
      </w:r>
      <w:r w:rsidRPr="00060152">
        <w:rPr>
          <w:b/>
          <w:bCs/>
          <w:lang w:val="en-US"/>
        </w:rPr>
        <w:t xml:space="preserve"> </w:t>
      </w:r>
      <w:r w:rsidRPr="00060152">
        <w:rPr>
          <w:b/>
          <w:bCs/>
        </w:rPr>
        <w:t>ΠΚΟСΜΟС</w:t>
      </w:r>
      <w:r w:rsidRPr="00060152">
        <w:rPr>
          <w:b/>
          <w:bCs/>
          <w:lang w:val="en-US"/>
        </w:rPr>
        <w:t xml:space="preserve"> </w:t>
      </w:r>
      <w:r w:rsidRPr="00060152">
        <w:rPr>
          <w:rFonts w:ascii="Calibri" w:hAnsi="Calibri" w:cs="Calibri"/>
          <w:b/>
          <w:bCs/>
        </w:rPr>
        <w:t>ϢѠ</w:t>
      </w:r>
      <w:r w:rsidRPr="00060152">
        <w:rPr>
          <w:b/>
          <w:bCs/>
        </w:rPr>
        <w:t>ΠЄ</w:t>
      </w:r>
      <w:r w:rsidRPr="00060152">
        <w:rPr>
          <w:b/>
          <w:bCs/>
          <w:lang w:val="en-US"/>
        </w:rPr>
        <w:t xml:space="preserve"> </w:t>
      </w:r>
      <w:proofErr w:type="spellStart"/>
      <w:r w:rsidRPr="00060152">
        <w:rPr>
          <w:b/>
          <w:bCs/>
        </w:rPr>
        <w:t>ЄΒΟλ</w:t>
      </w:r>
      <w:proofErr w:type="spellEnd"/>
      <w:r w:rsidRPr="00060152">
        <w:rPr>
          <w:b/>
          <w:bCs/>
          <w:lang w:val="en-US"/>
        </w:rPr>
        <w:t xml:space="preserve"> </w:t>
      </w:r>
      <w:r w:rsidRPr="00060152">
        <w:rPr>
          <w:rFonts w:ascii="Calibri" w:hAnsi="Calibri" w:cs="Calibri"/>
          <w:b/>
          <w:bCs/>
        </w:rPr>
        <w:t>Ϩ</w:t>
      </w:r>
      <w:r w:rsidRPr="00060152">
        <w:rPr>
          <w:b/>
          <w:bCs/>
        </w:rPr>
        <w:t>ΙΤΟΟΤ</w:t>
      </w:r>
      <w:r w:rsidRPr="00060152">
        <w:rPr>
          <w:rFonts w:ascii="Calibri" w:hAnsi="Calibri" w:cs="Calibri"/>
          <w:b/>
          <w:bCs/>
        </w:rPr>
        <w:t>Ϥ</w:t>
      </w:r>
      <w:r w:rsidRPr="00060152">
        <w:rPr>
          <w:b/>
          <w:bCs/>
          <w:lang w:val="en-US"/>
        </w:rPr>
        <w:t xml:space="preserve">. </w:t>
      </w:r>
      <w:r w:rsidRPr="00060152">
        <w:rPr>
          <w:b/>
          <w:bCs/>
        </w:rPr>
        <w:t>ΑΥ</w:t>
      </w:r>
      <w:r w:rsidRPr="00060152">
        <w:rPr>
          <w:rFonts w:ascii="Calibri" w:hAnsi="Calibri" w:cs="Calibri"/>
          <w:b/>
          <w:bCs/>
        </w:rPr>
        <w:t>Ѡ</w:t>
      </w:r>
      <w:r w:rsidRPr="00060152">
        <w:rPr>
          <w:b/>
          <w:bCs/>
          <w:lang w:val="en-US"/>
        </w:rPr>
        <w:t xml:space="preserve"> </w:t>
      </w:r>
      <w:r w:rsidRPr="00060152">
        <w:rPr>
          <w:b/>
          <w:bCs/>
        </w:rPr>
        <w:t>ΜΠЄ</w:t>
      </w:r>
      <w:r w:rsidRPr="00060152">
        <w:rPr>
          <w:b/>
          <w:bCs/>
          <w:lang w:val="en-US"/>
        </w:rPr>
        <w:t xml:space="preserve"> </w:t>
      </w:r>
      <w:r w:rsidRPr="00060152">
        <w:rPr>
          <w:b/>
          <w:bCs/>
        </w:rPr>
        <w:t>ΠΚΟСΜΟС</w:t>
      </w:r>
      <w:r w:rsidRPr="00060152">
        <w:rPr>
          <w:b/>
          <w:bCs/>
          <w:lang w:val="en-US"/>
        </w:rPr>
        <w:t xml:space="preserve"> </w:t>
      </w:r>
      <w:r w:rsidRPr="00060152">
        <w:rPr>
          <w:b/>
          <w:bCs/>
        </w:rPr>
        <w:t>СΟΥ</w:t>
      </w:r>
      <w:r w:rsidRPr="00060152">
        <w:rPr>
          <w:rFonts w:ascii="Calibri" w:hAnsi="Calibri" w:cs="Calibri"/>
          <w:b/>
          <w:bCs/>
        </w:rPr>
        <w:t>Ѡ</w:t>
      </w:r>
      <w:r w:rsidRPr="00060152">
        <w:rPr>
          <w:b/>
          <w:bCs/>
        </w:rPr>
        <w:t>Ν</w:t>
      </w:r>
      <w:r w:rsidRPr="00060152">
        <w:rPr>
          <w:rFonts w:ascii="Calibri" w:hAnsi="Calibri" w:cs="Calibri"/>
          <w:b/>
          <w:bCs/>
        </w:rPr>
        <w:t>Ϥ</w:t>
      </w:r>
      <w:r w:rsidRPr="00060152">
        <w:rPr>
          <w:b/>
          <w:bCs/>
          <w:lang w:val="en-US"/>
        </w:rPr>
        <w:t xml:space="preserve">. </w:t>
      </w:r>
    </w:p>
    <w:p w14:paraId="12D64185" w14:textId="77777777" w:rsidR="00060152" w:rsidRPr="00060152" w:rsidRDefault="00060152" w:rsidP="00BC5D57">
      <w:pPr>
        <w:pBdr>
          <w:top w:val="single" w:sz="4" w:space="1" w:color="auto"/>
          <w:left w:val="single" w:sz="4" w:space="4" w:color="auto"/>
          <w:bottom w:val="single" w:sz="4" w:space="1" w:color="auto"/>
          <w:right w:val="single" w:sz="4" w:space="4" w:color="auto"/>
        </w:pBdr>
        <w:rPr>
          <w:lang w:val="en-US"/>
        </w:rPr>
      </w:pPr>
      <w:r w:rsidRPr="00060152">
        <w:rPr>
          <w:lang w:val="en-US"/>
        </w:rPr>
        <w:t xml:space="preserve">He (the Light) was in the world, and it was through him that the world came into being. And the world did not know him. </w:t>
      </w:r>
    </w:p>
    <w:p w14:paraId="409C5532" w14:textId="77777777" w:rsidR="00060152" w:rsidRPr="00060152" w:rsidRDefault="00060152" w:rsidP="00BC5D57">
      <w:pPr>
        <w:pBdr>
          <w:top w:val="single" w:sz="4" w:space="1" w:color="auto"/>
          <w:left w:val="single" w:sz="4" w:space="4" w:color="auto"/>
          <w:bottom w:val="single" w:sz="4" w:space="1" w:color="auto"/>
          <w:right w:val="single" w:sz="4" w:space="4" w:color="auto"/>
        </w:pBdr>
        <w:rPr>
          <w:b/>
          <w:bCs/>
          <w:lang w:val="en-US"/>
        </w:rPr>
      </w:pPr>
      <w:r w:rsidRPr="00060152">
        <w:rPr>
          <w:b/>
          <w:bCs/>
          <w:lang w:val="en-US"/>
        </w:rPr>
        <w:t xml:space="preserve">1:11 </w:t>
      </w:r>
      <w:r w:rsidRPr="00060152">
        <w:rPr>
          <w:b/>
          <w:bCs/>
        </w:rPr>
        <w:t>Α</w:t>
      </w:r>
      <w:r w:rsidRPr="00060152">
        <w:rPr>
          <w:rFonts w:ascii="Calibri" w:hAnsi="Calibri" w:cs="Calibri"/>
          <w:b/>
          <w:bCs/>
        </w:rPr>
        <w:t>Ϥ</w:t>
      </w:r>
      <w:r w:rsidRPr="00060152">
        <w:rPr>
          <w:b/>
          <w:bCs/>
        </w:rPr>
        <w:t>ЄΙ</w:t>
      </w:r>
      <w:r w:rsidRPr="00060152">
        <w:rPr>
          <w:b/>
          <w:bCs/>
          <w:lang w:val="en-US"/>
        </w:rPr>
        <w:t xml:space="preserve"> </w:t>
      </w:r>
      <w:r w:rsidRPr="00060152">
        <w:rPr>
          <w:rFonts w:ascii="Calibri" w:hAnsi="Calibri" w:cs="Calibri"/>
          <w:b/>
          <w:bCs/>
        </w:rPr>
        <w:t>Ϣ</w:t>
      </w:r>
      <w:r w:rsidRPr="00060152">
        <w:rPr>
          <w:b/>
          <w:bCs/>
        </w:rPr>
        <w:t>Α</w:t>
      </w:r>
      <w:r w:rsidRPr="00060152">
        <w:rPr>
          <w:b/>
          <w:bCs/>
          <w:lang w:val="en-US"/>
        </w:rPr>
        <w:t xml:space="preserve"> </w:t>
      </w:r>
      <w:r w:rsidRPr="00060152">
        <w:rPr>
          <w:b/>
          <w:bCs/>
        </w:rPr>
        <w:t>ΝЄΤЄΝΟΥ</w:t>
      </w:r>
      <w:r w:rsidRPr="00060152">
        <w:rPr>
          <w:rFonts w:ascii="Calibri" w:hAnsi="Calibri" w:cs="Calibri"/>
          <w:b/>
          <w:bCs/>
        </w:rPr>
        <w:t>Ϥ</w:t>
      </w:r>
      <w:r w:rsidRPr="00060152">
        <w:rPr>
          <w:b/>
          <w:bCs/>
          <w:lang w:val="en-US"/>
        </w:rPr>
        <w:t xml:space="preserve"> </w:t>
      </w:r>
      <w:r w:rsidRPr="00060152">
        <w:rPr>
          <w:b/>
          <w:bCs/>
        </w:rPr>
        <w:t>ΝЄ</w:t>
      </w:r>
      <w:r w:rsidRPr="00060152">
        <w:rPr>
          <w:b/>
          <w:bCs/>
          <w:lang w:val="en-US"/>
        </w:rPr>
        <w:t xml:space="preserve">. </w:t>
      </w:r>
      <w:r w:rsidRPr="00060152">
        <w:rPr>
          <w:b/>
          <w:bCs/>
        </w:rPr>
        <w:t>ΑΥ</w:t>
      </w:r>
      <w:r w:rsidRPr="00060152">
        <w:rPr>
          <w:rFonts w:ascii="Calibri" w:hAnsi="Calibri" w:cs="Calibri"/>
          <w:b/>
          <w:bCs/>
        </w:rPr>
        <w:t>Ѡ</w:t>
      </w:r>
      <w:r w:rsidRPr="00060152">
        <w:rPr>
          <w:b/>
          <w:bCs/>
          <w:lang w:val="en-US"/>
        </w:rPr>
        <w:t xml:space="preserve"> </w:t>
      </w:r>
      <w:r w:rsidRPr="00060152">
        <w:rPr>
          <w:b/>
          <w:bCs/>
        </w:rPr>
        <w:t>ΜΠЄ</w:t>
      </w:r>
      <w:r w:rsidRPr="00060152">
        <w:rPr>
          <w:b/>
          <w:bCs/>
          <w:lang w:val="en-US"/>
        </w:rPr>
        <w:t xml:space="preserve"> </w:t>
      </w:r>
      <w:r w:rsidRPr="00060152">
        <w:rPr>
          <w:b/>
          <w:bCs/>
        </w:rPr>
        <w:t>ΝЄΤЄΝΟΥ</w:t>
      </w:r>
      <w:r w:rsidRPr="00060152">
        <w:rPr>
          <w:rFonts w:ascii="Calibri" w:hAnsi="Calibri" w:cs="Calibri"/>
          <w:b/>
          <w:bCs/>
        </w:rPr>
        <w:t>Ϥ</w:t>
      </w:r>
      <w:r w:rsidRPr="00060152">
        <w:rPr>
          <w:b/>
          <w:bCs/>
          <w:lang w:val="en-US"/>
        </w:rPr>
        <w:t xml:space="preserve"> </w:t>
      </w:r>
      <w:r w:rsidRPr="00060152">
        <w:rPr>
          <w:b/>
          <w:bCs/>
        </w:rPr>
        <w:t>ΝЄ</w:t>
      </w:r>
      <w:r w:rsidRPr="00060152">
        <w:rPr>
          <w:b/>
          <w:bCs/>
          <w:lang w:val="en-US"/>
        </w:rPr>
        <w:t xml:space="preserve"> </w:t>
      </w:r>
      <w:r w:rsidRPr="00060152">
        <w:rPr>
          <w:rFonts w:ascii="Calibri" w:hAnsi="Calibri" w:cs="Calibri"/>
          <w:b/>
          <w:bCs/>
        </w:rPr>
        <w:t>Ϫ</w:t>
      </w:r>
      <w:r w:rsidRPr="00060152">
        <w:rPr>
          <w:b/>
          <w:bCs/>
        </w:rPr>
        <w:t>ΙΤ</w:t>
      </w:r>
      <w:r w:rsidRPr="00060152">
        <w:rPr>
          <w:rFonts w:ascii="Calibri" w:hAnsi="Calibri" w:cs="Calibri"/>
          <w:b/>
          <w:bCs/>
        </w:rPr>
        <w:t>Ϥ</w:t>
      </w:r>
      <w:r w:rsidRPr="00060152">
        <w:rPr>
          <w:b/>
          <w:bCs/>
          <w:lang w:val="en-US"/>
        </w:rPr>
        <w:t xml:space="preserve">. </w:t>
      </w:r>
    </w:p>
    <w:p w14:paraId="487D3CC0" w14:textId="77777777" w:rsidR="00060152" w:rsidRPr="00060152" w:rsidRDefault="00060152" w:rsidP="00BC5D57">
      <w:pPr>
        <w:pBdr>
          <w:top w:val="single" w:sz="4" w:space="1" w:color="auto"/>
          <w:left w:val="single" w:sz="4" w:space="4" w:color="auto"/>
          <w:bottom w:val="single" w:sz="4" w:space="1" w:color="auto"/>
          <w:right w:val="single" w:sz="4" w:space="4" w:color="auto"/>
        </w:pBdr>
        <w:rPr>
          <w:lang w:val="en-US"/>
        </w:rPr>
      </w:pPr>
      <w:r w:rsidRPr="00060152">
        <w:rPr>
          <w:lang w:val="en-US"/>
        </w:rPr>
        <w:t xml:space="preserve">He came to those who were his own, and they did not receive him. </w:t>
      </w:r>
    </w:p>
    <w:p w14:paraId="07906693" w14:textId="77777777" w:rsidR="00060152" w:rsidRPr="00060152" w:rsidRDefault="00060152" w:rsidP="00BC5D57">
      <w:pPr>
        <w:pBdr>
          <w:top w:val="single" w:sz="4" w:space="1" w:color="auto"/>
          <w:left w:val="single" w:sz="4" w:space="4" w:color="auto"/>
          <w:bottom w:val="single" w:sz="4" w:space="1" w:color="auto"/>
          <w:right w:val="single" w:sz="4" w:space="4" w:color="auto"/>
        </w:pBdr>
        <w:rPr>
          <w:b/>
          <w:bCs/>
          <w:lang w:val="en-US"/>
        </w:rPr>
      </w:pPr>
      <w:r w:rsidRPr="00060152">
        <w:rPr>
          <w:b/>
          <w:bCs/>
          <w:lang w:val="en-US"/>
        </w:rPr>
        <w:t xml:space="preserve">1:12 </w:t>
      </w:r>
      <w:r w:rsidRPr="00060152">
        <w:rPr>
          <w:b/>
          <w:bCs/>
        </w:rPr>
        <w:t>ΝЄΝΤΑΥ</w:t>
      </w:r>
      <w:r w:rsidRPr="00060152">
        <w:rPr>
          <w:rFonts w:ascii="Calibri" w:hAnsi="Calibri" w:cs="Calibri"/>
          <w:b/>
          <w:bCs/>
        </w:rPr>
        <w:t>Ϫ</w:t>
      </w:r>
      <w:r w:rsidRPr="00060152">
        <w:rPr>
          <w:b/>
          <w:bCs/>
        </w:rPr>
        <w:t>ΙΤ</w:t>
      </w:r>
      <w:r w:rsidRPr="00060152">
        <w:rPr>
          <w:rFonts w:ascii="Calibri" w:hAnsi="Calibri" w:cs="Calibri"/>
          <w:b/>
          <w:bCs/>
        </w:rPr>
        <w:t>Ϥ</w:t>
      </w:r>
      <w:r w:rsidRPr="00060152">
        <w:rPr>
          <w:b/>
          <w:bCs/>
          <w:lang w:val="en-US"/>
        </w:rPr>
        <w:t xml:space="preserve"> </w:t>
      </w:r>
      <w:r w:rsidRPr="00060152">
        <w:rPr>
          <w:b/>
          <w:bCs/>
        </w:rPr>
        <w:t>ΔЄ</w:t>
      </w:r>
      <w:r w:rsidRPr="00060152">
        <w:rPr>
          <w:b/>
          <w:bCs/>
          <w:lang w:val="en-US"/>
        </w:rPr>
        <w:t xml:space="preserve"> </w:t>
      </w:r>
      <w:r w:rsidRPr="00060152">
        <w:rPr>
          <w:b/>
          <w:bCs/>
        </w:rPr>
        <w:t>Α</w:t>
      </w:r>
      <w:r w:rsidRPr="00060152">
        <w:rPr>
          <w:rFonts w:ascii="Calibri" w:hAnsi="Calibri" w:cs="Calibri"/>
          <w:b/>
          <w:bCs/>
        </w:rPr>
        <w:t>ϤϮ</w:t>
      </w:r>
      <w:r w:rsidRPr="00060152">
        <w:rPr>
          <w:b/>
          <w:bCs/>
          <w:lang w:val="en-US"/>
        </w:rPr>
        <w:t xml:space="preserve"> </w:t>
      </w:r>
      <w:r w:rsidRPr="00060152">
        <w:rPr>
          <w:b/>
          <w:bCs/>
        </w:rPr>
        <w:t>ΝΑΥ</w:t>
      </w:r>
      <w:r w:rsidRPr="00060152">
        <w:rPr>
          <w:b/>
          <w:bCs/>
          <w:lang w:val="en-US"/>
        </w:rPr>
        <w:t xml:space="preserve"> </w:t>
      </w:r>
      <w:proofErr w:type="spellStart"/>
      <w:r w:rsidRPr="00060152">
        <w:rPr>
          <w:b/>
          <w:bCs/>
        </w:rPr>
        <w:t>ΝΤЄξΟΥСΙΑ</w:t>
      </w:r>
      <w:proofErr w:type="spellEnd"/>
      <w:r w:rsidRPr="00060152">
        <w:rPr>
          <w:b/>
          <w:bCs/>
          <w:lang w:val="en-US"/>
        </w:rPr>
        <w:t xml:space="preserve"> </w:t>
      </w:r>
      <w:r w:rsidRPr="00060152">
        <w:rPr>
          <w:b/>
          <w:bCs/>
        </w:rPr>
        <w:t>ЄΤΡЄΥ</w:t>
      </w:r>
      <w:r w:rsidRPr="00060152">
        <w:rPr>
          <w:rFonts w:ascii="Calibri" w:hAnsi="Calibri" w:cs="Calibri"/>
          <w:b/>
          <w:bCs/>
        </w:rPr>
        <w:t>ϢѠ</w:t>
      </w:r>
      <w:r w:rsidRPr="00060152">
        <w:rPr>
          <w:b/>
          <w:bCs/>
        </w:rPr>
        <w:t>ΠЄ</w:t>
      </w:r>
      <w:r w:rsidRPr="00060152">
        <w:rPr>
          <w:b/>
          <w:bCs/>
          <w:lang w:val="en-US"/>
        </w:rPr>
        <w:t xml:space="preserve"> </w:t>
      </w:r>
      <w:r w:rsidRPr="00060152">
        <w:rPr>
          <w:b/>
          <w:bCs/>
        </w:rPr>
        <w:t>Ν</w:t>
      </w:r>
      <w:r w:rsidRPr="00060152">
        <w:rPr>
          <w:rFonts w:ascii="Calibri" w:hAnsi="Calibri" w:cs="Calibri"/>
          <w:b/>
          <w:bCs/>
        </w:rPr>
        <w:t>Ϣ</w:t>
      </w:r>
      <w:r w:rsidRPr="00060152">
        <w:rPr>
          <w:b/>
          <w:bCs/>
        </w:rPr>
        <w:t>ΗΡЄ</w:t>
      </w:r>
      <w:r w:rsidRPr="00060152">
        <w:rPr>
          <w:b/>
          <w:bCs/>
          <w:lang w:val="en-US"/>
        </w:rPr>
        <w:t xml:space="preserve"> </w:t>
      </w:r>
      <w:r w:rsidRPr="00060152">
        <w:rPr>
          <w:b/>
          <w:bCs/>
        </w:rPr>
        <w:t>ΝΤЄ</w:t>
      </w:r>
      <w:r w:rsidRPr="00060152">
        <w:rPr>
          <w:b/>
          <w:bCs/>
          <w:lang w:val="en-US"/>
        </w:rPr>
        <w:t xml:space="preserve"> </w:t>
      </w:r>
      <w:r w:rsidRPr="00060152">
        <w:rPr>
          <w:b/>
          <w:bCs/>
        </w:rPr>
        <w:t>ΠΝΟΥΤЄ</w:t>
      </w:r>
      <w:r w:rsidRPr="00060152">
        <w:rPr>
          <w:b/>
          <w:bCs/>
          <w:lang w:val="en-US"/>
        </w:rPr>
        <w:t xml:space="preserve">. </w:t>
      </w:r>
      <w:r w:rsidRPr="00060152">
        <w:rPr>
          <w:b/>
          <w:bCs/>
        </w:rPr>
        <w:t>ΝЄΤΠΙСΤЄΥЄ</w:t>
      </w:r>
      <w:r w:rsidRPr="00060152">
        <w:rPr>
          <w:b/>
          <w:bCs/>
          <w:lang w:val="en-US"/>
        </w:rPr>
        <w:t xml:space="preserve"> </w:t>
      </w:r>
      <w:r w:rsidRPr="00060152">
        <w:rPr>
          <w:b/>
          <w:bCs/>
        </w:rPr>
        <w:t>ЄΠЄ</w:t>
      </w:r>
      <w:r w:rsidRPr="00060152">
        <w:rPr>
          <w:rFonts w:ascii="Calibri" w:hAnsi="Calibri" w:cs="Calibri"/>
          <w:b/>
          <w:bCs/>
        </w:rPr>
        <w:t>Ϥ</w:t>
      </w:r>
      <w:r w:rsidRPr="00060152">
        <w:rPr>
          <w:b/>
          <w:bCs/>
        </w:rPr>
        <w:t>ΡΑΝ</w:t>
      </w:r>
      <w:r w:rsidRPr="00060152">
        <w:rPr>
          <w:b/>
          <w:bCs/>
          <w:lang w:val="en-US"/>
        </w:rPr>
        <w:t xml:space="preserve">. </w:t>
      </w:r>
    </w:p>
    <w:p w14:paraId="49BBBA31" w14:textId="77777777" w:rsidR="00060152" w:rsidRPr="00060152" w:rsidRDefault="00060152" w:rsidP="00BC5D57">
      <w:pPr>
        <w:pBdr>
          <w:top w:val="single" w:sz="4" w:space="1" w:color="auto"/>
          <w:left w:val="single" w:sz="4" w:space="4" w:color="auto"/>
          <w:bottom w:val="single" w:sz="4" w:space="1" w:color="auto"/>
          <w:right w:val="single" w:sz="4" w:space="4" w:color="auto"/>
        </w:pBdr>
        <w:rPr>
          <w:lang w:val="en-US"/>
        </w:rPr>
      </w:pPr>
      <w:r w:rsidRPr="00060152">
        <w:rPr>
          <w:lang w:val="en-US"/>
        </w:rPr>
        <w:t xml:space="preserve">But to those who received him he gave the power to become the children of God, those who believe his name. </w:t>
      </w:r>
    </w:p>
    <w:p w14:paraId="41E2CAC2" w14:textId="77777777" w:rsidR="00060152" w:rsidRPr="00060152" w:rsidRDefault="00060152" w:rsidP="00BC5D57">
      <w:pPr>
        <w:pBdr>
          <w:top w:val="single" w:sz="4" w:space="1" w:color="auto"/>
          <w:left w:val="single" w:sz="4" w:space="4" w:color="auto"/>
          <w:bottom w:val="single" w:sz="4" w:space="1" w:color="auto"/>
          <w:right w:val="single" w:sz="4" w:space="4" w:color="auto"/>
        </w:pBdr>
        <w:rPr>
          <w:b/>
          <w:bCs/>
          <w:lang w:val="en-US"/>
        </w:rPr>
      </w:pPr>
      <w:r w:rsidRPr="00060152">
        <w:rPr>
          <w:b/>
          <w:bCs/>
          <w:lang w:val="en-US"/>
        </w:rPr>
        <w:t xml:space="preserve">1:13 </w:t>
      </w:r>
      <w:r w:rsidRPr="00060152">
        <w:rPr>
          <w:b/>
          <w:bCs/>
        </w:rPr>
        <w:t>ΝΑΙ</w:t>
      </w:r>
      <w:r w:rsidRPr="00060152">
        <w:rPr>
          <w:b/>
          <w:bCs/>
          <w:lang w:val="en-US"/>
        </w:rPr>
        <w:t xml:space="preserve"> </w:t>
      </w:r>
      <w:proofErr w:type="spellStart"/>
      <w:r w:rsidRPr="00060152">
        <w:rPr>
          <w:b/>
          <w:bCs/>
        </w:rPr>
        <w:t>Ν</w:t>
      </w:r>
      <w:r w:rsidRPr="00060152">
        <w:rPr>
          <w:rFonts w:ascii="Calibri" w:hAnsi="Calibri" w:cs="Calibri"/>
          <w:b/>
          <w:bCs/>
        </w:rPr>
        <w:t>Ϩ</w:t>
      </w:r>
      <w:r w:rsidRPr="00060152">
        <w:rPr>
          <w:b/>
          <w:bCs/>
        </w:rPr>
        <w:t>ЄΝЄΒΟλ</w:t>
      </w:r>
      <w:proofErr w:type="spellEnd"/>
      <w:r w:rsidRPr="00060152">
        <w:rPr>
          <w:b/>
          <w:bCs/>
          <w:lang w:val="en-US"/>
        </w:rPr>
        <w:t xml:space="preserve"> </w:t>
      </w:r>
      <w:r w:rsidRPr="00060152">
        <w:rPr>
          <w:b/>
          <w:bCs/>
        </w:rPr>
        <w:t>ΑΝ</w:t>
      </w:r>
      <w:r w:rsidRPr="00060152">
        <w:rPr>
          <w:b/>
          <w:bCs/>
          <w:lang w:val="en-US"/>
        </w:rPr>
        <w:t xml:space="preserve"> </w:t>
      </w:r>
      <w:r w:rsidRPr="00060152">
        <w:rPr>
          <w:b/>
          <w:bCs/>
        </w:rPr>
        <w:t>ΝЄ</w:t>
      </w:r>
      <w:r w:rsidRPr="00060152">
        <w:rPr>
          <w:b/>
          <w:bCs/>
          <w:lang w:val="en-US"/>
        </w:rPr>
        <w:t xml:space="preserve"> </w:t>
      </w:r>
      <w:r w:rsidRPr="00060152">
        <w:rPr>
          <w:rFonts w:ascii="Calibri" w:hAnsi="Calibri" w:cs="Calibri"/>
          <w:b/>
          <w:bCs/>
        </w:rPr>
        <w:t>Ϩ</w:t>
      </w:r>
      <w:r w:rsidRPr="00060152">
        <w:rPr>
          <w:b/>
          <w:bCs/>
        </w:rPr>
        <w:t>Ν</w:t>
      </w:r>
      <w:r w:rsidRPr="00060152">
        <w:rPr>
          <w:b/>
          <w:bCs/>
          <w:lang w:val="en-US"/>
        </w:rPr>
        <w:t xml:space="preserve"> </w:t>
      </w:r>
      <w:r w:rsidRPr="00060152">
        <w:rPr>
          <w:b/>
          <w:bCs/>
        </w:rPr>
        <w:t>ΟΥ</w:t>
      </w:r>
      <w:r w:rsidRPr="00060152">
        <w:rPr>
          <w:rFonts w:ascii="Calibri" w:hAnsi="Calibri" w:cs="Calibri"/>
          <w:b/>
          <w:bCs/>
        </w:rPr>
        <w:t>ѠϢ</w:t>
      </w:r>
      <w:r w:rsidRPr="00060152">
        <w:rPr>
          <w:b/>
          <w:bCs/>
          <w:lang w:val="en-US"/>
        </w:rPr>
        <w:t xml:space="preserve"> </w:t>
      </w:r>
      <w:r w:rsidRPr="00060152">
        <w:rPr>
          <w:b/>
          <w:bCs/>
        </w:rPr>
        <w:t>ΝСΝΟ</w:t>
      </w:r>
      <w:r w:rsidRPr="00060152">
        <w:rPr>
          <w:rFonts w:ascii="Calibri" w:hAnsi="Calibri" w:cs="Calibri"/>
          <w:b/>
          <w:bCs/>
        </w:rPr>
        <w:t>Ϥ</w:t>
      </w:r>
      <w:r w:rsidRPr="00060152">
        <w:rPr>
          <w:b/>
          <w:bCs/>
          <w:lang w:val="en-US"/>
        </w:rPr>
        <w:t xml:space="preserve"> </w:t>
      </w:r>
      <w:r w:rsidRPr="00060152">
        <w:rPr>
          <w:rFonts w:ascii="Calibri" w:hAnsi="Calibri" w:cs="Calibri"/>
          <w:b/>
          <w:bCs/>
        </w:rPr>
        <w:t>Ϩ</w:t>
      </w:r>
      <w:r w:rsidRPr="00060152">
        <w:rPr>
          <w:b/>
          <w:bCs/>
        </w:rPr>
        <w:t>Ι</w:t>
      </w:r>
      <w:r w:rsidRPr="00060152">
        <w:rPr>
          <w:b/>
          <w:bCs/>
          <w:lang w:val="en-US"/>
        </w:rPr>
        <w:t xml:space="preserve"> </w:t>
      </w:r>
      <w:proofErr w:type="spellStart"/>
      <w:r w:rsidRPr="00060152">
        <w:rPr>
          <w:b/>
          <w:bCs/>
        </w:rPr>
        <w:t>СΑΡξ</w:t>
      </w:r>
      <w:proofErr w:type="spellEnd"/>
      <w:r w:rsidRPr="00060152">
        <w:rPr>
          <w:b/>
          <w:bCs/>
          <w:lang w:val="en-US"/>
        </w:rPr>
        <w:t xml:space="preserve">. </w:t>
      </w:r>
      <w:r w:rsidRPr="00060152">
        <w:rPr>
          <w:b/>
          <w:bCs/>
        </w:rPr>
        <w:t>ΟΥΔЄ</w:t>
      </w:r>
      <w:r w:rsidRPr="00060152">
        <w:rPr>
          <w:b/>
          <w:bCs/>
          <w:lang w:val="en-US"/>
        </w:rPr>
        <w:t xml:space="preserve"> </w:t>
      </w:r>
      <w:proofErr w:type="spellStart"/>
      <w:r w:rsidRPr="00060152">
        <w:rPr>
          <w:b/>
          <w:bCs/>
        </w:rPr>
        <w:t>ЄΒΟλ</w:t>
      </w:r>
      <w:proofErr w:type="spellEnd"/>
      <w:r w:rsidRPr="00060152">
        <w:rPr>
          <w:b/>
          <w:bCs/>
          <w:lang w:val="en-US"/>
        </w:rPr>
        <w:t xml:space="preserve"> </w:t>
      </w:r>
      <w:r w:rsidRPr="00060152">
        <w:rPr>
          <w:b/>
          <w:bCs/>
        </w:rPr>
        <w:t>ΑΝ</w:t>
      </w:r>
      <w:r w:rsidRPr="00060152">
        <w:rPr>
          <w:b/>
          <w:bCs/>
          <w:lang w:val="en-US"/>
        </w:rPr>
        <w:t xml:space="preserve"> </w:t>
      </w:r>
      <w:r w:rsidRPr="00060152">
        <w:rPr>
          <w:rFonts w:ascii="Calibri" w:hAnsi="Calibri" w:cs="Calibri"/>
          <w:b/>
          <w:bCs/>
        </w:rPr>
        <w:t>Ϩ</w:t>
      </w:r>
      <w:r w:rsidRPr="00060152">
        <w:rPr>
          <w:b/>
          <w:bCs/>
        </w:rPr>
        <w:t>Μ</w:t>
      </w:r>
      <w:r w:rsidRPr="00060152">
        <w:rPr>
          <w:b/>
          <w:bCs/>
          <w:lang w:val="en-US"/>
        </w:rPr>
        <w:t xml:space="preserve"> </w:t>
      </w:r>
      <w:r w:rsidRPr="00060152">
        <w:rPr>
          <w:b/>
          <w:bCs/>
        </w:rPr>
        <w:t>ΠΟΥ</w:t>
      </w:r>
      <w:r w:rsidRPr="00060152">
        <w:rPr>
          <w:rFonts w:ascii="Calibri" w:hAnsi="Calibri" w:cs="Calibri"/>
          <w:b/>
          <w:bCs/>
        </w:rPr>
        <w:t>ѠϢ</w:t>
      </w:r>
      <w:r w:rsidRPr="00060152">
        <w:rPr>
          <w:b/>
          <w:bCs/>
          <w:lang w:val="en-US"/>
        </w:rPr>
        <w:t xml:space="preserve"> </w:t>
      </w:r>
      <w:r w:rsidRPr="00060152">
        <w:rPr>
          <w:b/>
          <w:bCs/>
        </w:rPr>
        <w:t>ΝΡ</w:t>
      </w:r>
      <w:r w:rsidRPr="00060152">
        <w:rPr>
          <w:rFonts w:ascii="Calibri" w:hAnsi="Calibri" w:cs="Calibri"/>
          <w:b/>
          <w:bCs/>
        </w:rPr>
        <w:t>Ѡ</w:t>
      </w:r>
      <w:r w:rsidRPr="00060152">
        <w:rPr>
          <w:b/>
          <w:bCs/>
        </w:rPr>
        <w:t>ΜЄ</w:t>
      </w:r>
      <w:r w:rsidRPr="00060152">
        <w:rPr>
          <w:b/>
          <w:bCs/>
          <w:lang w:val="en-US"/>
        </w:rPr>
        <w:t xml:space="preserve">. </w:t>
      </w:r>
      <w:proofErr w:type="spellStart"/>
      <w:r w:rsidRPr="00060152">
        <w:rPr>
          <w:b/>
          <w:bCs/>
        </w:rPr>
        <w:t>ΑλλΑ</w:t>
      </w:r>
      <w:proofErr w:type="spellEnd"/>
      <w:r w:rsidRPr="00060152">
        <w:rPr>
          <w:b/>
          <w:bCs/>
          <w:lang w:val="en-US"/>
        </w:rPr>
        <w:t xml:space="preserve"> </w:t>
      </w:r>
      <w:r w:rsidRPr="00060152">
        <w:rPr>
          <w:b/>
          <w:bCs/>
        </w:rPr>
        <w:t>ΝΤΑΥ</w:t>
      </w:r>
      <w:r w:rsidRPr="00060152">
        <w:rPr>
          <w:rFonts w:ascii="Calibri" w:hAnsi="Calibri" w:cs="Calibri"/>
          <w:b/>
          <w:bCs/>
        </w:rPr>
        <w:t>Ϫ</w:t>
      </w:r>
      <w:r w:rsidRPr="00060152">
        <w:rPr>
          <w:b/>
          <w:bCs/>
        </w:rPr>
        <w:t>ΠΟΟΥ</w:t>
      </w:r>
      <w:r w:rsidRPr="00060152">
        <w:rPr>
          <w:b/>
          <w:bCs/>
          <w:lang w:val="en-US"/>
        </w:rPr>
        <w:t xml:space="preserve"> </w:t>
      </w:r>
      <w:proofErr w:type="spellStart"/>
      <w:r w:rsidRPr="00060152">
        <w:rPr>
          <w:b/>
          <w:bCs/>
        </w:rPr>
        <w:t>ЄΒΟλ</w:t>
      </w:r>
      <w:proofErr w:type="spellEnd"/>
      <w:r w:rsidRPr="00060152">
        <w:rPr>
          <w:b/>
          <w:bCs/>
          <w:lang w:val="en-US"/>
        </w:rPr>
        <w:t xml:space="preserve"> </w:t>
      </w:r>
      <w:r w:rsidRPr="00060152">
        <w:rPr>
          <w:rFonts w:ascii="Calibri" w:hAnsi="Calibri" w:cs="Calibri"/>
          <w:b/>
          <w:bCs/>
        </w:rPr>
        <w:t>Ϩ</w:t>
      </w:r>
      <w:r w:rsidRPr="00060152">
        <w:rPr>
          <w:b/>
          <w:bCs/>
        </w:rPr>
        <w:t>Μ</w:t>
      </w:r>
      <w:r w:rsidRPr="00060152">
        <w:rPr>
          <w:b/>
          <w:bCs/>
          <w:lang w:val="en-US"/>
        </w:rPr>
        <w:t xml:space="preserve"> </w:t>
      </w:r>
      <w:r w:rsidRPr="00060152">
        <w:rPr>
          <w:b/>
          <w:bCs/>
        </w:rPr>
        <w:t>ΠΝΟΥΤЄ</w:t>
      </w:r>
      <w:r w:rsidRPr="00060152">
        <w:rPr>
          <w:b/>
          <w:bCs/>
          <w:lang w:val="en-US"/>
        </w:rPr>
        <w:t xml:space="preserve">. </w:t>
      </w:r>
    </w:p>
    <w:p w14:paraId="34894FF7" w14:textId="77777777" w:rsidR="00060152" w:rsidRPr="00060152" w:rsidRDefault="00060152" w:rsidP="00BC5D57">
      <w:pPr>
        <w:pBdr>
          <w:top w:val="single" w:sz="4" w:space="1" w:color="auto"/>
          <w:left w:val="single" w:sz="4" w:space="4" w:color="auto"/>
          <w:bottom w:val="single" w:sz="4" w:space="1" w:color="auto"/>
          <w:right w:val="single" w:sz="4" w:space="4" w:color="auto"/>
        </w:pBdr>
        <w:rPr>
          <w:lang w:val="en-US"/>
        </w:rPr>
      </w:pPr>
      <w:r w:rsidRPr="00060152">
        <w:rPr>
          <w:lang w:val="en-US"/>
        </w:rPr>
        <w:t xml:space="preserve">These were not out of want of blood and flesh, nor out of the want of Man, but rather it was from God that they were begotten. </w:t>
      </w:r>
    </w:p>
    <w:p w14:paraId="12CD8841" w14:textId="77777777" w:rsidR="00060152" w:rsidRPr="005F10D6" w:rsidRDefault="00060152" w:rsidP="00BC5D57">
      <w:pPr>
        <w:pBdr>
          <w:top w:val="single" w:sz="4" w:space="1" w:color="auto"/>
          <w:left w:val="single" w:sz="4" w:space="4" w:color="auto"/>
          <w:bottom w:val="single" w:sz="4" w:space="1" w:color="auto"/>
          <w:right w:val="single" w:sz="4" w:space="4" w:color="auto"/>
        </w:pBdr>
        <w:rPr>
          <w:b/>
          <w:bCs/>
          <w:lang w:val="en-US"/>
        </w:rPr>
      </w:pPr>
      <w:r w:rsidRPr="00060152">
        <w:rPr>
          <w:b/>
          <w:bCs/>
          <w:lang w:val="en-US"/>
        </w:rPr>
        <w:t xml:space="preserve">1:14 </w:t>
      </w:r>
      <w:proofErr w:type="spellStart"/>
      <w:r w:rsidRPr="00060152">
        <w:rPr>
          <w:b/>
          <w:bCs/>
        </w:rPr>
        <w:t>Α</w:t>
      </w:r>
      <w:r w:rsidRPr="00060152">
        <w:rPr>
          <w:rFonts w:ascii="Calibri" w:hAnsi="Calibri" w:cs="Calibri"/>
          <w:b/>
          <w:bCs/>
        </w:rPr>
        <w:t>Ϥ</w:t>
      </w:r>
      <w:r w:rsidRPr="00060152">
        <w:rPr>
          <w:b/>
          <w:bCs/>
        </w:rPr>
        <w:t>ΡСΑΡξ</w:t>
      </w:r>
      <w:proofErr w:type="spellEnd"/>
      <w:r w:rsidRPr="00060152">
        <w:rPr>
          <w:b/>
          <w:bCs/>
          <w:lang w:val="en-US"/>
        </w:rPr>
        <w:t xml:space="preserve">. </w:t>
      </w:r>
      <w:r w:rsidRPr="00060152">
        <w:rPr>
          <w:b/>
          <w:bCs/>
        </w:rPr>
        <w:t>Α</w:t>
      </w:r>
      <w:r w:rsidRPr="00060152">
        <w:rPr>
          <w:rFonts w:ascii="Calibri" w:hAnsi="Calibri" w:cs="Calibri"/>
          <w:b/>
          <w:bCs/>
        </w:rPr>
        <w:t>Ϥ</w:t>
      </w:r>
      <w:r w:rsidRPr="00060152">
        <w:rPr>
          <w:b/>
          <w:bCs/>
        </w:rPr>
        <w:t>ΟΥ</w:t>
      </w:r>
      <w:r w:rsidRPr="00060152">
        <w:rPr>
          <w:rFonts w:ascii="Calibri" w:hAnsi="Calibri" w:cs="Calibri"/>
          <w:b/>
          <w:bCs/>
        </w:rPr>
        <w:t>ѠϨ</w:t>
      </w:r>
      <w:r w:rsidRPr="00060152">
        <w:rPr>
          <w:b/>
          <w:bCs/>
          <w:lang w:val="en-US"/>
        </w:rPr>
        <w:t xml:space="preserve"> </w:t>
      </w:r>
      <w:r w:rsidRPr="00060152">
        <w:rPr>
          <w:b/>
          <w:bCs/>
        </w:rPr>
        <w:t>ΝΜΜΑΝ</w:t>
      </w:r>
      <w:r w:rsidRPr="00060152">
        <w:rPr>
          <w:b/>
          <w:bCs/>
          <w:lang w:val="en-US"/>
        </w:rPr>
        <w:t xml:space="preserve">. </w:t>
      </w:r>
      <w:r w:rsidRPr="00060152">
        <w:rPr>
          <w:b/>
          <w:bCs/>
        </w:rPr>
        <w:t>ΑΥ</w:t>
      </w:r>
      <w:r w:rsidRPr="00060152">
        <w:rPr>
          <w:rFonts w:ascii="Calibri" w:hAnsi="Calibri" w:cs="Calibri"/>
          <w:b/>
          <w:bCs/>
        </w:rPr>
        <w:t>Ѡ</w:t>
      </w:r>
      <w:r w:rsidRPr="00060152">
        <w:rPr>
          <w:b/>
          <w:bCs/>
          <w:lang w:val="en-US"/>
        </w:rPr>
        <w:t xml:space="preserve"> </w:t>
      </w:r>
      <w:r w:rsidRPr="00060152">
        <w:rPr>
          <w:b/>
          <w:bCs/>
        </w:rPr>
        <w:t>ΑΝΝΑΥ</w:t>
      </w:r>
      <w:r w:rsidRPr="00060152">
        <w:rPr>
          <w:b/>
          <w:bCs/>
          <w:lang w:val="en-US"/>
        </w:rPr>
        <w:t xml:space="preserve"> </w:t>
      </w:r>
      <w:r w:rsidRPr="00060152">
        <w:rPr>
          <w:b/>
          <w:bCs/>
        </w:rPr>
        <w:t>ЄΠЄ</w:t>
      </w:r>
      <w:r w:rsidRPr="00060152">
        <w:rPr>
          <w:rFonts w:ascii="Calibri" w:hAnsi="Calibri" w:cs="Calibri"/>
          <w:b/>
          <w:bCs/>
        </w:rPr>
        <w:t>Ϥ</w:t>
      </w:r>
      <w:r w:rsidRPr="00060152">
        <w:rPr>
          <w:b/>
          <w:bCs/>
        </w:rPr>
        <w:t>ЄΟΟΥ</w:t>
      </w:r>
      <w:r w:rsidRPr="00060152">
        <w:rPr>
          <w:b/>
          <w:bCs/>
          <w:lang w:val="en-US"/>
        </w:rPr>
        <w:t xml:space="preserve">. </w:t>
      </w:r>
      <w:r w:rsidRPr="00060152">
        <w:rPr>
          <w:b/>
          <w:bCs/>
        </w:rPr>
        <w:t>ΝΘЄ</w:t>
      </w:r>
      <w:r w:rsidRPr="00060152">
        <w:rPr>
          <w:b/>
          <w:bCs/>
          <w:lang w:val="en-US"/>
        </w:rPr>
        <w:t xml:space="preserve"> </w:t>
      </w:r>
      <w:r w:rsidRPr="00060152">
        <w:rPr>
          <w:b/>
          <w:bCs/>
        </w:rPr>
        <w:t>ΜΠЄΟΟΥ</w:t>
      </w:r>
      <w:r w:rsidRPr="00060152">
        <w:rPr>
          <w:b/>
          <w:bCs/>
          <w:lang w:val="en-US"/>
        </w:rPr>
        <w:t xml:space="preserve"> </w:t>
      </w:r>
      <w:r w:rsidRPr="00060152">
        <w:rPr>
          <w:b/>
          <w:bCs/>
        </w:rPr>
        <w:t>ΝΟΥ</w:t>
      </w:r>
      <w:r w:rsidRPr="00060152">
        <w:rPr>
          <w:rFonts w:ascii="Calibri" w:hAnsi="Calibri" w:cs="Calibri"/>
          <w:b/>
          <w:bCs/>
        </w:rPr>
        <w:t>Ϣ</w:t>
      </w:r>
      <w:r w:rsidRPr="00060152">
        <w:rPr>
          <w:b/>
          <w:bCs/>
        </w:rPr>
        <w:t>ΗΡЄ</w:t>
      </w:r>
      <w:r w:rsidRPr="00060152">
        <w:rPr>
          <w:b/>
          <w:bCs/>
          <w:lang w:val="en-US"/>
        </w:rPr>
        <w:t xml:space="preserve"> </w:t>
      </w:r>
      <w:r w:rsidRPr="00060152">
        <w:rPr>
          <w:b/>
          <w:bCs/>
        </w:rPr>
        <w:t>ΝΟΥ</w:t>
      </w:r>
      <w:r w:rsidRPr="00060152">
        <w:rPr>
          <w:rFonts w:ascii="Calibri" w:hAnsi="Calibri" w:cs="Calibri"/>
          <w:b/>
          <w:bCs/>
        </w:rPr>
        <w:t>Ѡ</w:t>
      </w:r>
      <w:r w:rsidRPr="00060152">
        <w:rPr>
          <w:b/>
          <w:bCs/>
        </w:rPr>
        <w:t>Τ</w:t>
      </w:r>
      <w:r w:rsidRPr="00060152">
        <w:rPr>
          <w:b/>
          <w:bCs/>
          <w:lang w:val="en-US"/>
        </w:rPr>
        <w:t xml:space="preserve"> </w:t>
      </w:r>
      <w:proofErr w:type="spellStart"/>
      <w:r w:rsidRPr="00060152">
        <w:rPr>
          <w:b/>
          <w:bCs/>
        </w:rPr>
        <w:t>ЄΒΟλ</w:t>
      </w:r>
      <w:proofErr w:type="spellEnd"/>
      <w:r w:rsidRPr="00060152">
        <w:rPr>
          <w:b/>
          <w:bCs/>
          <w:lang w:val="en-US"/>
        </w:rPr>
        <w:t xml:space="preserve"> </w:t>
      </w:r>
      <w:r w:rsidRPr="00060152">
        <w:rPr>
          <w:rFonts w:ascii="Calibri" w:hAnsi="Calibri" w:cs="Calibri"/>
          <w:b/>
          <w:bCs/>
        </w:rPr>
        <w:t>Ϩ</w:t>
      </w:r>
      <w:r w:rsidRPr="00060152">
        <w:rPr>
          <w:b/>
          <w:bCs/>
        </w:rPr>
        <w:t>ΙΤΜ</w:t>
      </w:r>
      <w:r w:rsidRPr="00060152">
        <w:rPr>
          <w:b/>
          <w:bCs/>
          <w:lang w:val="en-US"/>
        </w:rPr>
        <w:t xml:space="preserve"> </w:t>
      </w:r>
      <w:r w:rsidRPr="00060152">
        <w:rPr>
          <w:b/>
          <w:bCs/>
        </w:rPr>
        <w:t>ΠЄ</w:t>
      </w:r>
      <w:r w:rsidRPr="00060152">
        <w:rPr>
          <w:rFonts w:ascii="Calibri" w:hAnsi="Calibri" w:cs="Calibri"/>
          <w:b/>
          <w:bCs/>
        </w:rPr>
        <w:t>Ϥ</w:t>
      </w:r>
      <w:r w:rsidRPr="00060152">
        <w:rPr>
          <w:b/>
          <w:bCs/>
        </w:rPr>
        <w:t>ЄΙ</w:t>
      </w:r>
      <w:r w:rsidRPr="00060152">
        <w:rPr>
          <w:rFonts w:ascii="Calibri" w:hAnsi="Calibri" w:cs="Calibri"/>
          <w:b/>
          <w:bCs/>
        </w:rPr>
        <w:t>Ѡ</w:t>
      </w:r>
      <w:r w:rsidRPr="00060152">
        <w:rPr>
          <w:b/>
          <w:bCs/>
        </w:rPr>
        <w:t>Τ</w:t>
      </w:r>
      <w:r w:rsidRPr="00060152">
        <w:rPr>
          <w:b/>
          <w:bCs/>
          <w:lang w:val="en-US"/>
        </w:rPr>
        <w:t xml:space="preserve">. </w:t>
      </w:r>
      <w:r w:rsidRPr="00060152">
        <w:rPr>
          <w:b/>
          <w:bCs/>
        </w:rPr>
        <w:t>Є</w:t>
      </w:r>
      <w:r w:rsidRPr="00060152">
        <w:rPr>
          <w:rFonts w:ascii="Calibri" w:hAnsi="Calibri" w:cs="Calibri"/>
          <w:b/>
          <w:bCs/>
        </w:rPr>
        <w:t>ϤϪ</w:t>
      </w:r>
      <w:r w:rsidRPr="00060152">
        <w:rPr>
          <w:b/>
          <w:bCs/>
        </w:rPr>
        <w:t>ΗΚ</w:t>
      </w:r>
      <w:r w:rsidRPr="005F10D6">
        <w:rPr>
          <w:b/>
          <w:bCs/>
          <w:lang w:val="en-US"/>
        </w:rPr>
        <w:t xml:space="preserve"> </w:t>
      </w:r>
      <w:proofErr w:type="spellStart"/>
      <w:r w:rsidRPr="00060152">
        <w:rPr>
          <w:b/>
          <w:bCs/>
        </w:rPr>
        <w:t>ЄΒΟλ</w:t>
      </w:r>
      <w:proofErr w:type="spellEnd"/>
      <w:r w:rsidRPr="005F10D6">
        <w:rPr>
          <w:b/>
          <w:bCs/>
          <w:lang w:val="en-US"/>
        </w:rPr>
        <w:t xml:space="preserve"> </w:t>
      </w:r>
      <w:r w:rsidRPr="00060152">
        <w:rPr>
          <w:b/>
          <w:bCs/>
        </w:rPr>
        <w:t>ΝΧΑΡΙС</w:t>
      </w:r>
      <w:r w:rsidRPr="005F10D6">
        <w:rPr>
          <w:b/>
          <w:bCs/>
          <w:lang w:val="en-US"/>
        </w:rPr>
        <w:t xml:space="preserve"> </w:t>
      </w:r>
      <w:r w:rsidRPr="00060152">
        <w:rPr>
          <w:rFonts w:ascii="Calibri" w:hAnsi="Calibri" w:cs="Calibri"/>
          <w:b/>
          <w:bCs/>
        </w:rPr>
        <w:t>Ϩ</w:t>
      </w:r>
      <w:r w:rsidRPr="00060152">
        <w:rPr>
          <w:b/>
          <w:bCs/>
        </w:rPr>
        <w:t>Ι</w:t>
      </w:r>
      <w:r w:rsidRPr="005F10D6">
        <w:rPr>
          <w:b/>
          <w:bCs/>
          <w:lang w:val="en-US"/>
        </w:rPr>
        <w:t xml:space="preserve"> </w:t>
      </w:r>
      <w:r w:rsidRPr="00060152">
        <w:rPr>
          <w:b/>
          <w:bCs/>
        </w:rPr>
        <w:t>ΜЄ</w:t>
      </w:r>
      <w:r w:rsidRPr="005F10D6">
        <w:rPr>
          <w:b/>
          <w:bCs/>
          <w:lang w:val="en-US"/>
        </w:rPr>
        <w:t xml:space="preserve">. </w:t>
      </w:r>
    </w:p>
    <w:p w14:paraId="5116B895" w14:textId="71F0F110" w:rsidR="00060152" w:rsidRPr="00060152" w:rsidRDefault="00060152" w:rsidP="00BC5D57">
      <w:pPr>
        <w:pBdr>
          <w:top w:val="single" w:sz="4" w:space="1" w:color="auto"/>
          <w:left w:val="single" w:sz="4" w:space="4" w:color="auto"/>
          <w:bottom w:val="single" w:sz="4" w:space="1" w:color="auto"/>
          <w:right w:val="single" w:sz="4" w:space="4" w:color="auto"/>
        </w:pBdr>
        <w:rPr>
          <w:lang w:val="en-US"/>
        </w:rPr>
      </w:pPr>
      <w:r w:rsidRPr="00060152">
        <w:rPr>
          <w:lang w:val="en-US"/>
        </w:rPr>
        <w:t>He became flesh and dwelt among us. And we beheld his glory, like the glory of an only child from his father, filled with grace and truth.</w:t>
      </w:r>
    </w:p>
    <w:p w14:paraId="5C5BDA20" w14:textId="77777777" w:rsidR="00BC5D57" w:rsidRPr="005F10D6" w:rsidRDefault="00BC5D57">
      <w:pPr>
        <w:rPr>
          <w:b/>
          <w:bCs/>
          <w:lang w:val="en-US"/>
        </w:rPr>
      </w:pPr>
      <w:r w:rsidRPr="005F10D6">
        <w:rPr>
          <w:b/>
          <w:bCs/>
          <w:lang w:val="en-US"/>
        </w:rPr>
        <w:br w:type="page"/>
      </w:r>
    </w:p>
    <w:p w14:paraId="01AB5489" w14:textId="40A38616" w:rsidR="00C35A0E" w:rsidRPr="00C35A0E" w:rsidRDefault="00C35A0E" w:rsidP="00C35A0E">
      <w:pPr>
        <w:rPr>
          <w:b/>
          <w:bCs/>
        </w:rPr>
      </w:pPr>
      <w:r w:rsidRPr="00C35A0E">
        <w:rPr>
          <w:b/>
          <w:bCs/>
        </w:rPr>
        <w:lastRenderedPageBreak/>
        <w:t>2. Traduction littérale recommandée</w:t>
      </w:r>
    </w:p>
    <w:p w14:paraId="24D6C9BD" w14:textId="77777777" w:rsidR="00C35A0E" w:rsidRPr="00C35A0E" w:rsidRDefault="00C35A0E" w:rsidP="00C35A0E">
      <w:r w:rsidRPr="00C35A0E">
        <w:rPr>
          <w:b/>
          <w:bCs/>
        </w:rPr>
        <w:t>Français :</w:t>
      </w:r>
    </w:p>
    <w:p w14:paraId="5F061374" w14:textId="77777777" w:rsidR="00C35A0E" w:rsidRPr="00C35A0E" w:rsidRDefault="00C35A0E" w:rsidP="00C35A0E">
      <w:r w:rsidRPr="00C35A0E">
        <w:t>« Au commencement existait la Parole. Et la Parole existait avec Dieu. Et un dieu était la Parole. »</w:t>
      </w:r>
    </w:p>
    <w:p w14:paraId="0725380A" w14:textId="77777777" w:rsidR="00C35A0E" w:rsidRPr="00C35A0E" w:rsidRDefault="00C35A0E" w:rsidP="00C35A0E">
      <w:r w:rsidRPr="00C35A0E">
        <w:rPr>
          <w:b/>
          <w:bCs/>
        </w:rPr>
        <w:t>Analyse phrase par phrase :</w:t>
      </w:r>
    </w:p>
    <w:p w14:paraId="39E38484" w14:textId="77777777" w:rsidR="00C35A0E" w:rsidRPr="00C35A0E" w:rsidRDefault="00C35A0E" w:rsidP="0063261F">
      <w:pPr>
        <w:numPr>
          <w:ilvl w:val="0"/>
          <w:numId w:val="54"/>
        </w:numPr>
      </w:pPr>
      <w:r w:rsidRPr="00C35A0E">
        <w:rPr>
          <w:i/>
          <w:iCs/>
        </w:rPr>
        <w:t>“</w:t>
      </w:r>
      <w:proofErr w:type="spellStart"/>
      <w:r w:rsidRPr="00C35A0E">
        <w:rPr>
          <w:i/>
          <w:iCs/>
        </w:rPr>
        <w:t>Hn</w:t>
      </w:r>
      <w:proofErr w:type="spellEnd"/>
      <w:r w:rsidRPr="00C35A0E">
        <w:rPr>
          <w:i/>
          <w:iCs/>
        </w:rPr>
        <w:t xml:space="preserve"> te </w:t>
      </w:r>
      <w:proofErr w:type="spellStart"/>
      <w:r w:rsidRPr="00C35A0E">
        <w:rPr>
          <w:i/>
          <w:iCs/>
        </w:rPr>
        <w:t>houeite</w:t>
      </w:r>
      <w:proofErr w:type="spellEnd"/>
      <w:r w:rsidRPr="00C35A0E">
        <w:rPr>
          <w:i/>
          <w:iCs/>
        </w:rPr>
        <w:t>…”</w:t>
      </w:r>
      <w:r w:rsidRPr="00C35A0E">
        <w:t xml:space="preserve"> → « Au commencement existait la Parole »</w:t>
      </w:r>
    </w:p>
    <w:p w14:paraId="685F8E39" w14:textId="77777777" w:rsidR="00C35A0E" w:rsidRPr="00C35A0E" w:rsidRDefault="00C35A0E" w:rsidP="0063261F">
      <w:pPr>
        <w:numPr>
          <w:ilvl w:val="0"/>
          <w:numId w:val="54"/>
        </w:numPr>
      </w:pPr>
      <w:r w:rsidRPr="00C35A0E">
        <w:rPr>
          <w:i/>
          <w:iCs/>
        </w:rPr>
        <w:t>“</w:t>
      </w:r>
      <w:proofErr w:type="spellStart"/>
      <w:r w:rsidRPr="00C35A0E">
        <w:rPr>
          <w:i/>
          <w:iCs/>
        </w:rPr>
        <w:t>Auw</w:t>
      </w:r>
      <w:proofErr w:type="spellEnd"/>
      <w:r w:rsidRPr="00C35A0E">
        <w:rPr>
          <w:i/>
          <w:iCs/>
        </w:rPr>
        <w:t xml:space="preserve">… p. </w:t>
      </w:r>
      <w:proofErr w:type="spellStart"/>
      <w:r w:rsidRPr="00C35A0E">
        <w:rPr>
          <w:i/>
          <w:iCs/>
        </w:rPr>
        <w:t>noute</w:t>
      </w:r>
      <w:proofErr w:type="spellEnd"/>
      <w:r w:rsidRPr="00C35A0E">
        <w:rPr>
          <w:i/>
          <w:iCs/>
        </w:rPr>
        <w:t>”</w:t>
      </w:r>
      <w:r w:rsidRPr="00C35A0E">
        <w:t xml:space="preserve"> → « Et la Parole existait avec le Dieu » (c’est-à-dire : la Parole était auprès du Dieu unique)</w:t>
      </w:r>
    </w:p>
    <w:p w14:paraId="34E00B7B" w14:textId="77777777" w:rsidR="00C35A0E" w:rsidRPr="00C35A0E" w:rsidRDefault="00C35A0E" w:rsidP="0063261F">
      <w:pPr>
        <w:numPr>
          <w:ilvl w:val="0"/>
          <w:numId w:val="54"/>
        </w:numPr>
      </w:pPr>
      <w:r w:rsidRPr="00C35A0E">
        <w:rPr>
          <w:i/>
          <w:iCs/>
        </w:rPr>
        <w:t>“</w:t>
      </w:r>
      <w:proofErr w:type="spellStart"/>
      <w:r w:rsidRPr="00C35A0E">
        <w:rPr>
          <w:i/>
          <w:iCs/>
        </w:rPr>
        <w:t>Auw</w:t>
      </w:r>
      <w:proofErr w:type="spellEnd"/>
      <w:r w:rsidRPr="00C35A0E">
        <w:rPr>
          <w:i/>
          <w:iCs/>
        </w:rPr>
        <w:t xml:space="preserve"> ne</w:t>
      </w:r>
      <w:r w:rsidRPr="00C35A0E">
        <w:rPr>
          <w:i/>
          <w:iCs/>
        </w:rPr>
        <w:noBreakHyphen/>
        <w:t>u</w:t>
      </w:r>
      <w:r w:rsidRPr="00C35A0E">
        <w:rPr>
          <w:i/>
          <w:iCs/>
        </w:rPr>
        <w:noBreakHyphen/>
      </w:r>
      <w:proofErr w:type="spellStart"/>
      <w:r w:rsidRPr="00C35A0E">
        <w:rPr>
          <w:i/>
          <w:iCs/>
        </w:rPr>
        <w:t>noute</w:t>
      </w:r>
      <w:proofErr w:type="spellEnd"/>
      <w:r w:rsidRPr="00C35A0E">
        <w:rPr>
          <w:i/>
          <w:iCs/>
        </w:rPr>
        <w:t xml:space="preserve"> </w:t>
      </w:r>
      <w:proofErr w:type="spellStart"/>
      <w:r w:rsidRPr="00C35A0E">
        <w:rPr>
          <w:i/>
          <w:iCs/>
        </w:rPr>
        <w:t>pe</w:t>
      </w:r>
      <w:proofErr w:type="spellEnd"/>
      <w:r w:rsidRPr="00C35A0E">
        <w:rPr>
          <w:i/>
          <w:iCs/>
        </w:rPr>
        <w:t xml:space="preserve"> </w:t>
      </w:r>
      <w:proofErr w:type="spellStart"/>
      <w:r w:rsidRPr="00C35A0E">
        <w:rPr>
          <w:i/>
          <w:iCs/>
        </w:rPr>
        <w:t>pshaje</w:t>
      </w:r>
      <w:proofErr w:type="spellEnd"/>
      <w:r w:rsidRPr="00C35A0E">
        <w:rPr>
          <w:i/>
          <w:iCs/>
        </w:rPr>
        <w:t>”</w:t>
      </w:r>
      <w:r w:rsidRPr="00C35A0E">
        <w:t xml:space="preserve"> → « Et un dieu était la Parole »</w:t>
      </w:r>
    </w:p>
    <w:p w14:paraId="1225414F" w14:textId="77B2270D" w:rsidR="00C35A0E" w:rsidRPr="00C35A0E" w:rsidRDefault="00C35A0E" w:rsidP="00C35A0E">
      <w:r w:rsidRPr="00C35A0E">
        <w:t xml:space="preserve">L’article indéfini </w:t>
      </w:r>
      <w:r w:rsidRPr="00C35A0E">
        <w:rPr>
          <w:b/>
          <w:bCs/>
        </w:rPr>
        <w:t>ne</w:t>
      </w:r>
      <w:r w:rsidRPr="00C35A0E">
        <w:rPr>
          <w:b/>
          <w:bCs/>
        </w:rPr>
        <w:noBreakHyphen/>
        <w:t>u</w:t>
      </w:r>
      <w:r w:rsidRPr="00C35A0E">
        <w:rPr>
          <w:b/>
          <w:bCs/>
        </w:rPr>
        <w:noBreakHyphen/>
      </w:r>
      <w:proofErr w:type="spellStart"/>
      <w:r w:rsidRPr="00C35A0E">
        <w:rPr>
          <w:b/>
          <w:bCs/>
        </w:rPr>
        <w:t>noute</w:t>
      </w:r>
      <w:proofErr w:type="spellEnd"/>
      <w:r w:rsidRPr="00C35A0E">
        <w:t xml:space="preserve"> indique clairement une traduction telle que </w:t>
      </w:r>
      <w:r w:rsidRPr="00C35A0E">
        <w:rPr>
          <w:b/>
          <w:bCs/>
        </w:rPr>
        <w:t>« un dieu »</w:t>
      </w:r>
      <w:r w:rsidRPr="00C35A0E">
        <w:t xml:space="preserve"> ou </w:t>
      </w:r>
      <w:r w:rsidRPr="00C35A0E">
        <w:rPr>
          <w:b/>
          <w:bCs/>
        </w:rPr>
        <w:t>« une entité divine »</w:t>
      </w:r>
      <w:r w:rsidRPr="00C35A0E">
        <w:t xml:space="preserve">, mais </w:t>
      </w:r>
      <w:r w:rsidRPr="00C35A0E">
        <w:rPr>
          <w:b/>
          <w:bCs/>
        </w:rPr>
        <w:t>sans la majuscule ni l’identité du Dieu unique</w:t>
      </w:r>
      <w:r w:rsidRPr="00C35A0E">
        <w:t xml:space="preserve">. </w:t>
      </w:r>
    </w:p>
    <w:p w14:paraId="3A471C16" w14:textId="77777777" w:rsidR="00C35A0E" w:rsidRPr="00C35A0E" w:rsidRDefault="00000000" w:rsidP="00C35A0E">
      <w:r>
        <w:pict w14:anchorId="2ECEC7D7">
          <v:rect id="_x0000_i1083" style="width:0;height:1.5pt" o:hralign="center" o:hrstd="t" o:hr="t" fillcolor="#a0a0a0" stroked="f"/>
        </w:pict>
      </w:r>
    </w:p>
    <w:p w14:paraId="550D4E29" w14:textId="1FAAC676" w:rsidR="00C35A0E" w:rsidRPr="00C35A0E" w:rsidRDefault="00C35A0E" w:rsidP="00C35A0E">
      <w:pPr>
        <w:rPr>
          <w:b/>
          <w:bCs/>
        </w:rPr>
      </w:pPr>
      <w:r w:rsidRPr="00C35A0E">
        <w:rPr>
          <w:b/>
          <w:bCs/>
        </w:rPr>
        <w:t>3. Raisons et implications de cette traduction</w:t>
      </w:r>
    </w:p>
    <w:p w14:paraId="7A7C5062" w14:textId="77777777" w:rsidR="00C35A0E" w:rsidRPr="00C35A0E" w:rsidRDefault="00C35A0E" w:rsidP="00C35A0E">
      <w:pPr>
        <w:rPr>
          <w:b/>
          <w:bCs/>
        </w:rPr>
      </w:pPr>
      <w:r w:rsidRPr="00C35A0E">
        <w:rPr>
          <w:b/>
          <w:bCs/>
        </w:rPr>
        <w:t>a) Une lecture pré-trinitaire</w:t>
      </w:r>
    </w:p>
    <w:p w14:paraId="0E24C979" w14:textId="77777777" w:rsidR="00C35A0E" w:rsidRPr="00C35A0E" w:rsidRDefault="00C35A0E" w:rsidP="0063261F">
      <w:pPr>
        <w:numPr>
          <w:ilvl w:val="0"/>
          <w:numId w:val="55"/>
        </w:numPr>
      </w:pPr>
      <w:r w:rsidRPr="00C35A0E">
        <w:t>La version sahidique date du III</w:t>
      </w:r>
      <w:r w:rsidRPr="00C35A0E">
        <w:rPr>
          <w:rFonts w:cs="Arial"/>
        </w:rPr>
        <w:t>ᵉ</w:t>
      </w:r>
      <w:r w:rsidRPr="00C35A0E">
        <w:noBreakHyphen/>
        <w:t>IV</w:t>
      </w:r>
      <w:r w:rsidRPr="00C35A0E">
        <w:rPr>
          <w:rFonts w:cs="Arial"/>
        </w:rPr>
        <w:t>ᵉ</w:t>
      </w:r>
      <w:r w:rsidRPr="00C35A0E">
        <w:t xml:space="preserve"> siècle, </w:t>
      </w:r>
      <w:r w:rsidRPr="00C35A0E">
        <w:rPr>
          <w:b/>
          <w:bCs/>
        </w:rPr>
        <w:t>avant les décisions du Concile de Nicée (325)</w:t>
      </w:r>
      <w:r w:rsidRPr="00C35A0E">
        <w:t>.</w:t>
      </w:r>
    </w:p>
    <w:p w14:paraId="3451E2D3" w14:textId="03A79D1B" w:rsidR="00C35A0E" w:rsidRPr="00C35A0E" w:rsidRDefault="00C35A0E" w:rsidP="0063261F">
      <w:pPr>
        <w:numPr>
          <w:ilvl w:val="0"/>
          <w:numId w:val="55"/>
        </w:numPr>
      </w:pPr>
      <w:r w:rsidRPr="00C35A0E">
        <w:t xml:space="preserve">Les scribes traduisaient </w:t>
      </w:r>
      <w:r w:rsidRPr="00C35A0E">
        <w:rPr>
          <w:b/>
          <w:bCs/>
        </w:rPr>
        <w:t>sans les présupposés trinitaires</w:t>
      </w:r>
      <w:r w:rsidRPr="00C35A0E">
        <w:t xml:space="preserve">, et utilisaient la grammaire copte pour distinguer entre « Dieu » (avec l’article défini) et « un dieu/divin » (avec l’article indéfini). </w:t>
      </w:r>
    </w:p>
    <w:p w14:paraId="44779783" w14:textId="3F8C84DB" w:rsidR="00C35A0E" w:rsidRPr="00C35A0E" w:rsidRDefault="00C35A0E" w:rsidP="00C35A0E">
      <w:pPr>
        <w:rPr>
          <w:b/>
          <w:bCs/>
        </w:rPr>
      </w:pPr>
      <w:r w:rsidRPr="00C35A0E">
        <w:rPr>
          <w:b/>
          <w:bCs/>
        </w:rPr>
        <w:t>b) Une précision grammaticale inaccessible au grec</w:t>
      </w:r>
    </w:p>
    <w:p w14:paraId="3AFC54C8" w14:textId="77777777" w:rsidR="00C35A0E" w:rsidRPr="00C35A0E" w:rsidRDefault="00C35A0E" w:rsidP="0063261F">
      <w:pPr>
        <w:numPr>
          <w:ilvl w:val="0"/>
          <w:numId w:val="56"/>
        </w:numPr>
      </w:pPr>
      <w:r w:rsidRPr="00C35A0E">
        <w:lastRenderedPageBreak/>
        <w:t xml:space="preserve">Le grec koinè ne dispose pas d’article indéfini, ce qui rend ambigu le verset </w:t>
      </w:r>
      <w:r w:rsidRPr="00C35A0E">
        <w:rPr>
          <w:i/>
          <w:iCs/>
        </w:rPr>
        <w:t xml:space="preserve">« </w:t>
      </w:r>
      <w:proofErr w:type="spellStart"/>
      <w:r w:rsidRPr="00C35A0E">
        <w:rPr>
          <w:i/>
          <w:iCs/>
        </w:rPr>
        <w:t>θε</w:t>
      </w:r>
      <w:r w:rsidRPr="00C35A0E">
        <w:rPr>
          <w:rFonts w:cs="Arial"/>
          <w:i/>
          <w:iCs/>
        </w:rPr>
        <w:t>ὸ</w:t>
      </w:r>
      <w:r w:rsidRPr="00C35A0E">
        <w:rPr>
          <w:i/>
          <w:iCs/>
        </w:rPr>
        <w:t>ς</w:t>
      </w:r>
      <w:proofErr w:type="spellEnd"/>
      <w:r w:rsidRPr="00C35A0E">
        <w:rPr>
          <w:i/>
          <w:iCs/>
        </w:rPr>
        <w:t xml:space="preserve"> </w:t>
      </w:r>
      <w:proofErr w:type="spellStart"/>
      <w:r w:rsidRPr="00C35A0E">
        <w:rPr>
          <w:rFonts w:cs="Arial"/>
          <w:i/>
          <w:iCs/>
        </w:rPr>
        <w:t>ἦ</w:t>
      </w:r>
      <w:r w:rsidRPr="00C35A0E">
        <w:rPr>
          <w:i/>
          <w:iCs/>
        </w:rPr>
        <w:t>ν</w:t>
      </w:r>
      <w:proofErr w:type="spellEnd"/>
      <w:r w:rsidRPr="00C35A0E">
        <w:rPr>
          <w:i/>
          <w:iCs/>
        </w:rPr>
        <w:t xml:space="preserve"> </w:t>
      </w:r>
      <w:r w:rsidRPr="00C35A0E">
        <w:rPr>
          <w:rFonts w:cs="Arial"/>
          <w:i/>
          <w:iCs/>
        </w:rPr>
        <w:t>ὁ</w:t>
      </w:r>
      <w:r w:rsidRPr="00C35A0E">
        <w:rPr>
          <w:i/>
          <w:iCs/>
        </w:rPr>
        <w:t xml:space="preserve"> </w:t>
      </w:r>
      <w:proofErr w:type="spellStart"/>
      <w:r w:rsidRPr="00C35A0E">
        <w:rPr>
          <w:i/>
          <w:iCs/>
        </w:rPr>
        <w:t>λόγος</w:t>
      </w:r>
      <w:proofErr w:type="spellEnd"/>
      <w:r w:rsidRPr="00C35A0E">
        <w:rPr>
          <w:i/>
          <w:iCs/>
        </w:rPr>
        <w:t xml:space="preserve"> »</w:t>
      </w:r>
      <w:r w:rsidRPr="00C35A0E">
        <w:t>.</w:t>
      </w:r>
    </w:p>
    <w:p w14:paraId="7D4D4E79" w14:textId="501FC61C" w:rsidR="00C35A0E" w:rsidRPr="00C35A0E" w:rsidRDefault="00C35A0E" w:rsidP="0063261F">
      <w:pPr>
        <w:numPr>
          <w:ilvl w:val="0"/>
          <w:numId w:val="56"/>
        </w:numPr>
      </w:pPr>
      <w:r w:rsidRPr="00C35A0E">
        <w:t xml:space="preserve">Le copte sahidique, par contre, </w:t>
      </w:r>
      <w:r w:rsidRPr="00C35A0E">
        <w:rPr>
          <w:b/>
          <w:bCs/>
        </w:rPr>
        <w:t>possède un article indéfini (ou</w:t>
      </w:r>
      <w:r w:rsidRPr="00C35A0E">
        <w:rPr>
          <w:b/>
          <w:bCs/>
        </w:rPr>
        <w:noBreakHyphen/>
        <w:t>)</w:t>
      </w:r>
      <w:r w:rsidRPr="00C35A0E">
        <w:t xml:space="preserve">. Son usage ici signifie sans ambigüité : « un dieu ». </w:t>
      </w:r>
    </w:p>
    <w:p w14:paraId="19C885A6" w14:textId="77777777" w:rsidR="00C35A0E" w:rsidRPr="00C35A0E" w:rsidRDefault="00C35A0E" w:rsidP="00C35A0E">
      <w:pPr>
        <w:rPr>
          <w:b/>
          <w:bCs/>
        </w:rPr>
      </w:pPr>
      <w:r w:rsidRPr="00C35A0E">
        <w:rPr>
          <w:b/>
          <w:bCs/>
        </w:rPr>
        <w:t>c) Alignement avec l’analyse grammaticale du grec</w:t>
      </w:r>
    </w:p>
    <w:p w14:paraId="3CBBF75D" w14:textId="77777777" w:rsidR="00C35A0E" w:rsidRPr="00C35A0E" w:rsidRDefault="00C35A0E" w:rsidP="0063261F">
      <w:pPr>
        <w:numPr>
          <w:ilvl w:val="0"/>
          <w:numId w:val="57"/>
        </w:numPr>
      </w:pPr>
      <w:r w:rsidRPr="00C35A0E">
        <w:t xml:space="preserve">L’absence d’article dans </w:t>
      </w:r>
      <w:r w:rsidRPr="00C35A0E">
        <w:rPr>
          <w:i/>
          <w:iCs/>
        </w:rPr>
        <w:t xml:space="preserve">« </w:t>
      </w:r>
      <w:proofErr w:type="spellStart"/>
      <w:r w:rsidRPr="00C35A0E">
        <w:rPr>
          <w:i/>
          <w:iCs/>
        </w:rPr>
        <w:t>θε</w:t>
      </w:r>
      <w:r w:rsidRPr="00C35A0E">
        <w:rPr>
          <w:rFonts w:cs="Arial"/>
          <w:i/>
          <w:iCs/>
        </w:rPr>
        <w:t>ὸ</w:t>
      </w:r>
      <w:r w:rsidRPr="00C35A0E">
        <w:rPr>
          <w:i/>
          <w:iCs/>
        </w:rPr>
        <w:t>ς</w:t>
      </w:r>
      <w:proofErr w:type="spellEnd"/>
      <w:r w:rsidRPr="00C35A0E">
        <w:rPr>
          <w:i/>
          <w:iCs/>
        </w:rPr>
        <w:t xml:space="preserve"> </w:t>
      </w:r>
      <w:proofErr w:type="spellStart"/>
      <w:r w:rsidRPr="00C35A0E">
        <w:rPr>
          <w:rFonts w:cs="Arial"/>
          <w:i/>
          <w:iCs/>
        </w:rPr>
        <w:t>ἦ</w:t>
      </w:r>
      <w:r w:rsidRPr="00C35A0E">
        <w:rPr>
          <w:i/>
          <w:iCs/>
        </w:rPr>
        <w:t>ν</w:t>
      </w:r>
      <w:proofErr w:type="spellEnd"/>
      <w:r w:rsidRPr="00C35A0E">
        <w:rPr>
          <w:i/>
          <w:iCs/>
        </w:rPr>
        <w:t xml:space="preserve"> </w:t>
      </w:r>
      <w:r w:rsidRPr="00C35A0E">
        <w:rPr>
          <w:rFonts w:cs="Arial"/>
          <w:i/>
          <w:iCs/>
        </w:rPr>
        <w:t>ὁ</w:t>
      </w:r>
      <w:r w:rsidRPr="00C35A0E">
        <w:rPr>
          <w:i/>
          <w:iCs/>
        </w:rPr>
        <w:t xml:space="preserve"> </w:t>
      </w:r>
      <w:proofErr w:type="spellStart"/>
      <w:r w:rsidRPr="00C35A0E">
        <w:rPr>
          <w:i/>
          <w:iCs/>
        </w:rPr>
        <w:t>λόγος</w:t>
      </w:r>
      <w:proofErr w:type="spellEnd"/>
      <w:r w:rsidRPr="00C35A0E">
        <w:rPr>
          <w:i/>
          <w:iCs/>
        </w:rPr>
        <w:t xml:space="preserve"> »</w:t>
      </w:r>
      <w:r w:rsidRPr="00C35A0E">
        <w:t xml:space="preserve"> peut signifier un attribut qualitatif — une </w:t>
      </w:r>
      <w:r w:rsidRPr="00C35A0E">
        <w:rPr>
          <w:b/>
          <w:bCs/>
        </w:rPr>
        <w:t>nature divine</w:t>
      </w:r>
      <w:r w:rsidRPr="00C35A0E">
        <w:t xml:space="preserve">, </w:t>
      </w:r>
      <w:r w:rsidRPr="00C35A0E">
        <w:rPr>
          <w:b/>
          <w:bCs/>
        </w:rPr>
        <w:t>pas un titre identitaire</w:t>
      </w:r>
      <w:r w:rsidRPr="00C35A0E">
        <w:t>.</w:t>
      </w:r>
    </w:p>
    <w:p w14:paraId="120D7E42" w14:textId="3D291686" w:rsidR="00C35A0E" w:rsidRPr="00C35A0E" w:rsidRDefault="00C35A0E" w:rsidP="0063261F">
      <w:pPr>
        <w:numPr>
          <w:ilvl w:val="0"/>
          <w:numId w:val="57"/>
        </w:numPr>
      </w:pPr>
      <w:r w:rsidRPr="00C35A0E">
        <w:t xml:space="preserve">Le copte confirme que cette absence peut être lue comme </w:t>
      </w:r>
      <w:r w:rsidRPr="00C35A0E">
        <w:rPr>
          <w:b/>
          <w:bCs/>
        </w:rPr>
        <w:t>qualificative</w:t>
      </w:r>
      <w:r w:rsidRPr="00C35A0E">
        <w:t xml:space="preserve"> et non </w:t>
      </w:r>
      <w:r w:rsidR="00AA470B">
        <w:rPr>
          <w:b/>
          <w:bCs/>
        </w:rPr>
        <w:t>identificatoire</w:t>
      </w:r>
      <w:r w:rsidRPr="00C35A0E">
        <w:t xml:space="preserve">. </w:t>
      </w:r>
    </w:p>
    <w:p w14:paraId="2AB16ACB" w14:textId="77777777" w:rsidR="00C35A0E" w:rsidRPr="00C35A0E" w:rsidRDefault="00000000" w:rsidP="00C35A0E">
      <w:r>
        <w:pict w14:anchorId="4DD54B43">
          <v:rect id="_x0000_i1084" style="width:0;height:1.5pt" o:hralign="center" o:hrstd="t" o:hr="t" fillcolor="#a0a0a0" stroked="f"/>
        </w:pict>
      </w:r>
    </w:p>
    <w:p w14:paraId="735AA5CA" w14:textId="5EDFE73A" w:rsidR="00C35A0E" w:rsidRPr="00C35A0E" w:rsidRDefault="00C35A0E" w:rsidP="00C35A0E">
      <w:pPr>
        <w:rPr>
          <w:b/>
          <w:bCs/>
        </w:rPr>
      </w:pPr>
      <w:r w:rsidRPr="00C35A0E">
        <w:rPr>
          <w:b/>
          <w:bCs/>
        </w:rPr>
        <w:t xml:space="preserve">4. Comparaison avec d'autres versions coptes : le </w:t>
      </w:r>
      <w:proofErr w:type="spellStart"/>
      <w:r w:rsidRPr="00C35A0E">
        <w:rPr>
          <w:b/>
          <w:bCs/>
        </w:rPr>
        <w:t>bohérien</w:t>
      </w:r>
      <w:proofErr w:type="spellEnd"/>
    </w:p>
    <w:p w14:paraId="7E527308" w14:textId="53872468" w:rsidR="00C35A0E" w:rsidRPr="00C35A0E" w:rsidRDefault="00C35A0E" w:rsidP="0063261F">
      <w:pPr>
        <w:numPr>
          <w:ilvl w:val="0"/>
          <w:numId w:val="58"/>
        </w:numPr>
        <w:tabs>
          <w:tab w:val="clear" w:pos="720"/>
          <w:tab w:val="num" w:pos="360"/>
        </w:tabs>
        <w:ind w:left="0" w:firstLine="0"/>
      </w:pPr>
      <w:r w:rsidRPr="00C35A0E">
        <w:t xml:space="preserve">Le codex en dialecte </w:t>
      </w:r>
      <w:proofErr w:type="spellStart"/>
      <w:r w:rsidRPr="00C35A0E">
        <w:t>bohérien</w:t>
      </w:r>
      <w:proofErr w:type="spellEnd"/>
      <w:r w:rsidRPr="00C35A0E">
        <w:t xml:space="preserve"> (Haute-Égypte) utilise également l’article indéfini dans la même position : </w:t>
      </w:r>
      <w:r w:rsidRPr="00C35A0E">
        <w:rPr>
          <w:i/>
          <w:iCs/>
        </w:rPr>
        <w:t xml:space="preserve">ne </w:t>
      </w:r>
      <w:proofErr w:type="spellStart"/>
      <w:r w:rsidRPr="00C35A0E">
        <w:rPr>
          <w:i/>
          <w:iCs/>
        </w:rPr>
        <w:t>ounouti</w:t>
      </w:r>
      <w:proofErr w:type="spellEnd"/>
      <w:r w:rsidRPr="00C35A0E">
        <w:rPr>
          <w:i/>
          <w:iCs/>
        </w:rPr>
        <w:t xml:space="preserve"> </w:t>
      </w:r>
      <w:proofErr w:type="spellStart"/>
      <w:r w:rsidRPr="00C35A0E">
        <w:rPr>
          <w:i/>
          <w:iCs/>
        </w:rPr>
        <w:t>pe</w:t>
      </w:r>
      <w:proofErr w:type="spellEnd"/>
      <w:r w:rsidRPr="00C35A0E">
        <w:rPr>
          <w:i/>
          <w:iCs/>
        </w:rPr>
        <w:t xml:space="preserve"> </w:t>
      </w:r>
      <w:proofErr w:type="spellStart"/>
      <w:r w:rsidRPr="00C35A0E">
        <w:rPr>
          <w:i/>
          <w:iCs/>
        </w:rPr>
        <w:t>Pshaje</w:t>
      </w:r>
      <w:proofErr w:type="spellEnd"/>
      <w:r w:rsidRPr="00C35A0E">
        <w:t xml:space="preserve"> → « un dieu était la Parole ». Cette cohérence confirme que </w:t>
      </w:r>
      <w:r w:rsidRPr="00C35A0E">
        <w:rPr>
          <w:b/>
          <w:bCs/>
        </w:rPr>
        <w:t>ces traditions coptes ne voyaient pas la Parole comme Dieu au même titre que le Père</w:t>
      </w:r>
      <w:r w:rsidRPr="00C35A0E">
        <w:t>.</w:t>
      </w:r>
      <w:r w:rsidR="00000000">
        <w:pict w14:anchorId="0AB5201C">
          <v:rect id="_x0000_i1085" style="width:0;height:1.5pt" o:hralign="center" o:hrstd="t" o:hr="t" fillcolor="#a0a0a0" stroked="f"/>
        </w:pict>
      </w:r>
    </w:p>
    <w:p w14:paraId="3C13E607" w14:textId="73E5E3EF" w:rsidR="00C35A0E" w:rsidRPr="00C35A0E" w:rsidRDefault="00C35A0E" w:rsidP="00C35A0E">
      <w:pPr>
        <w:rPr>
          <w:b/>
          <w:bCs/>
        </w:rPr>
      </w:pPr>
      <w:r w:rsidRPr="00C35A0E">
        <w:rPr>
          <w:b/>
          <w:bCs/>
        </w:rPr>
        <w:t>5. Pourquoi cette annexe est importante</w:t>
      </w:r>
    </w:p>
    <w:p w14:paraId="626C7894" w14:textId="77777777" w:rsidR="00C35A0E" w:rsidRPr="00C35A0E" w:rsidRDefault="00C35A0E" w:rsidP="0063261F">
      <w:pPr>
        <w:numPr>
          <w:ilvl w:val="0"/>
          <w:numId w:val="59"/>
        </w:numPr>
      </w:pPr>
      <w:r w:rsidRPr="00C35A0E">
        <w:t xml:space="preserve">Elle </w:t>
      </w:r>
      <w:r w:rsidRPr="00C35A0E">
        <w:rPr>
          <w:b/>
          <w:bCs/>
        </w:rPr>
        <w:t>illustre une traduction ancienne</w:t>
      </w:r>
      <w:r w:rsidRPr="00C35A0E">
        <w:t xml:space="preserve"> libre de l’influence doctrinale postérieure.</w:t>
      </w:r>
    </w:p>
    <w:p w14:paraId="765A9E07" w14:textId="3ED0FA8A" w:rsidR="00C35A0E" w:rsidRPr="00C35A0E" w:rsidRDefault="00C35A0E" w:rsidP="0063261F">
      <w:pPr>
        <w:numPr>
          <w:ilvl w:val="0"/>
          <w:numId w:val="59"/>
        </w:numPr>
      </w:pPr>
      <w:r w:rsidRPr="00C35A0E">
        <w:t xml:space="preserve">Elle </w:t>
      </w:r>
      <w:r w:rsidRPr="00C35A0E">
        <w:rPr>
          <w:b/>
          <w:bCs/>
        </w:rPr>
        <w:t>confirme grammaticalement</w:t>
      </w:r>
      <w:r w:rsidRPr="00C35A0E">
        <w:t xml:space="preserve"> les arguments développés dans </w:t>
      </w:r>
      <w:r w:rsidR="005F7910">
        <w:t>ce</w:t>
      </w:r>
      <w:r w:rsidRPr="00C35A0E">
        <w:t xml:space="preserve"> livre à propos du prologue de Jean.</w:t>
      </w:r>
    </w:p>
    <w:p w14:paraId="0D6D71B3" w14:textId="77777777" w:rsidR="00C35A0E" w:rsidRPr="00C35A0E" w:rsidRDefault="00C35A0E" w:rsidP="0063261F">
      <w:pPr>
        <w:numPr>
          <w:ilvl w:val="0"/>
          <w:numId w:val="59"/>
        </w:numPr>
      </w:pPr>
      <w:r w:rsidRPr="00C35A0E">
        <w:lastRenderedPageBreak/>
        <w:t xml:space="preserve">Elle donne aux lecteurs une preuve </w:t>
      </w:r>
      <w:r w:rsidRPr="00C35A0E">
        <w:rPr>
          <w:b/>
          <w:bCs/>
        </w:rPr>
        <w:t>primaire et tangible</w:t>
      </w:r>
      <w:r w:rsidRPr="00C35A0E">
        <w:t xml:space="preserve"> d'une autre lecture possible du passage.</w:t>
      </w:r>
    </w:p>
    <w:p w14:paraId="3AAF9CF2" w14:textId="77777777" w:rsidR="00C35A0E" w:rsidRPr="00C35A0E" w:rsidRDefault="00000000" w:rsidP="00C35A0E">
      <w:r>
        <w:pict w14:anchorId="619D92AF">
          <v:rect id="_x0000_i1086" style="width:0;height:1.5pt" o:hralign="center" o:hrstd="t" o:hr="t" fillcolor="#a0a0a0" stroked="f"/>
        </w:pict>
      </w:r>
    </w:p>
    <w:p w14:paraId="7E24BD3D" w14:textId="15B22168" w:rsidR="00C35A0E" w:rsidRPr="00C35A0E" w:rsidRDefault="00C35A0E" w:rsidP="00C35A0E">
      <w:pPr>
        <w:rPr>
          <w:b/>
          <w:bCs/>
        </w:rPr>
      </w:pPr>
      <w:r w:rsidRPr="00C35A0E">
        <w:rPr>
          <w:b/>
          <w:bCs/>
        </w:rPr>
        <w:t>En résumé</w:t>
      </w:r>
    </w:p>
    <w:p w14:paraId="627CB861" w14:textId="77777777" w:rsidR="00C35A0E" w:rsidRPr="00C35A0E" w:rsidRDefault="00C35A0E" w:rsidP="0063261F">
      <w:pPr>
        <w:numPr>
          <w:ilvl w:val="0"/>
          <w:numId w:val="60"/>
        </w:numPr>
      </w:pPr>
      <w:r w:rsidRPr="00C35A0E">
        <w:t xml:space="preserve">Le texte sahidique affirme clairement : </w:t>
      </w:r>
      <w:r w:rsidRPr="00C35A0E">
        <w:rPr>
          <w:b/>
          <w:bCs/>
        </w:rPr>
        <w:t>« un dieu était la Parole »</w:t>
      </w:r>
      <w:r w:rsidRPr="00C35A0E">
        <w:t>, distinct du Dieu unique.</w:t>
      </w:r>
    </w:p>
    <w:p w14:paraId="65BA5EBE" w14:textId="67B4B374" w:rsidR="00C35A0E" w:rsidRPr="00C35A0E" w:rsidRDefault="00C35A0E" w:rsidP="0063261F">
      <w:pPr>
        <w:numPr>
          <w:ilvl w:val="0"/>
          <w:numId w:val="60"/>
        </w:numPr>
      </w:pPr>
      <w:r w:rsidRPr="00C35A0E">
        <w:t xml:space="preserve">Cette traduction est cohérente avec </w:t>
      </w:r>
      <w:r w:rsidR="00205E27">
        <w:t>cette</w:t>
      </w:r>
      <w:r w:rsidRPr="00C35A0E">
        <w:t xml:space="preserve"> thèse : le prologue johannique a été compris à l’origine comme </w:t>
      </w:r>
      <w:r w:rsidRPr="00C35A0E">
        <w:rPr>
          <w:b/>
          <w:bCs/>
        </w:rPr>
        <w:t>une distinction entre Dieu (le Père) et une entité divine mais secondaire</w:t>
      </w:r>
      <w:r w:rsidRPr="00C35A0E">
        <w:t>.</w:t>
      </w:r>
    </w:p>
    <w:p w14:paraId="39D18261" w14:textId="53E95DC3" w:rsidR="00A52883" w:rsidRDefault="00C35A0E" w:rsidP="0063261F">
      <w:pPr>
        <w:numPr>
          <w:ilvl w:val="0"/>
          <w:numId w:val="60"/>
        </w:numPr>
      </w:pPr>
      <w:r w:rsidRPr="00C35A0E">
        <w:t xml:space="preserve">L’édition de cette annexe donne une base </w:t>
      </w:r>
      <w:r w:rsidRPr="00C35A0E">
        <w:rPr>
          <w:b/>
          <w:bCs/>
        </w:rPr>
        <w:t>historique sérieuse</w:t>
      </w:r>
      <w:r w:rsidRPr="00C35A0E">
        <w:t xml:space="preserve"> à </w:t>
      </w:r>
      <w:r w:rsidR="005421F4">
        <w:t>l’</w:t>
      </w:r>
      <w:r w:rsidRPr="00C35A0E">
        <w:t>analyse</w:t>
      </w:r>
      <w:r w:rsidR="005421F4">
        <w:t xml:space="preserve"> du prologue de Jean décrite dans ce livre</w:t>
      </w:r>
      <w:r w:rsidRPr="00C35A0E">
        <w:t>.</w:t>
      </w:r>
    </w:p>
    <w:p w14:paraId="7CFEBEC4" w14:textId="2C94BF9E" w:rsidR="00A52883" w:rsidRDefault="00A52883">
      <w:r>
        <w:br w:type="page"/>
      </w:r>
    </w:p>
    <w:p w14:paraId="10B394C7" w14:textId="5A40AFB3" w:rsidR="00C35A0E" w:rsidRPr="00C35A0E" w:rsidRDefault="00060152" w:rsidP="00060152">
      <w:pPr>
        <w:pStyle w:val="Titre1"/>
      </w:pPr>
      <w:bookmarkStart w:id="22" w:name="_Toc207892711"/>
      <w:r>
        <w:lastRenderedPageBreak/>
        <w:t>A</w:t>
      </w:r>
      <w:r w:rsidR="00E84BF1">
        <w:t>NNEXE</w:t>
      </w:r>
      <w:r w:rsidR="00C35A0E" w:rsidRPr="00C35A0E">
        <w:t xml:space="preserve"> : Références bibliographiques, manuscrites et philologiques</w:t>
      </w:r>
      <w:bookmarkEnd w:id="22"/>
    </w:p>
    <w:p w14:paraId="545F5276" w14:textId="77777777" w:rsidR="00C35A0E" w:rsidRPr="00C35A0E" w:rsidRDefault="00C35A0E" w:rsidP="00C35A0E">
      <w:r w:rsidRPr="00C35A0E">
        <w:t>Ce chapitre regroupe les principales sources, ouvrages, manuscrits, articles académiques et outils philologiques utilisés pour l’élaboration de ce livre. L’objectif est de fournir au lecteur les fondations documentaires solides sur lesquelles s’appuie l’analyse proposée.</w:t>
      </w:r>
    </w:p>
    <w:p w14:paraId="67EB4D3C" w14:textId="77777777" w:rsidR="00C35A0E" w:rsidRPr="00C35A0E" w:rsidRDefault="00000000" w:rsidP="00C35A0E">
      <w:r>
        <w:pict w14:anchorId="0FC326F3">
          <v:rect id="_x0000_i1087" style="width:0;height:1.5pt" o:hralign="center" o:hrstd="t" o:hr="t" fillcolor="#a0a0a0" stroked="f"/>
        </w:pict>
      </w:r>
    </w:p>
    <w:p w14:paraId="48FEE4DE" w14:textId="68A7DC1F" w:rsidR="00C35A0E" w:rsidRPr="00C35A0E" w:rsidRDefault="00C35A0E" w:rsidP="00C35A0E">
      <w:pPr>
        <w:rPr>
          <w:b/>
          <w:bCs/>
        </w:rPr>
      </w:pPr>
      <w:r w:rsidRPr="00C35A0E">
        <w:rPr>
          <w:b/>
          <w:bCs/>
        </w:rPr>
        <w:t xml:space="preserve">I. </w:t>
      </w:r>
      <w:r>
        <w:rPr>
          <w:rFonts w:ascii="Segoe UI Symbol" w:hAnsi="Segoe UI Symbol" w:cs="Segoe UI Symbol"/>
          <w:b/>
          <w:bCs/>
        </w:rPr>
        <w:t xml:space="preserve"> </w:t>
      </w:r>
      <w:r w:rsidRPr="00C35A0E">
        <w:rPr>
          <w:b/>
          <w:bCs/>
        </w:rPr>
        <w:t>Sources bibliques anciennes</w:t>
      </w:r>
    </w:p>
    <w:p w14:paraId="759EEBF7" w14:textId="77777777" w:rsidR="00C35A0E" w:rsidRPr="00C35A0E" w:rsidRDefault="00C35A0E" w:rsidP="0063261F">
      <w:pPr>
        <w:numPr>
          <w:ilvl w:val="0"/>
          <w:numId w:val="62"/>
        </w:numPr>
      </w:pPr>
      <w:r w:rsidRPr="00C35A0E">
        <w:rPr>
          <w:b/>
          <w:bCs/>
        </w:rPr>
        <w:t xml:space="preserve">Codex </w:t>
      </w:r>
      <w:proofErr w:type="spellStart"/>
      <w:r w:rsidRPr="00C35A0E">
        <w:rPr>
          <w:b/>
          <w:bCs/>
        </w:rPr>
        <w:t>Sinaïticus</w:t>
      </w:r>
      <w:proofErr w:type="spellEnd"/>
      <w:r w:rsidRPr="00C35A0E">
        <w:t xml:space="preserve"> (</w:t>
      </w:r>
      <w:r w:rsidRPr="00C35A0E">
        <w:rPr>
          <w:rFonts w:cs="Arial"/>
        </w:rPr>
        <w:t>א</w:t>
      </w:r>
      <w:r w:rsidRPr="00C35A0E">
        <w:t>) – IVe siècle, British Library.</w:t>
      </w:r>
    </w:p>
    <w:p w14:paraId="6CCF6255" w14:textId="77777777" w:rsidR="00C35A0E" w:rsidRPr="00C35A0E" w:rsidRDefault="00C35A0E" w:rsidP="0063261F">
      <w:pPr>
        <w:numPr>
          <w:ilvl w:val="0"/>
          <w:numId w:val="62"/>
        </w:numPr>
      </w:pPr>
      <w:r w:rsidRPr="00C35A0E">
        <w:rPr>
          <w:b/>
          <w:bCs/>
        </w:rPr>
        <w:t xml:space="preserve">Codex </w:t>
      </w:r>
      <w:proofErr w:type="spellStart"/>
      <w:r w:rsidRPr="00C35A0E">
        <w:rPr>
          <w:b/>
          <w:bCs/>
        </w:rPr>
        <w:t>Vaticanus</w:t>
      </w:r>
      <w:proofErr w:type="spellEnd"/>
      <w:r w:rsidRPr="00C35A0E">
        <w:t xml:space="preserve"> (B) – IVe siècle, Bibliothèque du Vatican.</w:t>
      </w:r>
    </w:p>
    <w:p w14:paraId="6AFC3D9A" w14:textId="77777777" w:rsidR="00C35A0E" w:rsidRPr="00C35A0E" w:rsidRDefault="00C35A0E" w:rsidP="0063261F">
      <w:pPr>
        <w:numPr>
          <w:ilvl w:val="0"/>
          <w:numId w:val="62"/>
        </w:numPr>
      </w:pPr>
      <w:r w:rsidRPr="00C35A0E">
        <w:rPr>
          <w:b/>
          <w:bCs/>
        </w:rPr>
        <w:t xml:space="preserve">Codex </w:t>
      </w:r>
      <w:proofErr w:type="spellStart"/>
      <w:r w:rsidRPr="00C35A0E">
        <w:rPr>
          <w:b/>
          <w:bCs/>
        </w:rPr>
        <w:t>Alexandrinus</w:t>
      </w:r>
      <w:proofErr w:type="spellEnd"/>
      <w:r w:rsidRPr="00C35A0E">
        <w:t xml:space="preserve"> (A) – Ve siècle, British Library.</w:t>
      </w:r>
    </w:p>
    <w:p w14:paraId="69D43E58" w14:textId="77777777" w:rsidR="00C35A0E" w:rsidRPr="00C35A0E" w:rsidRDefault="00C35A0E" w:rsidP="0063261F">
      <w:pPr>
        <w:numPr>
          <w:ilvl w:val="0"/>
          <w:numId w:val="62"/>
        </w:numPr>
      </w:pPr>
      <w:r w:rsidRPr="00C35A0E">
        <w:rPr>
          <w:b/>
          <w:bCs/>
        </w:rPr>
        <w:t xml:space="preserve">Codex </w:t>
      </w:r>
      <w:proofErr w:type="spellStart"/>
      <w:r w:rsidRPr="00C35A0E">
        <w:rPr>
          <w:b/>
          <w:bCs/>
        </w:rPr>
        <w:t>Bezae</w:t>
      </w:r>
      <w:proofErr w:type="spellEnd"/>
      <w:r w:rsidRPr="00C35A0E">
        <w:rPr>
          <w:b/>
          <w:bCs/>
        </w:rPr>
        <w:t xml:space="preserve"> </w:t>
      </w:r>
      <w:proofErr w:type="spellStart"/>
      <w:r w:rsidRPr="00C35A0E">
        <w:rPr>
          <w:b/>
          <w:bCs/>
        </w:rPr>
        <w:t>Cantabrigiensis</w:t>
      </w:r>
      <w:proofErr w:type="spellEnd"/>
      <w:r w:rsidRPr="00C35A0E">
        <w:t xml:space="preserve"> (D) – Ve siècle, Cambridge </w:t>
      </w:r>
      <w:proofErr w:type="spellStart"/>
      <w:r w:rsidRPr="00C35A0E">
        <w:t>University</w:t>
      </w:r>
      <w:proofErr w:type="spellEnd"/>
      <w:r w:rsidRPr="00C35A0E">
        <w:t xml:space="preserve"> Library.</w:t>
      </w:r>
    </w:p>
    <w:p w14:paraId="0E68AA7C" w14:textId="77777777" w:rsidR="00C35A0E" w:rsidRPr="00C35A0E" w:rsidRDefault="00C35A0E" w:rsidP="0063261F">
      <w:pPr>
        <w:numPr>
          <w:ilvl w:val="0"/>
          <w:numId w:val="62"/>
        </w:numPr>
      </w:pPr>
      <w:r w:rsidRPr="00C35A0E">
        <w:rPr>
          <w:b/>
          <w:bCs/>
        </w:rPr>
        <w:t>Papyrus 66 (</w:t>
      </w:r>
      <w:r w:rsidRPr="00C35A0E">
        <w:rPr>
          <w:rFonts w:ascii="Cambria Math" w:hAnsi="Cambria Math" w:cs="Cambria Math"/>
          <w:b/>
          <w:bCs/>
        </w:rPr>
        <w:t>𝔓</w:t>
      </w:r>
      <w:r w:rsidRPr="00C35A0E">
        <w:rPr>
          <w:b/>
          <w:bCs/>
        </w:rPr>
        <w:t>66)</w:t>
      </w:r>
      <w:r w:rsidRPr="00C35A0E">
        <w:t xml:space="preserve"> – Vers 200 apr. J.-C., Bibliothèque Bodmer, Suisse.</w:t>
      </w:r>
    </w:p>
    <w:p w14:paraId="60611BD4" w14:textId="77777777" w:rsidR="00C35A0E" w:rsidRPr="00C35A0E" w:rsidRDefault="00C35A0E" w:rsidP="0063261F">
      <w:pPr>
        <w:numPr>
          <w:ilvl w:val="0"/>
          <w:numId w:val="62"/>
        </w:numPr>
      </w:pPr>
      <w:r w:rsidRPr="00C35A0E">
        <w:rPr>
          <w:b/>
          <w:bCs/>
        </w:rPr>
        <w:t>Papyrus 75 (</w:t>
      </w:r>
      <w:r w:rsidRPr="00C35A0E">
        <w:rPr>
          <w:rFonts w:ascii="Cambria Math" w:hAnsi="Cambria Math" w:cs="Cambria Math"/>
          <w:b/>
          <w:bCs/>
        </w:rPr>
        <w:t>𝔓</w:t>
      </w:r>
      <w:r w:rsidRPr="00C35A0E">
        <w:rPr>
          <w:b/>
          <w:bCs/>
        </w:rPr>
        <w:t>75)</w:t>
      </w:r>
      <w:r w:rsidRPr="00C35A0E">
        <w:t xml:space="preserve"> – Fin du IIe ou début IIIe siècle, Bibliothèque Bodmer.</w:t>
      </w:r>
    </w:p>
    <w:p w14:paraId="08758A7B" w14:textId="77777777" w:rsidR="00C35A0E" w:rsidRPr="00C35A0E" w:rsidRDefault="00C35A0E" w:rsidP="0063261F">
      <w:pPr>
        <w:numPr>
          <w:ilvl w:val="0"/>
          <w:numId w:val="62"/>
        </w:numPr>
      </w:pPr>
      <w:r w:rsidRPr="00C35A0E">
        <w:rPr>
          <w:b/>
          <w:bCs/>
        </w:rPr>
        <w:t>Évangile de Jean en copte sahidique</w:t>
      </w:r>
      <w:r w:rsidRPr="00C35A0E">
        <w:t xml:space="preserve">, manuscrits issus du </w:t>
      </w:r>
      <w:r w:rsidRPr="00C35A0E">
        <w:rPr>
          <w:b/>
          <w:bCs/>
        </w:rPr>
        <w:t xml:space="preserve">White </w:t>
      </w:r>
      <w:proofErr w:type="spellStart"/>
      <w:r w:rsidRPr="00C35A0E">
        <w:rPr>
          <w:b/>
          <w:bCs/>
        </w:rPr>
        <w:t>Monastery</w:t>
      </w:r>
      <w:proofErr w:type="spellEnd"/>
      <w:r w:rsidRPr="00C35A0E">
        <w:rPr>
          <w:b/>
          <w:bCs/>
        </w:rPr>
        <w:t xml:space="preserve"> (monastère de saint </w:t>
      </w:r>
      <w:proofErr w:type="spellStart"/>
      <w:r w:rsidRPr="00C35A0E">
        <w:rPr>
          <w:b/>
          <w:bCs/>
        </w:rPr>
        <w:t>Shenouda</w:t>
      </w:r>
      <w:proofErr w:type="spellEnd"/>
      <w:r w:rsidRPr="00C35A0E">
        <w:rPr>
          <w:b/>
          <w:bCs/>
        </w:rPr>
        <w:t>)</w:t>
      </w:r>
      <w:r w:rsidRPr="00C35A0E">
        <w:t>, datés du IIIe siècle, fragments conservés au British Museum et au Vatican.</w:t>
      </w:r>
    </w:p>
    <w:p w14:paraId="204E4AD5" w14:textId="77777777" w:rsidR="00C35A0E" w:rsidRPr="00C35A0E" w:rsidRDefault="00000000" w:rsidP="00C35A0E">
      <w:r>
        <w:pict w14:anchorId="4CB9FB7D">
          <v:rect id="_x0000_i1088" style="width:0;height:1.5pt" o:hralign="center" o:hrstd="t" o:hr="t" fillcolor="#a0a0a0" stroked="f"/>
        </w:pict>
      </w:r>
    </w:p>
    <w:p w14:paraId="76997F0E" w14:textId="6DB857DD" w:rsidR="00C35A0E" w:rsidRPr="00C35A0E" w:rsidRDefault="00C35A0E" w:rsidP="00C35A0E">
      <w:pPr>
        <w:rPr>
          <w:b/>
          <w:bCs/>
        </w:rPr>
      </w:pPr>
      <w:r w:rsidRPr="00C35A0E">
        <w:rPr>
          <w:b/>
          <w:bCs/>
        </w:rPr>
        <w:lastRenderedPageBreak/>
        <w:t>II.  Traductions bibliques utilisées pour la comparaison</w:t>
      </w:r>
    </w:p>
    <w:p w14:paraId="79AC2655" w14:textId="77777777" w:rsidR="00C35A0E" w:rsidRPr="00C35A0E" w:rsidRDefault="00C35A0E" w:rsidP="0063261F">
      <w:pPr>
        <w:numPr>
          <w:ilvl w:val="0"/>
          <w:numId w:val="63"/>
        </w:numPr>
      </w:pPr>
      <w:r w:rsidRPr="00C35A0E">
        <w:rPr>
          <w:b/>
          <w:bCs/>
        </w:rPr>
        <w:t>La Septante (LXX)</w:t>
      </w:r>
      <w:r w:rsidRPr="00C35A0E">
        <w:t xml:space="preserve"> – Traduction grecque de l’Ancien Testament, IIIe–IIe siècle av. J.-C.</w:t>
      </w:r>
    </w:p>
    <w:p w14:paraId="5C477A98" w14:textId="77777777" w:rsidR="00C35A0E" w:rsidRPr="00C35A0E" w:rsidRDefault="00C35A0E" w:rsidP="0063261F">
      <w:pPr>
        <w:numPr>
          <w:ilvl w:val="0"/>
          <w:numId w:val="63"/>
        </w:numPr>
      </w:pPr>
      <w:r w:rsidRPr="00C35A0E">
        <w:rPr>
          <w:b/>
          <w:bCs/>
        </w:rPr>
        <w:t>La Bible hébraïque (texte massorétique)</w:t>
      </w:r>
      <w:r w:rsidRPr="00C35A0E">
        <w:t>.</w:t>
      </w:r>
    </w:p>
    <w:p w14:paraId="3D3712D4" w14:textId="77777777" w:rsidR="00C35A0E" w:rsidRPr="00C35A0E" w:rsidRDefault="00C35A0E" w:rsidP="0063261F">
      <w:pPr>
        <w:numPr>
          <w:ilvl w:val="0"/>
          <w:numId w:val="63"/>
        </w:numPr>
      </w:pPr>
      <w:r w:rsidRPr="00C35A0E">
        <w:rPr>
          <w:b/>
          <w:bCs/>
        </w:rPr>
        <w:t>La Vulgate latine</w:t>
      </w:r>
      <w:r w:rsidRPr="00C35A0E">
        <w:t xml:space="preserve"> (traduction de Jérôme, IVe siècle).</w:t>
      </w:r>
    </w:p>
    <w:p w14:paraId="04DA214A" w14:textId="77777777" w:rsidR="00C35A0E" w:rsidRPr="00C35A0E" w:rsidRDefault="00C35A0E" w:rsidP="0063261F">
      <w:pPr>
        <w:numPr>
          <w:ilvl w:val="0"/>
          <w:numId w:val="63"/>
        </w:numPr>
      </w:pPr>
      <w:r w:rsidRPr="00C35A0E">
        <w:rPr>
          <w:b/>
          <w:bCs/>
        </w:rPr>
        <w:t xml:space="preserve">Louis </w:t>
      </w:r>
      <w:proofErr w:type="spellStart"/>
      <w:r w:rsidRPr="00C35A0E">
        <w:rPr>
          <w:b/>
          <w:bCs/>
        </w:rPr>
        <w:t>Segond</w:t>
      </w:r>
      <w:proofErr w:type="spellEnd"/>
      <w:r w:rsidRPr="00C35A0E">
        <w:t xml:space="preserve"> – Édition 1910.</w:t>
      </w:r>
    </w:p>
    <w:p w14:paraId="3F3BD84B" w14:textId="77777777" w:rsidR="00C35A0E" w:rsidRPr="00C35A0E" w:rsidRDefault="00C35A0E" w:rsidP="0063261F">
      <w:pPr>
        <w:numPr>
          <w:ilvl w:val="0"/>
          <w:numId w:val="63"/>
        </w:numPr>
      </w:pPr>
      <w:r w:rsidRPr="00C35A0E">
        <w:rPr>
          <w:b/>
          <w:bCs/>
        </w:rPr>
        <w:t>TOB (Traduction œcuménique de la Bible)</w:t>
      </w:r>
      <w:r w:rsidRPr="00C35A0E">
        <w:t>.</w:t>
      </w:r>
    </w:p>
    <w:p w14:paraId="75E588DD" w14:textId="77777777" w:rsidR="00C35A0E" w:rsidRPr="00C35A0E" w:rsidRDefault="00C35A0E" w:rsidP="0063261F">
      <w:pPr>
        <w:numPr>
          <w:ilvl w:val="0"/>
          <w:numId w:val="63"/>
        </w:numPr>
      </w:pPr>
      <w:r w:rsidRPr="00C35A0E">
        <w:rPr>
          <w:b/>
          <w:bCs/>
        </w:rPr>
        <w:t>Bible de Jérusalem</w:t>
      </w:r>
      <w:r w:rsidRPr="00C35A0E">
        <w:t xml:space="preserve"> – Édition 1998.</w:t>
      </w:r>
    </w:p>
    <w:p w14:paraId="01C07B67" w14:textId="77777777" w:rsidR="00C35A0E" w:rsidRPr="00C35A0E" w:rsidRDefault="00C35A0E" w:rsidP="0063261F">
      <w:pPr>
        <w:numPr>
          <w:ilvl w:val="0"/>
          <w:numId w:val="63"/>
        </w:numPr>
        <w:rPr>
          <w:lang w:val="en-US"/>
        </w:rPr>
      </w:pPr>
      <w:r w:rsidRPr="00C35A0E">
        <w:rPr>
          <w:b/>
          <w:bCs/>
          <w:lang w:val="en-US"/>
        </w:rPr>
        <w:t>New Revised Standard Version (NRSV)</w:t>
      </w:r>
      <w:r w:rsidRPr="00C35A0E">
        <w:rPr>
          <w:lang w:val="en-US"/>
        </w:rPr>
        <w:t>.</w:t>
      </w:r>
    </w:p>
    <w:p w14:paraId="504ACE4C" w14:textId="77777777" w:rsidR="00C35A0E" w:rsidRPr="00C35A0E" w:rsidRDefault="00C35A0E" w:rsidP="0063261F">
      <w:pPr>
        <w:numPr>
          <w:ilvl w:val="0"/>
          <w:numId w:val="63"/>
        </w:numPr>
        <w:rPr>
          <w:lang w:val="en-US"/>
        </w:rPr>
      </w:pPr>
      <w:r w:rsidRPr="00C35A0E">
        <w:rPr>
          <w:b/>
          <w:bCs/>
          <w:lang w:val="en-US"/>
        </w:rPr>
        <w:t>Interlinear Greek-English New Testament</w:t>
      </w:r>
      <w:r w:rsidRPr="00C35A0E">
        <w:rPr>
          <w:lang w:val="en-US"/>
        </w:rPr>
        <w:t xml:space="preserve"> (Jay Green, Nestle-Aland 28e </w:t>
      </w:r>
      <w:proofErr w:type="spellStart"/>
      <w:r w:rsidRPr="00C35A0E">
        <w:rPr>
          <w:lang w:val="en-US"/>
        </w:rPr>
        <w:t>édition</w:t>
      </w:r>
      <w:proofErr w:type="spellEnd"/>
      <w:r w:rsidRPr="00C35A0E">
        <w:rPr>
          <w:lang w:val="en-US"/>
        </w:rPr>
        <w:t>).</w:t>
      </w:r>
    </w:p>
    <w:p w14:paraId="60D91612" w14:textId="77777777" w:rsidR="00C35A0E" w:rsidRPr="00C35A0E" w:rsidRDefault="00000000" w:rsidP="00C35A0E">
      <w:r>
        <w:pict w14:anchorId="15F1C1A1">
          <v:rect id="_x0000_i1089" style="width:0;height:1.5pt" o:hralign="center" o:hrstd="t" o:hr="t" fillcolor="#a0a0a0" stroked="f"/>
        </w:pict>
      </w:r>
    </w:p>
    <w:p w14:paraId="0330A6EE" w14:textId="75D38965" w:rsidR="00C35A0E" w:rsidRPr="00C35A0E" w:rsidRDefault="00C35A0E" w:rsidP="00C35A0E">
      <w:pPr>
        <w:rPr>
          <w:b/>
          <w:bCs/>
        </w:rPr>
      </w:pPr>
      <w:r w:rsidRPr="00C35A0E">
        <w:rPr>
          <w:b/>
          <w:bCs/>
        </w:rPr>
        <w:t>III.  Outils de philologie grecque et copte</w:t>
      </w:r>
    </w:p>
    <w:p w14:paraId="7C80ABA2" w14:textId="77777777" w:rsidR="00C35A0E" w:rsidRPr="00C35A0E" w:rsidRDefault="00C35A0E" w:rsidP="0063261F">
      <w:pPr>
        <w:numPr>
          <w:ilvl w:val="0"/>
          <w:numId w:val="64"/>
        </w:numPr>
        <w:rPr>
          <w:lang w:val="en-US"/>
        </w:rPr>
      </w:pPr>
      <w:r w:rsidRPr="00C35A0E">
        <w:rPr>
          <w:b/>
          <w:bCs/>
          <w:lang w:val="en-US"/>
        </w:rPr>
        <w:t>Greek-English Lexicon of the New Testament and Other Early Christian Literature (BDAG)</w:t>
      </w:r>
      <w:r w:rsidRPr="00C35A0E">
        <w:rPr>
          <w:lang w:val="en-US"/>
        </w:rPr>
        <w:t>, Bauer, Danker, Arndt, Gingrich.</w:t>
      </w:r>
    </w:p>
    <w:p w14:paraId="6F456860" w14:textId="77777777" w:rsidR="00C35A0E" w:rsidRPr="00C35A0E" w:rsidRDefault="00C35A0E" w:rsidP="0063261F">
      <w:pPr>
        <w:numPr>
          <w:ilvl w:val="0"/>
          <w:numId w:val="64"/>
        </w:numPr>
      </w:pPr>
      <w:proofErr w:type="spellStart"/>
      <w:r w:rsidRPr="00C35A0E">
        <w:rPr>
          <w:b/>
          <w:bCs/>
        </w:rPr>
        <w:t>Strong’s</w:t>
      </w:r>
      <w:proofErr w:type="spellEnd"/>
      <w:r w:rsidRPr="00C35A0E">
        <w:rPr>
          <w:b/>
          <w:bCs/>
        </w:rPr>
        <w:t xml:space="preserve"> Concordance &amp; </w:t>
      </w:r>
      <w:proofErr w:type="spellStart"/>
      <w:r w:rsidRPr="00C35A0E">
        <w:rPr>
          <w:b/>
          <w:bCs/>
        </w:rPr>
        <w:t>Lexicon</w:t>
      </w:r>
      <w:proofErr w:type="spellEnd"/>
      <w:r w:rsidRPr="00C35A0E">
        <w:t xml:space="preserve"> – Pour l’analyse des mots grecs et hébreux.</w:t>
      </w:r>
    </w:p>
    <w:p w14:paraId="54C22BD3" w14:textId="77777777" w:rsidR="00C35A0E" w:rsidRPr="00C35A0E" w:rsidRDefault="00C35A0E" w:rsidP="0063261F">
      <w:pPr>
        <w:numPr>
          <w:ilvl w:val="0"/>
          <w:numId w:val="64"/>
        </w:numPr>
      </w:pPr>
      <w:r w:rsidRPr="00C35A0E">
        <w:rPr>
          <w:b/>
          <w:bCs/>
        </w:rPr>
        <w:t>Grammaire copte (dialecte sahidique)</w:t>
      </w:r>
      <w:r w:rsidRPr="00C35A0E">
        <w:t>, par Bentley Layton.</w:t>
      </w:r>
    </w:p>
    <w:p w14:paraId="38182EB8" w14:textId="77777777" w:rsidR="00C35A0E" w:rsidRPr="00C35A0E" w:rsidRDefault="00C35A0E" w:rsidP="0063261F">
      <w:pPr>
        <w:numPr>
          <w:ilvl w:val="0"/>
          <w:numId w:val="64"/>
        </w:numPr>
        <w:rPr>
          <w:lang w:val="en-US"/>
        </w:rPr>
      </w:pPr>
      <w:proofErr w:type="spellStart"/>
      <w:r w:rsidRPr="00C35A0E">
        <w:rPr>
          <w:b/>
          <w:bCs/>
          <w:lang w:val="en-US"/>
        </w:rPr>
        <w:t>Copto</w:t>
      </w:r>
      <w:proofErr w:type="spellEnd"/>
      <w:r w:rsidRPr="00C35A0E">
        <w:rPr>
          <w:b/>
          <w:bCs/>
          <w:lang w:val="en-US"/>
        </w:rPr>
        <w:t>-Arabic Lexicon</w:t>
      </w:r>
      <w:r w:rsidRPr="00C35A0E">
        <w:rPr>
          <w:lang w:val="en-US"/>
        </w:rPr>
        <w:t xml:space="preserve"> – W. Crum.</w:t>
      </w:r>
    </w:p>
    <w:p w14:paraId="12C5265B" w14:textId="77777777" w:rsidR="00C35A0E" w:rsidRPr="00C35A0E" w:rsidRDefault="00C35A0E" w:rsidP="0063261F">
      <w:pPr>
        <w:numPr>
          <w:ilvl w:val="0"/>
          <w:numId w:val="64"/>
        </w:numPr>
      </w:pPr>
      <w:r w:rsidRPr="00C35A0E">
        <w:rPr>
          <w:b/>
          <w:bCs/>
        </w:rPr>
        <w:t>Dictionnaire grec-français</w:t>
      </w:r>
      <w:r w:rsidRPr="00C35A0E">
        <w:t xml:space="preserve"> – Bailly.</w:t>
      </w:r>
    </w:p>
    <w:p w14:paraId="305D3EE9" w14:textId="77777777" w:rsidR="00C35A0E" w:rsidRPr="00C35A0E" w:rsidRDefault="00000000" w:rsidP="00C35A0E">
      <w:r>
        <w:lastRenderedPageBreak/>
        <w:pict w14:anchorId="769E0172">
          <v:rect id="_x0000_i1090" style="width:0;height:1.5pt" o:hralign="center" o:hrstd="t" o:hr="t" fillcolor="#a0a0a0" stroked="f"/>
        </w:pict>
      </w:r>
    </w:p>
    <w:p w14:paraId="04433FEC" w14:textId="57AB3B30" w:rsidR="00C35A0E" w:rsidRPr="00C35A0E" w:rsidRDefault="00C35A0E" w:rsidP="00C35A0E">
      <w:pPr>
        <w:rPr>
          <w:b/>
          <w:bCs/>
        </w:rPr>
      </w:pPr>
      <w:r w:rsidRPr="00C35A0E">
        <w:rPr>
          <w:b/>
          <w:bCs/>
        </w:rPr>
        <w:t>IV. Ouvrages académiques et critiques bibliques</w:t>
      </w:r>
    </w:p>
    <w:p w14:paraId="22F7FAF5" w14:textId="77777777" w:rsidR="00C35A0E" w:rsidRPr="00C35A0E" w:rsidRDefault="00C35A0E" w:rsidP="0063261F">
      <w:pPr>
        <w:numPr>
          <w:ilvl w:val="0"/>
          <w:numId w:val="65"/>
        </w:numPr>
        <w:rPr>
          <w:lang w:val="en-US"/>
        </w:rPr>
      </w:pPr>
      <w:r w:rsidRPr="00C35A0E">
        <w:rPr>
          <w:lang w:val="en-US"/>
        </w:rPr>
        <w:t xml:space="preserve">Larry Hurtado – </w:t>
      </w:r>
      <w:r w:rsidRPr="00C35A0E">
        <w:rPr>
          <w:i/>
          <w:iCs/>
          <w:lang w:val="en-US"/>
        </w:rPr>
        <w:t>Lord Jesus Christ: Devotion to Jesus in Earliest Christianity</w:t>
      </w:r>
      <w:r w:rsidRPr="00C35A0E">
        <w:rPr>
          <w:lang w:val="en-US"/>
        </w:rPr>
        <w:t>.</w:t>
      </w:r>
    </w:p>
    <w:p w14:paraId="1E6341A7" w14:textId="77777777" w:rsidR="00C35A0E" w:rsidRPr="00C35A0E" w:rsidRDefault="00C35A0E" w:rsidP="0063261F">
      <w:pPr>
        <w:numPr>
          <w:ilvl w:val="0"/>
          <w:numId w:val="65"/>
        </w:numPr>
        <w:rPr>
          <w:lang w:val="en-US"/>
        </w:rPr>
      </w:pPr>
      <w:r w:rsidRPr="00C35A0E">
        <w:rPr>
          <w:lang w:val="en-US"/>
        </w:rPr>
        <w:t xml:space="preserve">Bart D. Ehrman – </w:t>
      </w:r>
      <w:r w:rsidRPr="00C35A0E">
        <w:rPr>
          <w:i/>
          <w:iCs/>
          <w:lang w:val="en-US"/>
        </w:rPr>
        <w:t>How Jesus Became God</w:t>
      </w:r>
      <w:r w:rsidRPr="00C35A0E">
        <w:rPr>
          <w:lang w:val="en-US"/>
        </w:rPr>
        <w:t>.</w:t>
      </w:r>
    </w:p>
    <w:p w14:paraId="60DA636E" w14:textId="77777777" w:rsidR="00C35A0E" w:rsidRPr="00C35A0E" w:rsidRDefault="00C35A0E" w:rsidP="0063261F">
      <w:pPr>
        <w:numPr>
          <w:ilvl w:val="0"/>
          <w:numId w:val="65"/>
        </w:numPr>
        <w:rPr>
          <w:lang w:val="en-US"/>
        </w:rPr>
      </w:pPr>
      <w:r w:rsidRPr="00C35A0E">
        <w:rPr>
          <w:lang w:val="en-US"/>
        </w:rPr>
        <w:t xml:space="preserve">Raymond E. Brown – </w:t>
      </w:r>
      <w:r w:rsidRPr="00C35A0E">
        <w:rPr>
          <w:i/>
          <w:iCs/>
          <w:lang w:val="en-US"/>
        </w:rPr>
        <w:t>The Gospel According to John</w:t>
      </w:r>
      <w:r w:rsidRPr="00C35A0E">
        <w:rPr>
          <w:lang w:val="en-US"/>
        </w:rPr>
        <w:t>, Anchor Yale Bible Commentary.</w:t>
      </w:r>
    </w:p>
    <w:p w14:paraId="352562E8" w14:textId="77777777" w:rsidR="00C35A0E" w:rsidRPr="00C35A0E" w:rsidRDefault="00C35A0E" w:rsidP="0063261F">
      <w:pPr>
        <w:numPr>
          <w:ilvl w:val="0"/>
          <w:numId w:val="65"/>
        </w:numPr>
        <w:rPr>
          <w:lang w:val="en-US"/>
        </w:rPr>
      </w:pPr>
      <w:r w:rsidRPr="00C35A0E">
        <w:rPr>
          <w:lang w:val="en-US"/>
        </w:rPr>
        <w:t xml:space="preserve">James D.G. Dunn – </w:t>
      </w:r>
      <w:r w:rsidRPr="00C35A0E">
        <w:rPr>
          <w:i/>
          <w:iCs/>
          <w:lang w:val="en-US"/>
        </w:rPr>
        <w:t>Did the First Christians Worship Jesus?</w:t>
      </w:r>
    </w:p>
    <w:p w14:paraId="76501FFE" w14:textId="77777777" w:rsidR="00C35A0E" w:rsidRPr="00C35A0E" w:rsidRDefault="00C35A0E" w:rsidP="0063261F">
      <w:pPr>
        <w:numPr>
          <w:ilvl w:val="0"/>
          <w:numId w:val="65"/>
        </w:numPr>
        <w:rPr>
          <w:lang w:val="en-US"/>
        </w:rPr>
      </w:pPr>
      <w:r w:rsidRPr="00C35A0E">
        <w:rPr>
          <w:lang w:val="en-US"/>
        </w:rPr>
        <w:t xml:space="preserve">Maurice Casey – </w:t>
      </w:r>
      <w:r w:rsidRPr="00C35A0E">
        <w:rPr>
          <w:i/>
          <w:iCs/>
          <w:lang w:val="en-US"/>
        </w:rPr>
        <w:t>Jesus of Nazareth: An Independent Historian’s Account of His Life and Teaching</w:t>
      </w:r>
      <w:r w:rsidRPr="00C35A0E">
        <w:rPr>
          <w:lang w:val="en-US"/>
        </w:rPr>
        <w:t>.</w:t>
      </w:r>
    </w:p>
    <w:p w14:paraId="7AE83893" w14:textId="77777777" w:rsidR="00C35A0E" w:rsidRPr="00C35A0E" w:rsidRDefault="00C35A0E" w:rsidP="0063261F">
      <w:pPr>
        <w:numPr>
          <w:ilvl w:val="0"/>
          <w:numId w:val="65"/>
        </w:numPr>
        <w:rPr>
          <w:lang w:val="en-US"/>
        </w:rPr>
      </w:pPr>
      <w:r w:rsidRPr="00C35A0E">
        <w:rPr>
          <w:lang w:val="en-US"/>
        </w:rPr>
        <w:t xml:space="preserve">Elaine Pagels – </w:t>
      </w:r>
      <w:r w:rsidRPr="00C35A0E">
        <w:rPr>
          <w:i/>
          <w:iCs/>
          <w:lang w:val="en-US"/>
        </w:rPr>
        <w:t>The Gnostic Gospels</w:t>
      </w:r>
      <w:r w:rsidRPr="00C35A0E">
        <w:rPr>
          <w:lang w:val="en-US"/>
        </w:rPr>
        <w:t>.</w:t>
      </w:r>
    </w:p>
    <w:p w14:paraId="39CF4F6C" w14:textId="77777777" w:rsidR="00C35A0E" w:rsidRPr="00C35A0E" w:rsidRDefault="00C35A0E" w:rsidP="0063261F">
      <w:pPr>
        <w:numPr>
          <w:ilvl w:val="0"/>
          <w:numId w:val="65"/>
        </w:numPr>
        <w:rPr>
          <w:lang w:val="en-US"/>
        </w:rPr>
      </w:pPr>
      <w:r w:rsidRPr="00C35A0E">
        <w:rPr>
          <w:lang w:val="en-US"/>
        </w:rPr>
        <w:t xml:space="preserve">John Dominic Crossan – </w:t>
      </w:r>
      <w:r w:rsidRPr="00C35A0E">
        <w:rPr>
          <w:i/>
          <w:iCs/>
          <w:lang w:val="en-US"/>
        </w:rPr>
        <w:t>The Historical Jesus</w:t>
      </w:r>
      <w:r w:rsidRPr="00C35A0E">
        <w:rPr>
          <w:lang w:val="en-US"/>
        </w:rPr>
        <w:t>.</w:t>
      </w:r>
    </w:p>
    <w:p w14:paraId="6126AAFD" w14:textId="77777777" w:rsidR="00C35A0E" w:rsidRPr="00C35A0E" w:rsidRDefault="00C35A0E" w:rsidP="0063261F">
      <w:pPr>
        <w:numPr>
          <w:ilvl w:val="0"/>
          <w:numId w:val="65"/>
        </w:numPr>
      </w:pPr>
      <w:r w:rsidRPr="00C35A0E">
        <w:t xml:space="preserve">Jean </w:t>
      </w:r>
      <w:proofErr w:type="spellStart"/>
      <w:r w:rsidRPr="00C35A0E">
        <w:t>Carmignac</w:t>
      </w:r>
      <w:proofErr w:type="spellEnd"/>
      <w:r w:rsidRPr="00C35A0E">
        <w:t xml:space="preserve"> – </w:t>
      </w:r>
      <w:r w:rsidRPr="00C35A0E">
        <w:rPr>
          <w:i/>
          <w:iCs/>
        </w:rPr>
        <w:t>La naissance des Évangiles synoptiques</w:t>
      </w:r>
      <w:r w:rsidRPr="00C35A0E">
        <w:t>.</w:t>
      </w:r>
    </w:p>
    <w:p w14:paraId="237A9410" w14:textId="77777777" w:rsidR="00C35A0E" w:rsidRPr="00C35A0E" w:rsidRDefault="00000000" w:rsidP="00C35A0E">
      <w:r>
        <w:pict w14:anchorId="26AA68F4">
          <v:rect id="_x0000_i1091" style="width:0;height:1.5pt" o:hralign="center" o:hrstd="t" o:hr="t" fillcolor="#a0a0a0" stroked="f"/>
        </w:pict>
      </w:r>
    </w:p>
    <w:p w14:paraId="308EEFB9" w14:textId="5B4D197A" w:rsidR="00C35A0E" w:rsidRPr="00C35A0E" w:rsidRDefault="00C35A0E" w:rsidP="00C35A0E">
      <w:pPr>
        <w:rPr>
          <w:b/>
          <w:bCs/>
        </w:rPr>
      </w:pPr>
      <w:r w:rsidRPr="00C35A0E">
        <w:rPr>
          <w:b/>
          <w:bCs/>
        </w:rPr>
        <w:t>V. Articles et ressources en ligne</w:t>
      </w:r>
    </w:p>
    <w:p w14:paraId="768F51BD" w14:textId="77777777" w:rsidR="00C35A0E" w:rsidRPr="00C35A0E" w:rsidRDefault="00C35A0E" w:rsidP="0063261F">
      <w:pPr>
        <w:numPr>
          <w:ilvl w:val="0"/>
          <w:numId w:val="66"/>
        </w:numPr>
      </w:pPr>
      <w:r w:rsidRPr="00C35A0E">
        <w:t>BibleHub.com (outils interlinéaires et lexiques).</w:t>
      </w:r>
    </w:p>
    <w:p w14:paraId="733FAF13" w14:textId="77777777" w:rsidR="00C35A0E" w:rsidRPr="00C35A0E" w:rsidRDefault="00C35A0E" w:rsidP="0063261F">
      <w:pPr>
        <w:numPr>
          <w:ilvl w:val="0"/>
          <w:numId w:val="66"/>
        </w:numPr>
      </w:pPr>
      <w:r w:rsidRPr="00C35A0E">
        <w:t>StepBible.org (traduction parallèle hébreu/grec/anglais).</w:t>
      </w:r>
    </w:p>
    <w:p w14:paraId="6D2C7000" w14:textId="77777777" w:rsidR="00C35A0E" w:rsidRPr="00C35A0E" w:rsidRDefault="00C35A0E" w:rsidP="0063261F">
      <w:pPr>
        <w:numPr>
          <w:ilvl w:val="0"/>
          <w:numId w:val="66"/>
        </w:numPr>
      </w:pPr>
      <w:r w:rsidRPr="00C35A0E">
        <w:t xml:space="preserve">Codex </w:t>
      </w:r>
      <w:proofErr w:type="spellStart"/>
      <w:r w:rsidRPr="00C35A0E">
        <w:t>Sinaiticus</w:t>
      </w:r>
      <w:proofErr w:type="spellEnd"/>
      <w:r w:rsidRPr="00C35A0E">
        <w:t xml:space="preserve"> </w:t>
      </w:r>
      <w:proofErr w:type="spellStart"/>
      <w:r w:rsidRPr="00C35A0E">
        <w:t>project</w:t>
      </w:r>
      <w:proofErr w:type="spellEnd"/>
      <w:r w:rsidRPr="00C35A0E">
        <w:t xml:space="preserve"> (codexsinaiticus.org).</w:t>
      </w:r>
    </w:p>
    <w:p w14:paraId="5CD192D4" w14:textId="77777777" w:rsidR="00C35A0E" w:rsidRPr="00C35A0E" w:rsidRDefault="00C35A0E" w:rsidP="0063261F">
      <w:pPr>
        <w:numPr>
          <w:ilvl w:val="0"/>
          <w:numId w:val="66"/>
        </w:numPr>
      </w:pPr>
      <w:r w:rsidRPr="00C35A0E">
        <w:t>Copticscriptorium.org (ressources sur les textes coptes anciens).</w:t>
      </w:r>
    </w:p>
    <w:p w14:paraId="6EFABF55" w14:textId="77777777" w:rsidR="00C35A0E" w:rsidRPr="00C35A0E" w:rsidRDefault="00C35A0E" w:rsidP="0063261F">
      <w:pPr>
        <w:numPr>
          <w:ilvl w:val="0"/>
          <w:numId w:val="66"/>
        </w:numPr>
      </w:pPr>
      <w:r w:rsidRPr="00C35A0E">
        <w:lastRenderedPageBreak/>
        <w:t>earlychristianwritings.com (datation et contexte historique des livres du Nouveau Testament).</w:t>
      </w:r>
    </w:p>
    <w:p w14:paraId="248B046F" w14:textId="77777777" w:rsidR="00C35A0E" w:rsidRPr="00C35A0E" w:rsidRDefault="00C35A0E" w:rsidP="0063261F">
      <w:pPr>
        <w:numPr>
          <w:ilvl w:val="0"/>
          <w:numId w:val="66"/>
        </w:numPr>
      </w:pPr>
      <w:r w:rsidRPr="00C35A0E">
        <w:t>Perseus Digital Library (textes grecs anciens, y compris les auteurs hellénistiques).</w:t>
      </w:r>
    </w:p>
    <w:p w14:paraId="0435E72D" w14:textId="77777777" w:rsidR="00C35A0E" w:rsidRPr="00C35A0E" w:rsidRDefault="00C35A0E" w:rsidP="0063261F">
      <w:pPr>
        <w:numPr>
          <w:ilvl w:val="0"/>
          <w:numId w:val="66"/>
        </w:numPr>
      </w:pPr>
      <w:r w:rsidRPr="00C35A0E">
        <w:t>Institut français d’archéologie orientale – Publications sur les manuscrits coptes.</w:t>
      </w:r>
    </w:p>
    <w:p w14:paraId="22F25C73" w14:textId="77777777" w:rsidR="00C35A0E" w:rsidRPr="00C35A0E" w:rsidRDefault="00000000" w:rsidP="00C35A0E">
      <w:r>
        <w:pict w14:anchorId="728919E7">
          <v:rect id="_x0000_i1092" style="width:0;height:1.5pt" o:hralign="center" o:hrstd="t" o:hr="t" fillcolor="#a0a0a0" stroked="f"/>
        </w:pict>
      </w:r>
    </w:p>
    <w:p w14:paraId="79818EDF" w14:textId="3D11BB8D" w:rsidR="00542002" w:rsidRDefault="00542002">
      <w:pPr>
        <w:rPr>
          <w:b/>
          <w:bCs/>
        </w:rPr>
      </w:pPr>
    </w:p>
    <w:p w14:paraId="46D17CF9" w14:textId="5F22D88D" w:rsidR="00C35A0E" w:rsidRPr="00C35A0E" w:rsidRDefault="00C35A0E" w:rsidP="00C35A0E">
      <w:pPr>
        <w:rPr>
          <w:b/>
          <w:bCs/>
        </w:rPr>
      </w:pPr>
      <w:r w:rsidRPr="00C35A0E">
        <w:rPr>
          <w:b/>
          <w:bCs/>
        </w:rPr>
        <w:t>VI. Rappels méthodologiques</w:t>
      </w:r>
    </w:p>
    <w:p w14:paraId="6DB42416" w14:textId="77777777" w:rsidR="00C35A0E" w:rsidRPr="00C35A0E" w:rsidRDefault="00C35A0E" w:rsidP="00C35A0E">
      <w:r w:rsidRPr="00C35A0E">
        <w:t xml:space="preserve">La démarche a consisté en une </w:t>
      </w:r>
      <w:r w:rsidRPr="00C35A0E">
        <w:rPr>
          <w:b/>
          <w:bCs/>
        </w:rPr>
        <w:t>comparaison intertextuelle</w:t>
      </w:r>
      <w:r w:rsidRPr="00C35A0E">
        <w:t>, en s’appuyant sur les versions grecques et coptes du Nouveau Testament, des parallèles dans l’Ancien Testament (Psaume 82 notamment), et des analyses de grammaire (notamment sur l’emploi du présent historique grec, les cas nominatif/vocatif, et les constructions coptes avec ou sans article défini).</w:t>
      </w:r>
    </w:p>
    <w:p w14:paraId="315B5D4A" w14:textId="5A3A459D" w:rsidR="00542002" w:rsidRPr="00AA1A56" w:rsidRDefault="00885921" w:rsidP="00542002">
      <w:pPr>
        <w:pStyle w:val="Titre1"/>
        <w:rPr>
          <w:rFonts w:ascii="Calibri" w:hAnsi="Calibri" w:cs="Calibri"/>
        </w:rPr>
      </w:pPr>
      <w:bookmarkStart w:id="23" w:name="_Toc207892712"/>
      <w:r>
        <w:lastRenderedPageBreak/>
        <w:t>AN</w:t>
      </w:r>
      <w:r w:rsidR="00542002">
        <w:t xml:space="preserve">NEXE : </w:t>
      </w:r>
      <w:bookmarkStart w:id="24" w:name="_Toc114930764"/>
      <w:r w:rsidR="00542002" w:rsidRPr="00AA1A56">
        <w:t>Image du tétragramme ou nom propre de Dieu.</w:t>
      </w:r>
      <w:bookmarkEnd w:id="23"/>
      <w:bookmarkEnd w:id="24"/>
    </w:p>
    <w:p w14:paraId="1916B740" w14:textId="77777777" w:rsidR="00542002" w:rsidRPr="00AA1A56" w:rsidRDefault="00542002" w:rsidP="00542002">
      <w:pPr>
        <w:rPr>
          <w:rFonts w:ascii="Calibri" w:hAnsi="Calibri" w:cs="Calibri"/>
        </w:rPr>
      </w:pPr>
      <w:r w:rsidRPr="00AA1A56">
        <w:t> </w:t>
      </w:r>
    </w:p>
    <w:p w14:paraId="1780E426" w14:textId="77777777" w:rsidR="00542002" w:rsidRPr="00AA1A56" w:rsidRDefault="00542002" w:rsidP="00542002">
      <w:pPr>
        <w:jc w:val="center"/>
        <w:rPr>
          <w:rFonts w:ascii="Calibri" w:hAnsi="Calibri" w:cs="Calibri"/>
        </w:rPr>
      </w:pPr>
      <w:r w:rsidRPr="00AA1A56">
        <w:rPr>
          <w:noProof/>
        </w:rPr>
        <w:drawing>
          <wp:inline distT="0" distB="0" distL="0" distR="0" wp14:anchorId="6029A8A4" wp14:editId="393794BD">
            <wp:extent cx="2895600" cy="2895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10000"/>
                              </a14:imgEffect>
                              <a14:imgEffect>
                                <a14:brightnessContrast bright="10000"/>
                              </a14:imgEffect>
                            </a14:imgLayer>
                          </a14:imgProps>
                        </a:ex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675C0D85" w14:textId="695ECC55" w:rsidR="00542002" w:rsidRDefault="00542002" w:rsidP="00542002">
      <w:r w:rsidRPr="00AA1A56">
        <w:t> </w:t>
      </w:r>
      <w:bookmarkStart w:id="25" w:name="_Toc508721436"/>
    </w:p>
    <w:p w14:paraId="517F9A8E" w14:textId="77777777" w:rsidR="00542002" w:rsidRPr="00B43681" w:rsidRDefault="00542002" w:rsidP="000801AC">
      <w:pPr>
        <w:pStyle w:val="Sous-titre"/>
      </w:pPr>
      <w:bookmarkStart w:id="26" w:name="_Toc114930765"/>
      <w:r w:rsidRPr="00B43681">
        <w:t>Liste des différentes écritures du Tétragramme et de leurs datations</w:t>
      </w:r>
      <w:bookmarkEnd w:id="25"/>
      <w:bookmarkEnd w:id="26"/>
    </w:p>
    <w:p w14:paraId="2759215D" w14:textId="77777777" w:rsidR="00542002" w:rsidRPr="00AA1A56" w:rsidRDefault="00542002" w:rsidP="00542002">
      <w:pPr>
        <w:rPr>
          <w:rFonts w:ascii="Calibri" w:hAnsi="Calibri" w:cs="Calibri"/>
        </w:rPr>
      </w:pPr>
      <w:r w:rsidRPr="00AA1A56">
        <w:t> </w:t>
      </w:r>
    </w:p>
    <w:tbl>
      <w:tblPr>
        <w:tblW w:w="5000" w:type="pct"/>
        <w:tblCellMar>
          <w:left w:w="0" w:type="dxa"/>
          <w:right w:w="0" w:type="dxa"/>
        </w:tblCellMar>
        <w:tblLook w:val="04A0" w:firstRow="1" w:lastRow="0" w:firstColumn="1" w:lastColumn="0" w:noHBand="0" w:noVBand="1"/>
      </w:tblPr>
      <w:tblGrid>
        <w:gridCol w:w="3480"/>
        <w:gridCol w:w="1240"/>
        <w:gridCol w:w="1558"/>
        <w:gridCol w:w="2774"/>
      </w:tblGrid>
      <w:tr w:rsidR="00542002" w:rsidRPr="00AA1A56" w14:paraId="30799984" w14:textId="77777777" w:rsidTr="00EA7A44">
        <w:tc>
          <w:tcPr>
            <w:tcW w:w="1300" w:type="pct"/>
            <w:tcBorders>
              <w:top w:val="outset" w:sz="8" w:space="0" w:color="auto"/>
              <w:left w:val="outset" w:sz="8" w:space="0" w:color="auto"/>
              <w:bottom w:val="outset" w:sz="8" w:space="0" w:color="auto"/>
              <w:right w:val="outset" w:sz="8" w:space="0" w:color="auto"/>
            </w:tcBorders>
            <w:tcMar>
              <w:top w:w="150" w:type="dxa"/>
              <w:left w:w="150" w:type="dxa"/>
              <w:bottom w:w="150" w:type="dxa"/>
              <w:right w:w="150" w:type="dxa"/>
            </w:tcMar>
            <w:vAlign w:val="center"/>
            <w:hideMark/>
          </w:tcPr>
          <w:p w14:paraId="2161B638" w14:textId="77777777" w:rsidR="00542002" w:rsidRPr="00AA1A56" w:rsidRDefault="00542002" w:rsidP="00EA7A44">
            <w:r w:rsidRPr="00AA1A56">
              <w:t>Ecriture ancienne</w:t>
            </w:r>
          </w:p>
        </w:tc>
        <w:tc>
          <w:tcPr>
            <w:tcW w:w="650" w:type="pct"/>
            <w:tcBorders>
              <w:top w:val="outset" w:sz="8" w:space="0" w:color="auto"/>
              <w:left w:val="nil"/>
              <w:bottom w:val="outset" w:sz="8" w:space="0" w:color="auto"/>
              <w:right w:val="outset" w:sz="8" w:space="0" w:color="auto"/>
            </w:tcBorders>
            <w:tcMar>
              <w:top w:w="150" w:type="dxa"/>
              <w:left w:w="150" w:type="dxa"/>
              <w:bottom w:w="150" w:type="dxa"/>
              <w:right w:w="150" w:type="dxa"/>
            </w:tcMar>
            <w:vAlign w:val="center"/>
            <w:hideMark/>
          </w:tcPr>
          <w:p w14:paraId="3C98361F" w14:textId="77777777" w:rsidR="00542002" w:rsidRPr="00AA1A56" w:rsidRDefault="00542002" w:rsidP="00EA7A44">
            <w:r w:rsidRPr="00AA1A56">
              <w:t>Lettres</w:t>
            </w:r>
          </w:p>
        </w:tc>
        <w:tc>
          <w:tcPr>
            <w:tcW w:w="800" w:type="pct"/>
            <w:tcBorders>
              <w:top w:val="outset" w:sz="8" w:space="0" w:color="auto"/>
              <w:left w:val="nil"/>
              <w:bottom w:val="outset" w:sz="8" w:space="0" w:color="auto"/>
              <w:right w:val="outset" w:sz="8" w:space="0" w:color="auto"/>
            </w:tcBorders>
            <w:tcMar>
              <w:top w:w="150" w:type="dxa"/>
              <w:left w:w="150" w:type="dxa"/>
              <w:bottom w:w="150" w:type="dxa"/>
              <w:right w:w="150" w:type="dxa"/>
            </w:tcMar>
            <w:vAlign w:val="center"/>
            <w:hideMark/>
          </w:tcPr>
          <w:p w14:paraId="36610A72" w14:textId="77777777" w:rsidR="00542002" w:rsidRPr="00AA1A56" w:rsidRDefault="00542002" w:rsidP="00EA7A44">
            <w:r w:rsidRPr="00AA1A56">
              <w:t>Date du document</w:t>
            </w:r>
          </w:p>
        </w:tc>
        <w:tc>
          <w:tcPr>
            <w:tcW w:w="2250" w:type="pct"/>
            <w:tcBorders>
              <w:top w:val="outset" w:sz="8" w:space="0" w:color="auto"/>
              <w:left w:val="nil"/>
              <w:bottom w:val="outset" w:sz="8" w:space="0" w:color="auto"/>
              <w:right w:val="outset" w:sz="8" w:space="0" w:color="auto"/>
            </w:tcBorders>
            <w:tcMar>
              <w:top w:w="150" w:type="dxa"/>
              <w:left w:w="150" w:type="dxa"/>
              <w:bottom w:w="150" w:type="dxa"/>
              <w:right w:w="150" w:type="dxa"/>
            </w:tcMar>
            <w:vAlign w:val="center"/>
            <w:hideMark/>
          </w:tcPr>
          <w:p w14:paraId="43DA8052" w14:textId="77777777" w:rsidR="00542002" w:rsidRPr="00AA1A56" w:rsidRDefault="00542002" w:rsidP="00EA7A44">
            <w:r w:rsidRPr="00AA1A56">
              <w:t>Document concerné</w:t>
            </w:r>
          </w:p>
        </w:tc>
      </w:tr>
      <w:tr w:rsidR="00542002" w:rsidRPr="00AA1A56" w14:paraId="7CA364AF" w14:textId="77777777" w:rsidTr="00EA7A44">
        <w:tc>
          <w:tcPr>
            <w:tcW w:w="0" w:type="auto"/>
            <w:tcBorders>
              <w:top w:val="nil"/>
              <w:left w:val="outset" w:sz="8" w:space="0" w:color="auto"/>
              <w:bottom w:val="outset" w:sz="8" w:space="0" w:color="auto"/>
              <w:right w:val="outset" w:sz="8" w:space="0" w:color="auto"/>
            </w:tcBorders>
            <w:tcMar>
              <w:top w:w="150" w:type="dxa"/>
              <w:left w:w="150" w:type="dxa"/>
              <w:bottom w:w="150" w:type="dxa"/>
              <w:right w:w="150" w:type="dxa"/>
            </w:tcMar>
            <w:vAlign w:val="center"/>
            <w:hideMark/>
          </w:tcPr>
          <w:p w14:paraId="44031A9F" w14:textId="77777777" w:rsidR="00542002" w:rsidRPr="00AA1A56" w:rsidRDefault="00542002" w:rsidP="00EA7A44">
            <w:r w:rsidRPr="00AA1A56">
              <w:rPr>
                <w:noProof/>
              </w:rPr>
              <w:drawing>
                <wp:inline distT="0" distB="0" distL="0" distR="0" wp14:anchorId="2451E57D" wp14:editId="74DDA32E">
                  <wp:extent cx="952500" cy="619125"/>
                  <wp:effectExtent l="0" t="0" r="0" b="9525"/>
                  <wp:docPr id="24" name="Image 24" descr="http://www.godsnaam.be/afbeeldingen/tetra/tet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descr="http://www.godsnaam.be/afbeeldingen/tetra/tetr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619125"/>
                          </a:xfrm>
                          <a:prstGeom prst="rect">
                            <a:avLst/>
                          </a:prstGeom>
                          <a:noFill/>
                          <a:ln>
                            <a:noFill/>
                          </a:ln>
                        </pic:spPr>
                      </pic:pic>
                    </a:graphicData>
                  </a:graphic>
                </wp:inline>
              </w:drawing>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46210C0B" w14:textId="77777777" w:rsidR="00542002" w:rsidRPr="00AA1A56" w:rsidRDefault="00542002" w:rsidP="00EA7A44">
            <w:r w:rsidRPr="00AA1A56">
              <w:t>YHWH</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7CD7EA5E" w14:textId="77777777" w:rsidR="00542002" w:rsidRPr="00AA1A56" w:rsidRDefault="00542002" w:rsidP="00EA7A44">
            <w:r w:rsidRPr="00AA1A56">
              <w:t>800 avant JC</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02471954" w14:textId="77777777" w:rsidR="00542002" w:rsidRPr="00AA1A56" w:rsidRDefault="00542002" w:rsidP="00EA7A44">
            <w:proofErr w:type="spellStart"/>
            <w:r w:rsidRPr="00AA1A56">
              <w:t>Kuntillet</w:t>
            </w:r>
            <w:proofErr w:type="spellEnd"/>
            <w:r w:rsidRPr="00AA1A56">
              <w:t xml:space="preserve"> </w:t>
            </w:r>
            <w:proofErr w:type="spellStart"/>
            <w:r w:rsidRPr="00AA1A56">
              <w:t>Ajrud</w:t>
            </w:r>
            <w:proofErr w:type="spellEnd"/>
          </w:p>
        </w:tc>
      </w:tr>
      <w:tr w:rsidR="00542002" w:rsidRPr="00AA1A56" w14:paraId="3F2DC97F" w14:textId="77777777" w:rsidTr="00EA7A44">
        <w:tc>
          <w:tcPr>
            <w:tcW w:w="0" w:type="auto"/>
            <w:tcBorders>
              <w:top w:val="nil"/>
              <w:left w:val="outset" w:sz="8" w:space="0" w:color="auto"/>
              <w:bottom w:val="outset" w:sz="8" w:space="0" w:color="auto"/>
              <w:right w:val="outset" w:sz="8" w:space="0" w:color="auto"/>
            </w:tcBorders>
            <w:tcMar>
              <w:top w:w="150" w:type="dxa"/>
              <w:left w:w="150" w:type="dxa"/>
              <w:bottom w:w="150" w:type="dxa"/>
              <w:right w:w="150" w:type="dxa"/>
            </w:tcMar>
            <w:vAlign w:val="center"/>
            <w:hideMark/>
          </w:tcPr>
          <w:p w14:paraId="235A7E1F" w14:textId="77777777" w:rsidR="00542002" w:rsidRPr="00AA1A56" w:rsidRDefault="00542002" w:rsidP="00EA7A44">
            <w:r w:rsidRPr="00AA1A56">
              <w:rPr>
                <w:noProof/>
              </w:rPr>
              <w:lastRenderedPageBreak/>
              <w:drawing>
                <wp:inline distT="0" distB="0" distL="0" distR="0" wp14:anchorId="75CA1372" wp14:editId="6458E071">
                  <wp:extent cx="1314450" cy="619125"/>
                  <wp:effectExtent l="0" t="0" r="0" b="9525"/>
                  <wp:docPr id="23" name="Image 23" descr="http://www.godsnaam.be/afbeeldingen/tetra/tet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http://www.godsnaam.be/afbeeldingen/tetra/tetr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4450" cy="619125"/>
                          </a:xfrm>
                          <a:prstGeom prst="rect">
                            <a:avLst/>
                          </a:prstGeom>
                          <a:noFill/>
                          <a:ln>
                            <a:noFill/>
                          </a:ln>
                        </pic:spPr>
                      </pic:pic>
                    </a:graphicData>
                  </a:graphic>
                </wp:inline>
              </w:drawing>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61A52F12" w14:textId="77777777" w:rsidR="00542002" w:rsidRPr="00AA1A56" w:rsidRDefault="00542002" w:rsidP="00EA7A44">
            <w:r w:rsidRPr="00AA1A56">
              <w:t>YHWH</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190BAE24" w14:textId="77777777" w:rsidR="00542002" w:rsidRPr="00AA1A56" w:rsidRDefault="00542002" w:rsidP="00EA7A44">
            <w:r w:rsidRPr="00AA1A56">
              <w:t>625 avant J.C.</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7024646E" w14:textId="77777777" w:rsidR="00542002" w:rsidRPr="00AA1A56" w:rsidRDefault="00542002" w:rsidP="00EA7A44">
            <w:proofErr w:type="spellStart"/>
            <w:r w:rsidRPr="00AA1A56">
              <w:t>Ketef</w:t>
            </w:r>
            <w:proofErr w:type="spellEnd"/>
            <w:r w:rsidRPr="00AA1A56">
              <w:t xml:space="preserve"> </w:t>
            </w:r>
            <w:proofErr w:type="spellStart"/>
            <w:r w:rsidRPr="00AA1A56">
              <w:t>Hinnom</w:t>
            </w:r>
            <w:proofErr w:type="spellEnd"/>
            <w:r w:rsidRPr="00AA1A56">
              <w:t xml:space="preserve"> - Rouleaux d’argent</w:t>
            </w:r>
          </w:p>
        </w:tc>
      </w:tr>
      <w:tr w:rsidR="00542002" w:rsidRPr="00AA1A56" w14:paraId="07E4EFF5" w14:textId="77777777" w:rsidTr="00EA7A44">
        <w:tc>
          <w:tcPr>
            <w:tcW w:w="0" w:type="auto"/>
            <w:tcBorders>
              <w:top w:val="nil"/>
              <w:left w:val="outset" w:sz="8" w:space="0" w:color="auto"/>
              <w:bottom w:val="outset" w:sz="8" w:space="0" w:color="auto"/>
              <w:right w:val="outset" w:sz="8" w:space="0" w:color="auto"/>
            </w:tcBorders>
            <w:tcMar>
              <w:top w:w="150" w:type="dxa"/>
              <w:left w:w="150" w:type="dxa"/>
              <w:bottom w:w="150" w:type="dxa"/>
              <w:right w:w="150" w:type="dxa"/>
            </w:tcMar>
            <w:vAlign w:val="center"/>
            <w:hideMark/>
          </w:tcPr>
          <w:p w14:paraId="5A97D897" w14:textId="77777777" w:rsidR="00542002" w:rsidRPr="00AA1A56" w:rsidRDefault="00542002" w:rsidP="00EA7A44">
            <w:r w:rsidRPr="00AA1A56">
              <w:rPr>
                <w:noProof/>
              </w:rPr>
              <w:drawing>
                <wp:inline distT="0" distB="0" distL="0" distR="0" wp14:anchorId="40A73BC6" wp14:editId="6AACE3E8">
                  <wp:extent cx="1381125" cy="542925"/>
                  <wp:effectExtent l="0" t="0" r="9525" b="9525"/>
                  <wp:docPr id="22" name="Image 22" descr="http://www.godsnaam.be/afbeeldingen/tetra/tet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http://www.godsnaam.be/afbeeldingen/tetra/tetr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125" cy="542925"/>
                          </a:xfrm>
                          <a:prstGeom prst="rect">
                            <a:avLst/>
                          </a:prstGeom>
                          <a:noFill/>
                          <a:ln>
                            <a:noFill/>
                          </a:ln>
                        </pic:spPr>
                      </pic:pic>
                    </a:graphicData>
                  </a:graphic>
                </wp:inline>
              </w:drawing>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0E5CEF53" w14:textId="77777777" w:rsidR="00542002" w:rsidRPr="00AA1A56" w:rsidRDefault="00542002" w:rsidP="00EA7A44">
            <w:r w:rsidRPr="00AA1A56">
              <w:t>YHWH</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1E560E28" w14:textId="77777777" w:rsidR="00542002" w:rsidRPr="00AA1A56" w:rsidRDefault="00542002" w:rsidP="00EA7A44">
            <w:r w:rsidRPr="00AA1A56">
              <w:t>+- 600 avant J.C.</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6669E78D" w14:textId="77777777" w:rsidR="00542002" w:rsidRPr="00AA1A56" w:rsidRDefault="00542002" w:rsidP="00EA7A44">
            <w:r w:rsidRPr="00AA1A56">
              <w:t>Lettres de Lachis – Arad tessons</w:t>
            </w:r>
          </w:p>
        </w:tc>
      </w:tr>
      <w:tr w:rsidR="00542002" w:rsidRPr="00AA1A56" w14:paraId="77199B5B" w14:textId="77777777" w:rsidTr="00EA7A44">
        <w:tc>
          <w:tcPr>
            <w:tcW w:w="0" w:type="auto"/>
            <w:tcBorders>
              <w:top w:val="nil"/>
              <w:left w:val="outset" w:sz="8" w:space="0" w:color="auto"/>
              <w:bottom w:val="outset" w:sz="8" w:space="0" w:color="auto"/>
              <w:right w:val="outset" w:sz="8" w:space="0" w:color="auto"/>
            </w:tcBorders>
            <w:tcMar>
              <w:top w:w="150" w:type="dxa"/>
              <w:left w:w="150" w:type="dxa"/>
              <w:bottom w:w="150" w:type="dxa"/>
              <w:right w:w="150" w:type="dxa"/>
            </w:tcMar>
            <w:vAlign w:val="center"/>
            <w:hideMark/>
          </w:tcPr>
          <w:p w14:paraId="74D63469" w14:textId="77777777" w:rsidR="00542002" w:rsidRPr="00AA1A56" w:rsidRDefault="00542002" w:rsidP="00EA7A44">
            <w:r w:rsidRPr="00AA1A56">
              <w:rPr>
                <w:noProof/>
              </w:rPr>
              <w:drawing>
                <wp:inline distT="0" distB="0" distL="0" distR="0" wp14:anchorId="05B03857" wp14:editId="546E1B26">
                  <wp:extent cx="1104900" cy="619125"/>
                  <wp:effectExtent l="0" t="0" r="0" b="9525"/>
                  <wp:docPr id="21" name="Image 21" descr="http://www.godsnaam.be/afbeeldingen/tetra/tetr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http://www.godsnaam.be/afbeeldingen/tetra/tetr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04900" cy="619125"/>
                          </a:xfrm>
                          <a:prstGeom prst="rect">
                            <a:avLst/>
                          </a:prstGeom>
                          <a:noFill/>
                          <a:ln>
                            <a:noFill/>
                          </a:ln>
                        </pic:spPr>
                      </pic:pic>
                    </a:graphicData>
                  </a:graphic>
                </wp:inline>
              </w:drawing>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58A59901" w14:textId="77777777" w:rsidR="00542002" w:rsidRPr="00AA1A56" w:rsidRDefault="00542002" w:rsidP="00EA7A44">
            <w:r w:rsidRPr="00AA1A56">
              <w:t>YHWH</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63EB94C0" w14:textId="77777777" w:rsidR="00542002" w:rsidRPr="00AA1A56" w:rsidRDefault="00542002" w:rsidP="00EA7A44">
            <w:r w:rsidRPr="00AA1A56">
              <w:t>514-398 avant J.C.</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5FB67E56" w14:textId="77777777" w:rsidR="00542002" w:rsidRPr="00AA1A56" w:rsidRDefault="00542002" w:rsidP="00EA7A44">
            <w:proofErr w:type="spellStart"/>
            <w:r w:rsidRPr="00AA1A56">
              <w:t>Aramaic</w:t>
            </w:r>
            <w:proofErr w:type="spellEnd"/>
            <w:r w:rsidRPr="00AA1A56">
              <w:t xml:space="preserve"> papyri</w:t>
            </w:r>
          </w:p>
        </w:tc>
      </w:tr>
      <w:tr w:rsidR="00542002" w:rsidRPr="00AA1A56" w14:paraId="718EC947" w14:textId="77777777" w:rsidTr="00EA7A44">
        <w:tc>
          <w:tcPr>
            <w:tcW w:w="0" w:type="auto"/>
            <w:tcBorders>
              <w:top w:val="nil"/>
              <w:left w:val="outset" w:sz="8" w:space="0" w:color="auto"/>
              <w:bottom w:val="outset" w:sz="8" w:space="0" w:color="auto"/>
              <w:right w:val="outset" w:sz="8" w:space="0" w:color="auto"/>
            </w:tcBorders>
            <w:tcMar>
              <w:top w:w="150" w:type="dxa"/>
              <w:left w:w="150" w:type="dxa"/>
              <w:bottom w:w="150" w:type="dxa"/>
              <w:right w:w="150" w:type="dxa"/>
            </w:tcMar>
            <w:vAlign w:val="center"/>
            <w:hideMark/>
          </w:tcPr>
          <w:p w14:paraId="2C69E467" w14:textId="77777777" w:rsidR="00542002" w:rsidRPr="00AA1A56" w:rsidRDefault="00542002" w:rsidP="00EA7A44">
            <w:r w:rsidRPr="00AA1A56">
              <w:rPr>
                <w:noProof/>
              </w:rPr>
              <w:drawing>
                <wp:inline distT="0" distB="0" distL="0" distR="0" wp14:anchorId="1F146DD4" wp14:editId="6DC61C81">
                  <wp:extent cx="1438275" cy="619125"/>
                  <wp:effectExtent l="0" t="0" r="9525" b="9525"/>
                  <wp:docPr id="20" name="Image 20" descr="http://www.godsnaam.be/afbeeldingen/tetra/tet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descr="http://www.godsnaam.be/afbeeldingen/tetra/tetr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38275" cy="619125"/>
                          </a:xfrm>
                          <a:prstGeom prst="rect">
                            <a:avLst/>
                          </a:prstGeom>
                          <a:noFill/>
                          <a:ln>
                            <a:noFill/>
                          </a:ln>
                        </pic:spPr>
                      </pic:pic>
                    </a:graphicData>
                  </a:graphic>
                </wp:inline>
              </w:drawing>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756BFE15" w14:textId="77777777" w:rsidR="00542002" w:rsidRPr="00AA1A56" w:rsidRDefault="00542002" w:rsidP="00EA7A44">
            <w:r w:rsidRPr="00AA1A56">
              <w:t>YHWH</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4AFF7473" w14:textId="77777777" w:rsidR="00542002" w:rsidRPr="00AA1A56" w:rsidRDefault="00542002" w:rsidP="00EA7A44">
            <w:r w:rsidRPr="00AA1A56">
              <w:t>100-50 avant J.C.</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45232D54" w14:textId="77777777" w:rsidR="00542002" w:rsidRPr="00AA1A56" w:rsidRDefault="00542002" w:rsidP="00EA7A44">
            <w:r w:rsidRPr="00AA1A56">
              <w:t xml:space="preserve">Papyrus </w:t>
            </w:r>
            <w:proofErr w:type="spellStart"/>
            <w:r w:rsidRPr="00AA1A56">
              <w:t>Foead</w:t>
            </w:r>
            <w:proofErr w:type="spellEnd"/>
            <w:r w:rsidRPr="00AA1A56">
              <w:t xml:space="preserve"> 266</w:t>
            </w:r>
          </w:p>
        </w:tc>
      </w:tr>
      <w:tr w:rsidR="00542002" w:rsidRPr="00AA1A56" w14:paraId="0C2B3F8D" w14:textId="77777777" w:rsidTr="00EA7A44">
        <w:tc>
          <w:tcPr>
            <w:tcW w:w="0" w:type="auto"/>
            <w:tcBorders>
              <w:top w:val="nil"/>
              <w:left w:val="outset" w:sz="8" w:space="0" w:color="auto"/>
              <w:bottom w:val="outset" w:sz="8" w:space="0" w:color="auto"/>
              <w:right w:val="outset" w:sz="8" w:space="0" w:color="auto"/>
            </w:tcBorders>
            <w:tcMar>
              <w:top w:w="150" w:type="dxa"/>
              <w:left w:w="150" w:type="dxa"/>
              <w:bottom w:w="150" w:type="dxa"/>
              <w:right w:w="150" w:type="dxa"/>
            </w:tcMar>
            <w:vAlign w:val="center"/>
            <w:hideMark/>
          </w:tcPr>
          <w:p w14:paraId="0DCC99DD" w14:textId="77777777" w:rsidR="00542002" w:rsidRPr="00AA1A56" w:rsidRDefault="00542002" w:rsidP="00EA7A44">
            <w:r w:rsidRPr="00AA1A56">
              <w:rPr>
                <w:noProof/>
              </w:rPr>
              <w:drawing>
                <wp:inline distT="0" distB="0" distL="0" distR="0" wp14:anchorId="64406D6F" wp14:editId="16B31CCF">
                  <wp:extent cx="1933575" cy="619125"/>
                  <wp:effectExtent l="0" t="0" r="9525" b="9525"/>
                  <wp:docPr id="19" name="Image 19" descr="http://www.godsnaam.be/afbeeldingen/tetra/tetr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http://www.godsnaam.be/afbeeldingen/tetra/tetr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3575" cy="619125"/>
                          </a:xfrm>
                          <a:prstGeom prst="rect">
                            <a:avLst/>
                          </a:prstGeom>
                          <a:noFill/>
                          <a:ln>
                            <a:noFill/>
                          </a:ln>
                        </pic:spPr>
                      </pic:pic>
                    </a:graphicData>
                  </a:graphic>
                </wp:inline>
              </w:drawing>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7D376A81" w14:textId="77777777" w:rsidR="00542002" w:rsidRPr="00AA1A56" w:rsidRDefault="00542002" w:rsidP="00EA7A44">
            <w:r w:rsidRPr="00AA1A56">
              <w:t>YHWH</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51FDD20B" w14:textId="77777777" w:rsidR="00542002" w:rsidRPr="00AA1A56" w:rsidRDefault="00542002" w:rsidP="00EA7A44">
            <w:r w:rsidRPr="00AA1A56">
              <w:t>30-50</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116FE184" w14:textId="77777777" w:rsidR="00542002" w:rsidRPr="00AA1A56" w:rsidRDefault="00542002" w:rsidP="00EA7A44">
            <w:r w:rsidRPr="00AA1A56">
              <w:t>Les rouleaux de la mer Morte – Les Psaumes</w:t>
            </w:r>
          </w:p>
        </w:tc>
      </w:tr>
      <w:tr w:rsidR="00542002" w:rsidRPr="00AA1A56" w14:paraId="0589AED4" w14:textId="77777777" w:rsidTr="00EA7A44">
        <w:tc>
          <w:tcPr>
            <w:tcW w:w="0" w:type="auto"/>
            <w:tcBorders>
              <w:top w:val="nil"/>
              <w:left w:val="outset" w:sz="8" w:space="0" w:color="auto"/>
              <w:bottom w:val="outset" w:sz="8" w:space="0" w:color="auto"/>
              <w:right w:val="outset" w:sz="8" w:space="0" w:color="auto"/>
            </w:tcBorders>
            <w:tcMar>
              <w:top w:w="150" w:type="dxa"/>
              <w:left w:w="150" w:type="dxa"/>
              <w:bottom w:w="150" w:type="dxa"/>
              <w:right w:w="150" w:type="dxa"/>
            </w:tcMar>
            <w:vAlign w:val="center"/>
            <w:hideMark/>
          </w:tcPr>
          <w:p w14:paraId="7231B958" w14:textId="77777777" w:rsidR="00542002" w:rsidRPr="00AA1A56" w:rsidRDefault="00542002" w:rsidP="00EA7A44">
            <w:r w:rsidRPr="00AA1A56">
              <w:rPr>
                <w:noProof/>
              </w:rPr>
              <w:drawing>
                <wp:inline distT="0" distB="0" distL="0" distR="0" wp14:anchorId="7064F0BC" wp14:editId="6B745DB2">
                  <wp:extent cx="2009775" cy="619125"/>
                  <wp:effectExtent l="0" t="0" r="9525" b="9525"/>
                  <wp:docPr id="18" name="Image 18" descr="http://www.godsnaam.be/afbeeldingen/tetra/tetra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http://www.godsnaam.be/afbeeldingen/tetra/tetra7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775" cy="619125"/>
                          </a:xfrm>
                          <a:prstGeom prst="rect">
                            <a:avLst/>
                          </a:prstGeom>
                          <a:noFill/>
                          <a:ln>
                            <a:noFill/>
                          </a:ln>
                        </pic:spPr>
                      </pic:pic>
                    </a:graphicData>
                  </a:graphic>
                </wp:inline>
              </w:drawing>
            </w:r>
          </w:p>
        </w:tc>
        <w:tc>
          <w:tcPr>
            <w:tcW w:w="0" w:type="auto"/>
            <w:vMerge w:val="restart"/>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78A05CDA" w14:textId="77777777" w:rsidR="00542002" w:rsidRPr="00AA1A56" w:rsidRDefault="00542002" w:rsidP="00EA7A44">
            <w:r w:rsidRPr="00AA1A56">
              <w:t>YHWH</w:t>
            </w:r>
          </w:p>
        </w:tc>
        <w:tc>
          <w:tcPr>
            <w:tcW w:w="0" w:type="auto"/>
            <w:vMerge w:val="restart"/>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3B170903" w14:textId="77777777" w:rsidR="00542002" w:rsidRPr="00AA1A56" w:rsidRDefault="00542002" w:rsidP="00EA7A44">
            <w:r w:rsidRPr="00AA1A56">
              <w:t>50 avant J.C. - 50</w:t>
            </w:r>
          </w:p>
        </w:tc>
        <w:tc>
          <w:tcPr>
            <w:tcW w:w="0" w:type="auto"/>
            <w:vMerge w:val="restart"/>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7DC18EA1" w14:textId="77777777" w:rsidR="00542002" w:rsidRPr="00AA1A56" w:rsidRDefault="00542002" w:rsidP="00EA7A44">
            <w:proofErr w:type="spellStart"/>
            <w:r w:rsidRPr="00AA1A56">
              <w:t>Nachal</w:t>
            </w:r>
            <w:proofErr w:type="spellEnd"/>
            <w:r w:rsidRPr="00AA1A56">
              <w:t xml:space="preserve"> </w:t>
            </w:r>
            <w:proofErr w:type="spellStart"/>
            <w:r w:rsidRPr="00AA1A56">
              <w:t>Hever</w:t>
            </w:r>
            <w:proofErr w:type="spellEnd"/>
          </w:p>
        </w:tc>
      </w:tr>
      <w:tr w:rsidR="00542002" w:rsidRPr="00AA1A56" w14:paraId="18A2506F" w14:textId="77777777" w:rsidTr="00EA7A44">
        <w:tc>
          <w:tcPr>
            <w:tcW w:w="0" w:type="auto"/>
            <w:tcBorders>
              <w:top w:val="nil"/>
              <w:left w:val="outset" w:sz="8" w:space="0" w:color="auto"/>
              <w:bottom w:val="outset" w:sz="8" w:space="0" w:color="auto"/>
              <w:right w:val="outset" w:sz="8" w:space="0" w:color="auto"/>
            </w:tcBorders>
            <w:tcMar>
              <w:top w:w="150" w:type="dxa"/>
              <w:left w:w="150" w:type="dxa"/>
              <w:bottom w:w="150" w:type="dxa"/>
              <w:right w:w="150" w:type="dxa"/>
            </w:tcMar>
            <w:vAlign w:val="center"/>
            <w:hideMark/>
          </w:tcPr>
          <w:p w14:paraId="0E04A3B4" w14:textId="77777777" w:rsidR="00542002" w:rsidRPr="00AA1A56" w:rsidRDefault="00542002" w:rsidP="00EA7A44">
            <w:r w:rsidRPr="00AA1A56">
              <w:rPr>
                <w:noProof/>
              </w:rPr>
              <w:drawing>
                <wp:inline distT="0" distB="0" distL="0" distR="0" wp14:anchorId="6A3B6A2D" wp14:editId="04652B93">
                  <wp:extent cx="1924050" cy="619125"/>
                  <wp:effectExtent l="0" t="0" r="0" b="9525"/>
                  <wp:docPr id="17" name="Image 17" descr="http://www.godsnaam.be/afbeeldingen/tetra/tetra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http://www.godsnaam.be/afbeeldingen/tetra/tetra7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4050" cy="619125"/>
                          </a:xfrm>
                          <a:prstGeom prst="rect">
                            <a:avLst/>
                          </a:prstGeom>
                          <a:noFill/>
                          <a:ln>
                            <a:noFill/>
                          </a:ln>
                        </pic:spPr>
                      </pic:pic>
                    </a:graphicData>
                  </a:graphic>
                </wp:inline>
              </w:drawing>
            </w:r>
          </w:p>
        </w:tc>
        <w:tc>
          <w:tcPr>
            <w:tcW w:w="0" w:type="auto"/>
            <w:vMerge/>
            <w:tcBorders>
              <w:top w:val="nil"/>
              <w:left w:val="nil"/>
              <w:bottom w:val="outset" w:sz="8" w:space="0" w:color="auto"/>
              <w:right w:val="outset" w:sz="8" w:space="0" w:color="auto"/>
            </w:tcBorders>
            <w:vAlign w:val="center"/>
            <w:hideMark/>
          </w:tcPr>
          <w:p w14:paraId="6308FC11" w14:textId="77777777" w:rsidR="00542002" w:rsidRPr="00AA1A56" w:rsidRDefault="00542002" w:rsidP="00EA7A44"/>
        </w:tc>
        <w:tc>
          <w:tcPr>
            <w:tcW w:w="0" w:type="auto"/>
            <w:vMerge/>
            <w:tcBorders>
              <w:top w:val="nil"/>
              <w:left w:val="nil"/>
              <w:bottom w:val="outset" w:sz="8" w:space="0" w:color="auto"/>
              <w:right w:val="outset" w:sz="8" w:space="0" w:color="auto"/>
            </w:tcBorders>
            <w:vAlign w:val="center"/>
            <w:hideMark/>
          </w:tcPr>
          <w:p w14:paraId="6ABB038C" w14:textId="77777777" w:rsidR="00542002" w:rsidRPr="00AA1A56" w:rsidRDefault="00542002" w:rsidP="00EA7A44"/>
        </w:tc>
        <w:tc>
          <w:tcPr>
            <w:tcW w:w="0" w:type="auto"/>
            <w:vMerge/>
            <w:tcBorders>
              <w:top w:val="nil"/>
              <w:left w:val="nil"/>
              <w:bottom w:val="outset" w:sz="8" w:space="0" w:color="auto"/>
              <w:right w:val="outset" w:sz="8" w:space="0" w:color="auto"/>
            </w:tcBorders>
            <w:vAlign w:val="center"/>
            <w:hideMark/>
          </w:tcPr>
          <w:p w14:paraId="2383F6DD" w14:textId="77777777" w:rsidR="00542002" w:rsidRPr="00AA1A56" w:rsidRDefault="00542002" w:rsidP="00EA7A44"/>
        </w:tc>
      </w:tr>
      <w:tr w:rsidR="00542002" w:rsidRPr="00AA1A56" w14:paraId="0E4953BE" w14:textId="77777777" w:rsidTr="00EA7A44">
        <w:tc>
          <w:tcPr>
            <w:tcW w:w="0" w:type="auto"/>
            <w:tcBorders>
              <w:top w:val="nil"/>
              <w:left w:val="outset" w:sz="8" w:space="0" w:color="auto"/>
              <w:bottom w:val="outset" w:sz="8" w:space="0" w:color="auto"/>
              <w:right w:val="outset" w:sz="8" w:space="0" w:color="auto"/>
            </w:tcBorders>
            <w:tcMar>
              <w:top w:w="150" w:type="dxa"/>
              <w:left w:w="150" w:type="dxa"/>
              <w:bottom w:w="150" w:type="dxa"/>
              <w:right w:w="150" w:type="dxa"/>
            </w:tcMar>
            <w:vAlign w:val="center"/>
            <w:hideMark/>
          </w:tcPr>
          <w:p w14:paraId="25F46521" w14:textId="77777777" w:rsidR="00542002" w:rsidRPr="00AA1A56" w:rsidRDefault="00542002" w:rsidP="00EA7A44">
            <w:r w:rsidRPr="00AA1A56">
              <w:rPr>
                <w:noProof/>
              </w:rPr>
              <w:drawing>
                <wp:inline distT="0" distB="0" distL="0" distR="0" wp14:anchorId="3845571B" wp14:editId="572B8332">
                  <wp:extent cx="1371600" cy="619125"/>
                  <wp:effectExtent l="0" t="0" r="0" b="9525"/>
                  <wp:docPr id="16" name="Image 16" descr="http://www.godsnaam.be/afbeeldingen/tetra/tetr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http://www.godsnaam.be/afbeeldingen/tetra/tetra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619125"/>
                          </a:xfrm>
                          <a:prstGeom prst="rect">
                            <a:avLst/>
                          </a:prstGeom>
                          <a:noFill/>
                          <a:ln>
                            <a:noFill/>
                          </a:ln>
                        </pic:spPr>
                      </pic:pic>
                    </a:graphicData>
                  </a:graphic>
                </wp:inline>
              </w:drawing>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2BD85C4F" w14:textId="77777777" w:rsidR="00542002" w:rsidRPr="00AA1A56" w:rsidRDefault="00542002" w:rsidP="00EA7A44">
            <w:r w:rsidRPr="00AA1A56">
              <w:t>YHWH</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265A1AD1" w14:textId="77777777" w:rsidR="00542002" w:rsidRPr="00AA1A56" w:rsidRDefault="00542002" w:rsidP="00EA7A44">
            <w:r w:rsidRPr="00AA1A56">
              <w:t>50 avant J.C. - 50</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69C38EC7" w14:textId="77777777" w:rsidR="00542002" w:rsidRPr="00AA1A56" w:rsidRDefault="00542002" w:rsidP="00EA7A44">
            <w:proofErr w:type="spellStart"/>
            <w:r w:rsidRPr="00AA1A56">
              <w:t>Nachal</w:t>
            </w:r>
            <w:proofErr w:type="spellEnd"/>
            <w:r w:rsidRPr="00AA1A56">
              <w:t xml:space="preserve"> </w:t>
            </w:r>
            <w:proofErr w:type="spellStart"/>
            <w:r w:rsidRPr="00AA1A56">
              <w:t>Hever</w:t>
            </w:r>
            <w:proofErr w:type="spellEnd"/>
          </w:p>
        </w:tc>
      </w:tr>
      <w:tr w:rsidR="00542002" w:rsidRPr="00AA1A56" w14:paraId="6EBA91A4" w14:textId="77777777" w:rsidTr="00EA7A44">
        <w:tc>
          <w:tcPr>
            <w:tcW w:w="0" w:type="auto"/>
            <w:tcBorders>
              <w:top w:val="nil"/>
              <w:left w:val="outset" w:sz="8" w:space="0" w:color="auto"/>
              <w:bottom w:val="outset" w:sz="8" w:space="0" w:color="auto"/>
              <w:right w:val="outset" w:sz="8" w:space="0" w:color="auto"/>
            </w:tcBorders>
            <w:tcMar>
              <w:top w:w="150" w:type="dxa"/>
              <w:left w:w="150" w:type="dxa"/>
              <w:bottom w:w="150" w:type="dxa"/>
              <w:right w:w="150" w:type="dxa"/>
            </w:tcMar>
            <w:vAlign w:val="center"/>
            <w:hideMark/>
          </w:tcPr>
          <w:p w14:paraId="2E1E65A2" w14:textId="77777777" w:rsidR="00542002" w:rsidRPr="00AA1A56" w:rsidRDefault="00542002" w:rsidP="00EA7A44">
            <w:r w:rsidRPr="00AA1A56">
              <w:rPr>
                <w:noProof/>
              </w:rPr>
              <w:lastRenderedPageBreak/>
              <w:drawing>
                <wp:inline distT="0" distB="0" distL="0" distR="0" wp14:anchorId="3B54ED94" wp14:editId="442B2D7E">
                  <wp:extent cx="1819275" cy="619125"/>
                  <wp:effectExtent l="0" t="0" r="9525" b="9525"/>
                  <wp:docPr id="15" name="Image 15" descr="http://www.godsnaam.be/afbeeldingen/tetra/tetr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http://www.godsnaam.be/afbeeldingen/tetra/tetra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9275" cy="619125"/>
                          </a:xfrm>
                          <a:prstGeom prst="rect">
                            <a:avLst/>
                          </a:prstGeom>
                          <a:noFill/>
                          <a:ln>
                            <a:noFill/>
                          </a:ln>
                        </pic:spPr>
                      </pic:pic>
                    </a:graphicData>
                  </a:graphic>
                </wp:inline>
              </w:drawing>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5F2DC7E0" w14:textId="77777777" w:rsidR="00542002" w:rsidRPr="00AA1A56" w:rsidRDefault="00542002" w:rsidP="00EA7A44">
            <w:r w:rsidRPr="00AA1A56">
              <w:t>YHWH</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7A59B5E9" w14:textId="77777777" w:rsidR="00542002" w:rsidRPr="00AA1A56" w:rsidRDefault="00542002" w:rsidP="00EA7A44">
            <w:r w:rsidRPr="00AA1A56">
              <w:t>30-50</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5EA4AE2B" w14:textId="77777777" w:rsidR="00542002" w:rsidRPr="00AA1A56" w:rsidRDefault="00542002" w:rsidP="00EA7A44">
            <w:r w:rsidRPr="00AA1A56">
              <w:t>Rouleaux de la mer morte - Psaumes</w:t>
            </w:r>
          </w:p>
        </w:tc>
      </w:tr>
      <w:tr w:rsidR="00542002" w:rsidRPr="00AA1A56" w14:paraId="682D8B71" w14:textId="77777777" w:rsidTr="00EA7A44">
        <w:tc>
          <w:tcPr>
            <w:tcW w:w="0" w:type="auto"/>
            <w:tcBorders>
              <w:top w:val="nil"/>
              <w:left w:val="outset" w:sz="8" w:space="0" w:color="auto"/>
              <w:bottom w:val="outset" w:sz="8" w:space="0" w:color="auto"/>
              <w:right w:val="outset" w:sz="8" w:space="0" w:color="auto"/>
            </w:tcBorders>
            <w:tcMar>
              <w:top w:w="150" w:type="dxa"/>
              <w:left w:w="150" w:type="dxa"/>
              <w:bottom w:w="150" w:type="dxa"/>
              <w:right w:w="150" w:type="dxa"/>
            </w:tcMar>
            <w:vAlign w:val="center"/>
            <w:hideMark/>
          </w:tcPr>
          <w:p w14:paraId="0672419C" w14:textId="77777777" w:rsidR="00542002" w:rsidRPr="00AA1A56" w:rsidRDefault="00542002" w:rsidP="00EA7A44">
            <w:r w:rsidRPr="00AA1A56">
              <w:rPr>
                <w:noProof/>
              </w:rPr>
              <w:drawing>
                <wp:inline distT="0" distB="0" distL="0" distR="0" wp14:anchorId="477D15BC" wp14:editId="24B7BAC5">
                  <wp:extent cx="1581150" cy="619125"/>
                  <wp:effectExtent l="0" t="0" r="0" b="9525"/>
                  <wp:docPr id="14" name="Image 14" descr="http://www.godsnaam.be/afbeeldingen/tetra/tetr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http://www.godsnaam.be/afbeeldingen/tetra/tetra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1150" cy="619125"/>
                          </a:xfrm>
                          <a:prstGeom prst="rect">
                            <a:avLst/>
                          </a:prstGeom>
                          <a:noFill/>
                          <a:ln>
                            <a:noFill/>
                          </a:ln>
                        </pic:spPr>
                      </pic:pic>
                    </a:graphicData>
                  </a:graphic>
                </wp:inline>
              </w:drawing>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684BA90E" w14:textId="77777777" w:rsidR="00542002" w:rsidRPr="00AA1A56" w:rsidRDefault="00542002" w:rsidP="00EA7A44">
            <w:r w:rsidRPr="00AA1A56">
              <w:t>YHWH</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39A15E72" w14:textId="77777777" w:rsidR="00542002" w:rsidRPr="00AA1A56" w:rsidRDefault="00542002" w:rsidP="00EA7A44">
            <w:r w:rsidRPr="00AA1A56">
              <w:t>2° siècle</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7EB10584" w14:textId="77777777" w:rsidR="00542002" w:rsidRPr="00AA1A56" w:rsidRDefault="00542002" w:rsidP="00EA7A44">
            <w:r w:rsidRPr="00AA1A56">
              <w:t>Syracuse</w:t>
            </w:r>
          </w:p>
        </w:tc>
      </w:tr>
      <w:tr w:rsidR="00542002" w:rsidRPr="00AA1A56" w14:paraId="4C224B28" w14:textId="77777777" w:rsidTr="00EA7A44">
        <w:tc>
          <w:tcPr>
            <w:tcW w:w="0" w:type="auto"/>
            <w:tcBorders>
              <w:top w:val="nil"/>
              <w:left w:val="outset" w:sz="8" w:space="0" w:color="auto"/>
              <w:bottom w:val="outset" w:sz="8" w:space="0" w:color="auto"/>
              <w:right w:val="outset" w:sz="8" w:space="0" w:color="auto"/>
            </w:tcBorders>
            <w:tcMar>
              <w:top w:w="150" w:type="dxa"/>
              <w:left w:w="150" w:type="dxa"/>
              <w:bottom w:w="150" w:type="dxa"/>
              <w:right w:w="150" w:type="dxa"/>
            </w:tcMar>
            <w:vAlign w:val="center"/>
            <w:hideMark/>
          </w:tcPr>
          <w:p w14:paraId="364B5CDF" w14:textId="77777777" w:rsidR="00542002" w:rsidRPr="00AA1A56" w:rsidRDefault="00542002" w:rsidP="00EA7A44">
            <w:r w:rsidRPr="00AA1A56">
              <w:rPr>
                <w:noProof/>
              </w:rPr>
              <w:drawing>
                <wp:inline distT="0" distB="0" distL="0" distR="0" wp14:anchorId="3784D981" wp14:editId="7E98FDB4">
                  <wp:extent cx="1457325" cy="619125"/>
                  <wp:effectExtent l="0" t="0" r="9525" b="9525"/>
                  <wp:docPr id="13" name="Image 13" descr="http://www.godsnaam.be/afbeeldingen/tetra/tetra1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http://www.godsnaam.be/afbeeldingen/tetra/tetra11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57325" cy="619125"/>
                          </a:xfrm>
                          <a:prstGeom prst="rect">
                            <a:avLst/>
                          </a:prstGeom>
                          <a:noFill/>
                          <a:ln>
                            <a:noFill/>
                          </a:ln>
                        </pic:spPr>
                      </pic:pic>
                    </a:graphicData>
                  </a:graphic>
                </wp:inline>
              </w:drawing>
            </w:r>
          </w:p>
        </w:tc>
        <w:tc>
          <w:tcPr>
            <w:tcW w:w="0" w:type="auto"/>
            <w:vMerge w:val="restart"/>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0436A34B" w14:textId="77777777" w:rsidR="00542002" w:rsidRPr="00AA1A56" w:rsidRDefault="00542002" w:rsidP="00EA7A44">
            <w:proofErr w:type="gramStart"/>
            <w:r w:rsidRPr="00AA1A56">
              <w:t>YHWH?</w:t>
            </w:r>
            <w:proofErr w:type="gramEnd"/>
          </w:p>
        </w:tc>
        <w:tc>
          <w:tcPr>
            <w:tcW w:w="0" w:type="auto"/>
            <w:vMerge w:val="restart"/>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3F232447" w14:textId="77777777" w:rsidR="00542002" w:rsidRPr="00AA1A56" w:rsidRDefault="00542002" w:rsidP="00EA7A44">
            <w:r w:rsidRPr="00AA1A56">
              <w:t>3ème siècle</w:t>
            </w:r>
          </w:p>
        </w:tc>
        <w:tc>
          <w:tcPr>
            <w:tcW w:w="0" w:type="auto"/>
            <w:vMerge w:val="restart"/>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42337BD4" w14:textId="77777777" w:rsidR="00542002" w:rsidRPr="00AA1A56" w:rsidRDefault="00542002" w:rsidP="00EA7A44">
            <w:proofErr w:type="spellStart"/>
            <w:r w:rsidRPr="00AA1A56">
              <w:t>Symmachus</w:t>
            </w:r>
            <w:proofErr w:type="spellEnd"/>
          </w:p>
        </w:tc>
      </w:tr>
      <w:tr w:rsidR="00542002" w:rsidRPr="00AA1A56" w14:paraId="61C3741E" w14:textId="77777777" w:rsidTr="00EA7A44">
        <w:tc>
          <w:tcPr>
            <w:tcW w:w="0" w:type="auto"/>
            <w:tcBorders>
              <w:top w:val="nil"/>
              <w:left w:val="outset" w:sz="8" w:space="0" w:color="auto"/>
              <w:bottom w:val="outset" w:sz="8" w:space="0" w:color="auto"/>
              <w:right w:val="outset" w:sz="8" w:space="0" w:color="auto"/>
            </w:tcBorders>
            <w:tcMar>
              <w:top w:w="150" w:type="dxa"/>
              <w:left w:w="150" w:type="dxa"/>
              <w:bottom w:w="150" w:type="dxa"/>
              <w:right w:w="150" w:type="dxa"/>
            </w:tcMar>
            <w:vAlign w:val="center"/>
            <w:hideMark/>
          </w:tcPr>
          <w:p w14:paraId="5AAA20E3" w14:textId="77777777" w:rsidR="00542002" w:rsidRPr="00AA1A56" w:rsidRDefault="00542002" w:rsidP="00EA7A44">
            <w:r w:rsidRPr="00AA1A56">
              <w:rPr>
                <w:noProof/>
              </w:rPr>
              <w:drawing>
                <wp:inline distT="0" distB="0" distL="0" distR="0" wp14:anchorId="4E49EC68" wp14:editId="04FF421A">
                  <wp:extent cx="1695450" cy="619125"/>
                  <wp:effectExtent l="0" t="0" r="0" b="9525"/>
                  <wp:docPr id="12" name="Image 12" descr="http://www.godsnaam.be/afbeeldingen/tetra/tetra1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http://www.godsnaam.be/afbeeldingen/tetra/tetra11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95450" cy="619125"/>
                          </a:xfrm>
                          <a:prstGeom prst="rect">
                            <a:avLst/>
                          </a:prstGeom>
                          <a:noFill/>
                          <a:ln>
                            <a:noFill/>
                          </a:ln>
                        </pic:spPr>
                      </pic:pic>
                    </a:graphicData>
                  </a:graphic>
                </wp:inline>
              </w:drawing>
            </w:r>
          </w:p>
        </w:tc>
        <w:tc>
          <w:tcPr>
            <w:tcW w:w="0" w:type="auto"/>
            <w:vMerge/>
            <w:tcBorders>
              <w:top w:val="nil"/>
              <w:left w:val="nil"/>
              <w:bottom w:val="outset" w:sz="8" w:space="0" w:color="auto"/>
              <w:right w:val="outset" w:sz="8" w:space="0" w:color="auto"/>
            </w:tcBorders>
            <w:vAlign w:val="center"/>
            <w:hideMark/>
          </w:tcPr>
          <w:p w14:paraId="4BBC78C2" w14:textId="77777777" w:rsidR="00542002" w:rsidRPr="00AA1A56" w:rsidRDefault="00542002" w:rsidP="00EA7A44"/>
        </w:tc>
        <w:tc>
          <w:tcPr>
            <w:tcW w:w="0" w:type="auto"/>
            <w:vMerge/>
            <w:tcBorders>
              <w:top w:val="nil"/>
              <w:left w:val="nil"/>
              <w:bottom w:val="outset" w:sz="8" w:space="0" w:color="auto"/>
              <w:right w:val="outset" w:sz="8" w:space="0" w:color="auto"/>
            </w:tcBorders>
            <w:vAlign w:val="center"/>
            <w:hideMark/>
          </w:tcPr>
          <w:p w14:paraId="18719195" w14:textId="77777777" w:rsidR="00542002" w:rsidRPr="00AA1A56" w:rsidRDefault="00542002" w:rsidP="00EA7A44"/>
        </w:tc>
        <w:tc>
          <w:tcPr>
            <w:tcW w:w="0" w:type="auto"/>
            <w:vMerge/>
            <w:tcBorders>
              <w:top w:val="nil"/>
              <w:left w:val="nil"/>
              <w:bottom w:val="outset" w:sz="8" w:space="0" w:color="auto"/>
              <w:right w:val="outset" w:sz="8" w:space="0" w:color="auto"/>
            </w:tcBorders>
            <w:vAlign w:val="center"/>
            <w:hideMark/>
          </w:tcPr>
          <w:p w14:paraId="57EAB235" w14:textId="77777777" w:rsidR="00542002" w:rsidRPr="00AA1A56" w:rsidRDefault="00542002" w:rsidP="00EA7A44"/>
        </w:tc>
      </w:tr>
      <w:tr w:rsidR="00542002" w:rsidRPr="00AA1A56" w14:paraId="6A6B9670" w14:textId="77777777" w:rsidTr="00EA7A44">
        <w:tc>
          <w:tcPr>
            <w:tcW w:w="0" w:type="auto"/>
            <w:tcBorders>
              <w:top w:val="nil"/>
              <w:left w:val="outset" w:sz="8" w:space="0" w:color="auto"/>
              <w:bottom w:val="outset" w:sz="8" w:space="0" w:color="auto"/>
              <w:right w:val="outset" w:sz="8" w:space="0" w:color="auto"/>
            </w:tcBorders>
            <w:tcMar>
              <w:top w:w="150" w:type="dxa"/>
              <w:left w:w="150" w:type="dxa"/>
              <w:bottom w:w="150" w:type="dxa"/>
              <w:right w:w="150" w:type="dxa"/>
            </w:tcMar>
            <w:vAlign w:val="center"/>
            <w:hideMark/>
          </w:tcPr>
          <w:p w14:paraId="224A8D13" w14:textId="77777777" w:rsidR="00542002" w:rsidRPr="00AA1A56" w:rsidRDefault="00542002" w:rsidP="00EA7A44">
            <w:r w:rsidRPr="00AA1A56">
              <w:rPr>
                <w:noProof/>
              </w:rPr>
              <w:drawing>
                <wp:inline distT="0" distB="0" distL="0" distR="0" wp14:anchorId="4F979DA3" wp14:editId="068746EB">
                  <wp:extent cx="933450" cy="619125"/>
                  <wp:effectExtent l="0" t="0" r="0" b="9525"/>
                  <wp:docPr id="11" name="Image 11" descr="http://www.godsnaam.be/afbeeldingen/tetra/tetr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http://www.godsnaam.be/afbeeldingen/tetra/tetra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33450" cy="619125"/>
                          </a:xfrm>
                          <a:prstGeom prst="rect">
                            <a:avLst/>
                          </a:prstGeom>
                          <a:noFill/>
                          <a:ln>
                            <a:noFill/>
                          </a:ln>
                        </pic:spPr>
                      </pic:pic>
                    </a:graphicData>
                  </a:graphic>
                </wp:inline>
              </w:drawing>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2112D424" w14:textId="77777777" w:rsidR="00542002" w:rsidRPr="00AA1A56" w:rsidRDefault="00542002" w:rsidP="00EA7A44">
            <w:r w:rsidRPr="00AA1A56">
              <w:t>YY</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6A61326E" w14:textId="77777777" w:rsidR="00542002" w:rsidRPr="00AA1A56" w:rsidRDefault="00542002" w:rsidP="00EA7A44">
            <w:r w:rsidRPr="00AA1A56">
              <w:t>3ème siècle</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2DD89F7F" w14:textId="77777777" w:rsidR="00542002" w:rsidRPr="00AA1A56" w:rsidRDefault="00542002" w:rsidP="00EA7A44">
            <w:proofErr w:type="spellStart"/>
            <w:r w:rsidRPr="00AA1A56">
              <w:t>Oxyrynchus</w:t>
            </w:r>
            <w:proofErr w:type="spellEnd"/>
          </w:p>
        </w:tc>
      </w:tr>
      <w:tr w:rsidR="00542002" w:rsidRPr="00AA1A56" w14:paraId="2E98949A" w14:textId="77777777" w:rsidTr="00EA7A44">
        <w:tc>
          <w:tcPr>
            <w:tcW w:w="0" w:type="auto"/>
            <w:tcBorders>
              <w:top w:val="nil"/>
              <w:left w:val="outset" w:sz="8" w:space="0" w:color="auto"/>
              <w:bottom w:val="outset" w:sz="8" w:space="0" w:color="auto"/>
              <w:right w:val="outset" w:sz="8" w:space="0" w:color="auto"/>
            </w:tcBorders>
            <w:tcMar>
              <w:top w:w="150" w:type="dxa"/>
              <w:left w:w="150" w:type="dxa"/>
              <w:bottom w:w="150" w:type="dxa"/>
              <w:right w:w="150" w:type="dxa"/>
            </w:tcMar>
            <w:vAlign w:val="center"/>
            <w:hideMark/>
          </w:tcPr>
          <w:p w14:paraId="3C773595" w14:textId="77777777" w:rsidR="00542002" w:rsidRPr="00AA1A56" w:rsidRDefault="00542002" w:rsidP="00EA7A44">
            <w:r w:rsidRPr="00AA1A56">
              <w:rPr>
                <w:noProof/>
              </w:rPr>
              <w:drawing>
                <wp:inline distT="0" distB="0" distL="0" distR="0" wp14:anchorId="0EB84A8A" wp14:editId="4F104734">
                  <wp:extent cx="1609725" cy="619125"/>
                  <wp:effectExtent l="0" t="0" r="9525" b="9525"/>
                  <wp:docPr id="10" name="Image 10" descr="http://www.godsnaam.be/afbeeldingen/tetra/tetr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http://www.godsnaam.be/afbeeldingen/tetra/tetra1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9725" cy="619125"/>
                          </a:xfrm>
                          <a:prstGeom prst="rect">
                            <a:avLst/>
                          </a:prstGeom>
                          <a:noFill/>
                          <a:ln>
                            <a:noFill/>
                          </a:ln>
                        </pic:spPr>
                      </pic:pic>
                    </a:graphicData>
                  </a:graphic>
                </wp:inline>
              </w:drawing>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444F6860" w14:textId="77777777" w:rsidR="00542002" w:rsidRPr="00AA1A56" w:rsidRDefault="00542002" w:rsidP="00EA7A44">
            <w:r w:rsidRPr="00AA1A56">
              <w:t>YHWH</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3563FD26" w14:textId="77777777" w:rsidR="00542002" w:rsidRPr="00AA1A56" w:rsidRDefault="00542002" w:rsidP="00EA7A44">
            <w:r w:rsidRPr="00AA1A56">
              <w:t>5ème siècle</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57F35F37" w14:textId="77777777" w:rsidR="00542002" w:rsidRPr="00AA1A56" w:rsidRDefault="00542002" w:rsidP="00EA7A44">
            <w:r w:rsidRPr="00AA1A56">
              <w:t>Aquila</w:t>
            </w:r>
          </w:p>
        </w:tc>
      </w:tr>
      <w:tr w:rsidR="00542002" w:rsidRPr="00AA1A56" w14:paraId="25ECB00F" w14:textId="77777777" w:rsidTr="00EA7A44">
        <w:trPr>
          <w:trHeight w:val="20"/>
        </w:trPr>
        <w:tc>
          <w:tcPr>
            <w:tcW w:w="0" w:type="auto"/>
            <w:tcBorders>
              <w:top w:val="nil"/>
              <w:left w:val="outset" w:sz="8" w:space="0" w:color="auto"/>
              <w:bottom w:val="outset" w:sz="8" w:space="0" w:color="auto"/>
              <w:right w:val="outset" w:sz="8" w:space="0" w:color="auto"/>
            </w:tcBorders>
            <w:tcMar>
              <w:top w:w="150" w:type="dxa"/>
              <w:left w:w="150" w:type="dxa"/>
              <w:bottom w:w="150" w:type="dxa"/>
              <w:right w:w="150" w:type="dxa"/>
            </w:tcMar>
            <w:vAlign w:val="center"/>
            <w:hideMark/>
          </w:tcPr>
          <w:p w14:paraId="2E89A6B2" w14:textId="77777777" w:rsidR="00542002" w:rsidRPr="00AA1A56" w:rsidRDefault="00542002" w:rsidP="00EA7A44">
            <w:r w:rsidRPr="00AA1A56">
              <w:rPr>
                <w:noProof/>
              </w:rPr>
              <w:drawing>
                <wp:inline distT="0" distB="0" distL="0" distR="0" wp14:anchorId="3E888323" wp14:editId="161BA91D">
                  <wp:extent cx="1133475" cy="619125"/>
                  <wp:effectExtent l="0" t="0" r="9525" b="9525"/>
                  <wp:docPr id="9" name="Image 9" descr="http://www.godsnaam.be/afbeeldingen/tetra/tetr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http://www.godsnaam.be/afbeeldingen/tetra/tetra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33475" cy="619125"/>
                          </a:xfrm>
                          <a:prstGeom prst="rect">
                            <a:avLst/>
                          </a:prstGeom>
                          <a:noFill/>
                          <a:ln>
                            <a:noFill/>
                          </a:ln>
                        </pic:spPr>
                      </pic:pic>
                    </a:graphicData>
                  </a:graphic>
                </wp:inline>
              </w:drawing>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71CCD0D4" w14:textId="77777777" w:rsidR="00542002" w:rsidRPr="00AA1A56" w:rsidRDefault="00542002" w:rsidP="00EA7A44">
            <w:r w:rsidRPr="00AA1A56">
              <w:t>YHWH</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597450DF" w14:textId="77777777" w:rsidR="00542002" w:rsidRPr="00AA1A56" w:rsidRDefault="00542002" w:rsidP="00EA7A44">
            <w:r w:rsidRPr="00AA1A56">
              <w:t>A partir de 800</w:t>
            </w:r>
          </w:p>
        </w:tc>
        <w:tc>
          <w:tcPr>
            <w:tcW w:w="0" w:type="auto"/>
            <w:tcBorders>
              <w:top w:val="nil"/>
              <w:left w:val="nil"/>
              <w:bottom w:val="outset" w:sz="8" w:space="0" w:color="auto"/>
              <w:right w:val="outset" w:sz="8" w:space="0" w:color="auto"/>
            </w:tcBorders>
            <w:tcMar>
              <w:top w:w="150" w:type="dxa"/>
              <w:left w:w="150" w:type="dxa"/>
              <w:bottom w:w="150" w:type="dxa"/>
              <w:right w:w="150" w:type="dxa"/>
            </w:tcMar>
            <w:vAlign w:val="center"/>
            <w:hideMark/>
          </w:tcPr>
          <w:p w14:paraId="5E4F5E97" w14:textId="77777777" w:rsidR="00542002" w:rsidRPr="00AA1A56" w:rsidRDefault="00542002" w:rsidP="00EA7A44">
            <w:r w:rsidRPr="00AA1A56">
              <w:t>Codex</w:t>
            </w:r>
          </w:p>
        </w:tc>
      </w:tr>
    </w:tbl>
    <w:p w14:paraId="042AE3D4" w14:textId="77777777" w:rsidR="00542002" w:rsidRPr="00AA1A56" w:rsidRDefault="00542002" w:rsidP="00542002">
      <w:r w:rsidRPr="00AA1A56">
        <w:t> </w:t>
      </w:r>
    </w:p>
    <w:p w14:paraId="3266C1BB" w14:textId="31A8F975" w:rsidR="00D104DF" w:rsidRPr="00D104DF" w:rsidRDefault="005D5E09" w:rsidP="00D104DF">
      <w:pPr>
        <w:pStyle w:val="Titre1"/>
      </w:pPr>
      <w:bookmarkStart w:id="27" w:name="_Toc207892713"/>
      <w:r>
        <w:lastRenderedPageBreak/>
        <w:t>ANNEXE</w:t>
      </w:r>
      <w:r w:rsidR="00D104DF" w:rsidRPr="00D104DF">
        <w:t xml:space="preserve"> : Analyse du Psaume </w:t>
      </w:r>
      <w:proofErr w:type="gramStart"/>
      <w:r w:rsidR="00D104DF" w:rsidRPr="00D104DF">
        <w:t>82:</w:t>
      </w:r>
      <w:proofErr w:type="gramEnd"/>
      <w:r w:rsidR="00D104DF" w:rsidRPr="00D104DF">
        <w:t xml:space="preserve">1 et du terme </w:t>
      </w:r>
      <w:r w:rsidR="00D104DF" w:rsidRPr="00D104DF">
        <w:rPr>
          <w:i/>
          <w:iCs/>
        </w:rPr>
        <w:t>Elohim</w:t>
      </w:r>
      <w:bookmarkEnd w:id="27"/>
    </w:p>
    <w:p w14:paraId="2B22E266" w14:textId="77777777" w:rsidR="00D104DF" w:rsidRPr="00D104DF" w:rsidRDefault="00D104DF" w:rsidP="00D104DF">
      <w:pPr>
        <w:rPr>
          <w:b/>
          <w:bCs/>
        </w:rPr>
      </w:pPr>
      <w:r w:rsidRPr="00D104DF">
        <w:rPr>
          <w:b/>
          <w:bCs/>
        </w:rPr>
        <w:t>Texte hébreu (Massorétique)</w:t>
      </w:r>
    </w:p>
    <w:p w14:paraId="7454371F" w14:textId="77777777" w:rsidR="00D104DF" w:rsidRPr="00D104DF" w:rsidRDefault="00D104DF" w:rsidP="00D104DF">
      <w:proofErr w:type="spellStart"/>
      <w:proofErr w:type="gramStart"/>
      <w:r w:rsidRPr="00D104DF">
        <w:rPr>
          <w:rFonts w:cs="Arial"/>
        </w:rPr>
        <w:t>אֱלֹהִים</w:t>
      </w:r>
      <w:proofErr w:type="spellEnd"/>
      <w:proofErr w:type="gramEnd"/>
      <w:r w:rsidRPr="00D104DF">
        <w:t xml:space="preserve"> </w:t>
      </w:r>
      <w:proofErr w:type="spellStart"/>
      <w:r w:rsidRPr="00D104DF">
        <w:rPr>
          <w:rFonts w:cs="Arial"/>
        </w:rPr>
        <w:t>נִצ</w:t>
      </w:r>
      <w:proofErr w:type="spellEnd"/>
      <w:r w:rsidRPr="00D104DF">
        <w:rPr>
          <w:rFonts w:cs="Arial"/>
        </w:rPr>
        <w:t>ָּב</w:t>
      </w:r>
      <w:r w:rsidRPr="00D104DF">
        <w:t xml:space="preserve"> </w:t>
      </w:r>
      <w:r w:rsidRPr="00D104DF">
        <w:rPr>
          <w:rFonts w:cs="Arial"/>
        </w:rPr>
        <w:t>בַּ</w:t>
      </w:r>
      <w:proofErr w:type="spellStart"/>
      <w:r w:rsidRPr="00D104DF">
        <w:rPr>
          <w:rFonts w:cs="Arial"/>
        </w:rPr>
        <w:t>עֲדַת־אֵל</w:t>
      </w:r>
      <w:proofErr w:type="spellEnd"/>
      <w:r w:rsidRPr="00D104DF">
        <w:t xml:space="preserve"> </w:t>
      </w:r>
      <w:r w:rsidRPr="00D104DF">
        <w:rPr>
          <w:rFonts w:cs="Arial"/>
        </w:rPr>
        <w:t>בְּ</w:t>
      </w:r>
      <w:proofErr w:type="spellStart"/>
      <w:r w:rsidRPr="00D104DF">
        <w:rPr>
          <w:rFonts w:cs="Arial"/>
        </w:rPr>
        <w:t>קֶרֶב</w:t>
      </w:r>
      <w:proofErr w:type="spellEnd"/>
      <w:r w:rsidRPr="00D104DF">
        <w:t xml:space="preserve"> </w:t>
      </w:r>
      <w:proofErr w:type="spellStart"/>
      <w:r w:rsidRPr="00D104DF">
        <w:rPr>
          <w:rFonts w:cs="Arial"/>
        </w:rPr>
        <w:t>אֱלֹהִים</w:t>
      </w:r>
      <w:proofErr w:type="spellEnd"/>
      <w:r w:rsidRPr="00D104DF">
        <w:t xml:space="preserve"> </w:t>
      </w:r>
      <w:proofErr w:type="spellStart"/>
      <w:r w:rsidRPr="00D104DF">
        <w:rPr>
          <w:rFonts w:cs="Arial"/>
        </w:rPr>
        <w:t>יִש</w:t>
      </w:r>
      <w:proofErr w:type="spellEnd"/>
      <w:r w:rsidRPr="00D104DF">
        <w:rPr>
          <w:rFonts w:cs="Arial"/>
        </w:rPr>
        <w:t>ְׁפֹּט׃</w:t>
      </w:r>
    </w:p>
    <w:p w14:paraId="5DD398D2" w14:textId="77777777" w:rsidR="00D104DF" w:rsidRPr="00D104DF" w:rsidRDefault="00D104DF" w:rsidP="00D104DF">
      <w:r w:rsidRPr="00D104DF">
        <w:rPr>
          <w:b/>
          <w:bCs/>
        </w:rPr>
        <w:t>Translittération :</w:t>
      </w:r>
      <w:r w:rsidRPr="00D104DF">
        <w:br/>
      </w:r>
      <w:r w:rsidRPr="00D104DF">
        <w:rPr>
          <w:i/>
          <w:iCs/>
        </w:rPr>
        <w:t xml:space="preserve">Elohim </w:t>
      </w:r>
      <w:proofErr w:type="spellStart"/>
      <w:r w:rsidRPr="00D104DF">
        <w:rPr>
          <w:i/>
          <w:iCs/>
        </w:rPr>
        <w:t>nitsav</w:t>
      </w:r>
      <w:proofErr w:type="spellEnd"/>
      <w:r w:rsidRPr="00D104DF">
        <w:rPr>
          <w:i/>
          <w:iCs/>
        </w:rPr>
        <w:t xml:space="preserve"> </w:t>
      </w:r>
      <w:proofErr w:type="spellStart"/>
      <w:r w:rsidRPr="00D104DF">
        <w:rPr>
          <w:i/>
          <w:iCs/>
        </w:rPr>
        <w:t>ba‘adat</w:t>
      </w:r>
      <w:proofErr w:type="spellEnd"/>
      <w:r w:rsidRPr="00D104DF">
        <w:rPr>
          <w:i/>
          <w:iCs/>
        </w:rPr>
        <w:t xml:space="preserve">-El </w:t>
      </w:r>
      <w:proofErr w:type="spellStart"/>
      <w:r w:rsidRPr="00D104DF">
        <w:rPr>
          <w:i/>
          <w:iCs/>
        </w:rPr>
        <w:t>beqerev</w:t>
      </w:r>
      <w:proofErr w:type="spellEnd"/>
      <w:r w:rsidRPr="00D104DF">
        <w:rPr>
          <w:i/>
          <w:iCs/>
        </w:rPr>
        <w:t xml:space="preserve"> Elohim </w:t>
      </w:r>
      <w:proofErr w:type="spellStart"/>
      <w:r w:rsidRPr="00D104DF">
        <w:rPr>
          <w:i/>
          <w:iCs/>
        </w:rPr>
        <w:t>yishpot</w:t>
      </w:r>
      <w:proofErr w:type="spellEnd"/>
    </w:p>
    <w:p w14:paraId="199A942C" w14:textId="77777777" w:rsidR="00D104DF" w:rsidRPr="00D104DF" w:rsidRDefault="00000000" w:rsidP="00D104DF">
      <w:r>
        <w:pict w14:anchorId="6530F78C">
          <v:rect id="_x0000_i1093" style="width:0;height:1.5pt" o:hralign="center" o:hrstd="t" o:hr="t" fillcolor="#a0a0a0" stroked="f"/>
        </w:pict>
      </w:r>
    </w:p>
    <w:p w14:paraId="5A331454" w14:textId="77777777" w:rsidR="00D104DF" w:rsidRPr="00D104DF" w:rsidRDefault="00D104DF" w:rsidP="00D104DF">
      <w:pPr>
        <w:rPr>
          <w:b/>
          <w:bCs/>
        </w:rPr>
      </w:pPr>
      <w:r w:rsidRPr="00D104DF">
        <w:rPr>
          <w:b/>
          <w:bCs/>
        </w:rPr>
        <w:t>Traduction littérale</w:t>
      </w:r>
    </w:p>
    <w:p w14:paraId="749FCB21" w14:textId="77777777" w:rsidR="00D104DF" w:rsidRPr="00D104DF" w:rsidRDefault="00D104DF" w:rsidP="00D104DF">
      <w:pPr>
        <w:numPr>
          <w:ilvl w:val="0"/>
          <w:numId w:val="77"/>
        </w:numPr>
      </w:pPr>
      <w:proofErr w:type="spellStart"/>
      <w:proofErr w:type="gramStart"/>
      <w:r w:rsidRPr="00D104DF">
        <w:rPr>
          <w:rFonts w:cs="Arial"/>
          <w:b/>
          <w:bCs/>
        </w:rPr>
        <w:t>אֱלֹהִים</w:t>
      </w:r>
      <w:proofErr w:type="spellEnd"/>
      <w:proofErr w:type="gramEnd"/>
      <w:r w:rsidRPr="00D104DF">
        <w:rPr>
          <w:b/>
          <w:bCs/>
        </w:rPr>
        <w:t xml:space="preserve"> (Elohim)</w:t>
      </w:r>
      <w:r w:rsidRPr="00D104DF">
        <w:t xml:space="preserve"> → </w:t>
      </w:r>
      <w:r w:rsidRPr="00D104DF">
        <w:rPr>
          <w:i/>
          <w:iCs/>
        </w:rPr>
        <w:t>Dieu</w:t>
      </w:r>
      <w:r w:rsidRPr="00D104DF">
        <w:t xml:space="preserve"> se tient</w:t>
      </w:r>
    </w:p>
    <w:p w14:paraId="3140B16B" w14:textId="77777777" w:rsidR="00D104DF" w:rsidRPr="00D104DF" w:rsidRDefault="00D104DF" w:rsidP="00D104DF">
      <w:pPr>
        <w:numPr>
          <w:ilvl w:val="0"/>
          <w:numId w:val="77"/>
        </w:numPr>
      </w:pPr>
      <w:proofErr w:type="spellStart"/>
      <w:proofErr w:type="gramStart"/>
      <w:r w:rsidRPr="00D104DF">
        <w:rPr>
          <w:rFonts w:cs="Arial"/>
          <w:b/>
          <w:bCs/>
        </w:rPr>
        <w:t>נִצ</w:t>
      </w:r>
      <w:proofErr w:type="spellEnd"/>
      <w:r w:rsidRPr="00D104DF">
        <w:rPr>
          <w:rFonts w:cs="Arial"/>
          <w:b/>
          <w:bCs/>
        </w:rPr>
        <w:t>ָּב</w:t>
      </w:r>
      <w:proofErr w:type="gramEnd"/>
      <w:r w:rsidRPr="00D104DF">
        <w:rPr>
          <w:b/>
          <w:bCs/>
        </w:rPr>
        <w:t xml:space="preserve"> (</w:t>
      </w:r>
      <w:proofErr w:type="spellStart"/>
      <w:r w:rsidRPr="00D104DF">
        <w:rPr>
          <w:b/>
          <w:bCs/>
        </w:rPr>
        <w:t>nitsav</w:t>
      </w:r>
      <w:proofErr w:type="spellEnd"/>
      <w:r w:rsidRPr="00D104DF">
        <w:rPr>
          <w:b/>
          <w:bCs/>
        </w:rPr>
        <w:t>)</w:t>
      </w:r>
      <w:r w:rsidRPr="00D104DF">
        <w:t xml:space="preserve"> → debout, présent (singulier)</w:t>
      </w:r>
    </w:p>
    <w:p w14:paraId="19E3163D" w14:textId="77777777" w:rsidR="00D104DF" w:rsidRPr="00D104DF" w:rsidRDefault="00D104DF" w:rsidP="00D104DF">
      <w:pPr>
        <w:numPr>
          <w:ilvl w:val="0"/>
          <w:numId w:val="77"/>
        </w:numPr>
      </w:pPr>
      <w:proofErr w:type="gramStart"/>
      <w:r w:rsidRPr="00D104DF">
        <w:rPr>
          <w:rFonts w:cs="Arial"/>
          <w:b/>
          <w:bCs/>
        </w:rPr>
        <w:t>בַּ</w:t>
      </w:r>
      <w:proofErr w:type="spellStart"/>
      <w:r w:rsidRPr="00D104DF">
        <w:rPr>
          <w:rFonts w:cs="Arial"/>
          <w:b/>
          <w:bCs/>
        </w:rPr>
        <w:t>עֲדַת</w:t>
      </w:r>
      <w:proofErr w:type="gramEnd"/>
      <w:r w:rsidRPr="00D104DF">
        <w:rPr>
          <w:rFonts w:cs="Arial"/>
          <w:b/>
          <w:bCs/>
        </w:rPr>
        <w:t>־אֵל</w:t>
      </w:r>
      <w:proofErr w:type="spellEnd"/>
      <w:r w:rsidRPr="00D104DF">
        <w:rPr>
          <w:b/>
          <w:bCs/>
        </w:rPr>
        <w:t xml:space="preserve"> (</w:t>
      </w:r>
      <w:proofErr w:type="spellStart"/>
      <w:r w:rsidRPr="00D104DF">
        <w:rPr>
          <w:b/>
          <w:bCs/>
        </w:rPr>
        <w:t>ba‘adat</w:t>
      </w:r>
      <w:proofErr w:type="spellEnd"/>
      <w:r w:rsidRPr="00D104DF">
        <w:rPr>
          <w:b/>
          <w:bCs/>
        </w:rPr>
        <w:t>-El)</w:t>
      </w:r>
      <w:r w:rsidRPr="00D104DF">
        <w:t xml:space="preserve"> → dans l’assemblée d’El</w:t>
      </w:r>
    </w:p>
    <w:p w14:paraId="37D8D6C3" w14:textId="77777777" w:rsidR="00D104DF" w:rsidRPr="00D104DF" w:rsidRDefault="00D104DF" w:rsidP="00D104DF">
      <w:pPr>
        <w:numPr>
          <w:ilvl w:val="0"/>
          <w:numId w:val="77"/>
        </w:numPr>
      </w:pPr>
      <w:proofErr w:type="gramStart"/>
      <w:r w:rsidRPr="00D104DF">
        <w:rPr>
          <w:rFonts w:cs="Arial"/>
          <w:b/>
          <w:bCs/>
        </w:rPr>
        <w:t>בְּ</w:t>
      </w:r>
      <w:proofErr w:type="spellStart"/>
      <w:r w:rsidRPr="00D104DF">
        <w:rPr>
          <w:rFonts w:cs="Arial"/>
          <w:b/>
          <w:bCs/>
        </w:rPr>
        <w:t>קֶרֶב</w:t>
      </w:r>
      <w:proofErr w:type="spellEnd"/>
      <w:proofErr w:type="gramEnd"/>
      <w:r w:rsidRPr="00D104DF">
        <w:rPr>
          <w:b/>
          <w:bCs/>
        </w:rPr>
        <w:t xml:space="preserve"> </w:t>
      </w:r>
      <w:proofErr w:type="spellStart"/>
      <w:r w:rsidRPr="00D104DF">
        <w:rPr>
          <w:rFonts w:cs="Arial"/>
          <w:b/>
          <w:bCs/>
        </w:rPr>
        <w:t>אֱלֹהִים</w:t>
      </w:r>
      <w:proofErr w:type="spellEnd"/>
      <w:r w:rsidRPr="00D104DF">
        <w:rPr>
          <w:b/>
          <w:bCs/>
        </w:rPr>
        <w:t xml:space="preserve"> (</w:t>
      </w:r>
      <w:proofErr w:type="spellStart"/>
      <w:r w:rsidRPr="00D104DF">
        <w:rPr>
          <w:b/>
          <w:bCs/>
        </w:rPr>
        <w:t>beqerev</w:t>
      </w:r>
      <w:proofErr w:type="spellEnd"/>
      <w:r w:rsidRPr="00D104DF">
        <w:rPr>
          <w:b/>
          <w:bCs/>
        </w:rPr>
        <w:t xml:space="preserve"> Elohim)</w:t>
      </w:r>
      <w:r w:rsidRPr="00D104DF">
        <w:t xml:space="preserve"> → au milieu des </w:t>
      </w:r>
      <w:r w:rsidRPr="00D104DF">
        <w:rPr>
          <w:i/>
          <w:iCs/>
        </w:rPr>
        <w:t>Elohim</w:t>
      </w:r>
    </w:p>
    <w:p w14:paraId="14B3BDF3" w14:textId="77777777" w:rsidR="00D104DF" w:rsidRPr="00D104DF" w:rsidRDefault="00D104DF" w:rsidP="00D104DF">
      <w:pPr>
        <w:numPr>
          <w:ilvl w:val="0"/>
          <w:numId w:val="77"/>
        </w:numPr>
      </w:pPr>
      <w:proofErr w:type="spellStart"/>
      <w:proofErr w:type="gramStart"/>
      <w:r w:rsidRPr="00D104DF">
        <w:rPr>
          <w:rFonts w:cs="Arial"/>
          <w:b/>
          <w:bCs/>
        </w:rPr>
        <w:t>יִש</w:t>
      </w:r>
      <w:proofErr w:type="spellEnd"/>
      <w:r w:rsidRPr="00D104DF">
        <w:rPr>
          <w:rFonts w:cs="Arial"/>
          <w:b/>
          <w:bCs/>
        </w:rPr>
        <w:t>ְׁפֹּט</w:t>
      </w:r>
      <w:proofErr w:type="gramEnd"/>
      <w:r w:rsidRPr="00D104DF">
        <w:rPr>
          <w:b/>
          <w:bCs/>
        </w:rPr>
        <w:t xml:space="preserve"> (</w:t>
      </w:r>
      <w:proofErr w:type="spellStart"/>
      <w:r w:rsidRPr="00D104DF">
        <w:rPr>
          <w:b/>
          <w:bCs/>
        </w:rPr>
        <w:t>yishpot</w:t>
      </w:r>
      <w:proofErr w:type="spellEnd"/>
      <w:r w:rsidRPr="00D104DF">
        <w:rPr>
          <w:b/>
          <w:bCs/>
        </w:rPr>
        <w:t>)</w:t>
      </w:r>
      <w:r w:rsidRPr="00D104DF">
        <w:t xml:space="preserve"> → il juge (singulier)</w:t>
      </w:r>
    </w:p>
    <w:p w14:paraId="4E8AD537" w14:textId="77777777" w:rsidR="00D104DF" w:rsidRPr="00D104DF" w:rsidRDefault="00D104DF" w:rsidP="00D104DF">
      <w:r w:rsidRPr="00D104DF">
        <w:rPr>
          <w:b/>
          <w:bCs/>
        </w:rPr>
        <w:t>Traduction :</w:t>
      </w:r>
      <w:r w:rsidRPr="00D104DF">
        <w:br/>
        <w:t xml:space="preserve">« </w:t>
      </w:r>
      <w:r w:rsidRPr="00D104DF">
        <w:rPr>
          <w:b/>
          <w:bCs/>
        </w:rPr>
        <w:t>Elohim</w:t>
      </w:r>
      <w:r w:rsidRPr="00D104DF">
        <w:t xml:space="preserve"> se tient dans l’assemblée d’El ; au milieu des </w:t>
      </w:r>
      <w:r w:rsidRPr="00D104DF">
        <w:rPr>
          <w:b/>
          <w:bCs/>
        </w:rPr>
        <w:t>Elohim</w:t>
      </w:r>
      <w:r w:rsidRPr="00D104DF">
        <w:t>, il juge. »</w:t>
      </w:r>
    </w:p>
    <w:p w14:paraId="3F2272D3" w14:textId="77777777" w:rsidR="00D104DF" w:rsidRPr="00D104DF" w:rsidRDefault="00000000" w:rsidP="00D104DF">
      <w:r>
        <w:pict w14:anchorId="22959B64">
          <v:rect id="_x0000_i1094" style="width:0;height:1.5pt" o:hralign="center" o:hrstd="t" o:hr="t" fillcolor="#a0a0a0" stroked="f"/>
        </w:pict>
      </w:r>
    </w:p>
    <w:p w14:paraId="279BEC4F" w14:textId="77777777" w:rsidR="00D104DF" w:rsidRPr="00D104DF" w:rsidRDefault="00D104DF" w:rsidP="00D104DF">
      <w:pPr>
        <w:rPr>
          <w:b/>
          <w:bCs/>
        </w:rPr>
      </w:pPr>
      <w:r w:rsidRPr="00D104DF">
        <w:rPr>
          <w:b/>
          <w:bCs/>
        </w:rPr>
        <w:t xml:space="preserve">Analyse du double emploi de </w:t>
      </w:r>
      <w:r w:rsidRPr="00D104DF">
        <w:rPr>
          <w:b/>
          <w:bCs/>
          <w:i/>
          <w:iCs/>
        </w:rPr>
        <w:t>Elohim</w:t>
      </w:r>
    </w:p>
    <w:p w14:paraId="23C55C81" w14:textId="77777777" w:rsidR="00D104DF" w:rsidRPr="00D104DF" w:rsidRDefault="00D104DF" w:rsidP="00D104DF">
      <w:pPr>
        <w:numPr>
          <w:ilvl w:val="0"/>
          <w:numId w:val="78"/>
        </w:numPr>
      </w:pPr>
      <w:r w:rsidRPr="00D104DF">
        <w:rPr>
          <w:b/>
          <w:bCs/>
        </w:rPr>
        <w:t>Premier Elohim (sujet)</w:t>
      </w:r>
    </w:p>
    <w:p w14:paraId="657A977A" w14:textId="77777777" w:rsidR="00D104DF" w:rsidRPr="00D104DF" w:rsidRDefault="00D104DF" w:rsidP="00D104DF">
      <w:pPr>
        <w:numPr>
          <w:ilvl w:val="1"/>
          <w:numId w:val="78"/>
        </w:numPr>
      </w:pPr>
      <w:r w:rsidRPr="00D104DF">
        <w:t xml:space="preserve">Réfère au </w:t>
      </w:r>
      <w:r w:rsidRPr="00D104DF">
        <w:rPr>
          <w:b/>
          <w:bCs/>
        </w:rPr>
        <w:t>Dieu d’Israël</w:t>
      </w:r>
      <w:r w:rsidRPr="00D104DF">
        <w:t>.</w:t>
      </w:r>
    </w:p>
    <w:p w14:paraId="2B1222A0" w14:textId="77777777" w:rsidR="00D104DF" w:rsidRPr="00D104DF" w:rsidRDefault="00D104DF" w:rsidP="00D104DF">
      <w:pPr>
        <w:numPr>
          <w:ilvl w:val="1"/>
          <w:numId w:val="78"/>
        </w:numPr>
      </w:pPr>
      <w:r w:rsidRPr="00D104DF">
        <w:lastRenderedPageBreak/>
        <w:t xml:space="preserve">Le verbe est au </w:t>
      </w:r>
      <w:r w:rsidRPr="00D104DF">
        <w:rPr>
          <w:b/>
          <w:bCs/>
        </w:rPr>
        <w:t>singulier</w:t>
      </w:r>
      <w:r w:rsidRPr="00D104DF">
        <w:t xml:space="preserve"> (</w:t>
      </w:r>
      <w:proofErr w:type="spellStart"/>
      <w:r w:rsidRPr="00D104DF">
        <w:rPr>
          <w:i/>
          <w:iCs/>
        </w:rPr>
        <w:t>nitsav</w:t>
      </w:r>
      <w:proofErr w:type="spellEnd"/>
      <w:r w:rsidRPr="00D104DF">
        <w:t xml:space="preserve">), confirmant qu’il s’agit d’une </w:t>
      </w:r>
      <w:r w:rsidRPr="00D104DF">
        <w:rPr>
          <w:b/>
          <w:bCs/>
        </w:rPr>
        <w:t>entité unique</w:t>
      </w:r>
      <w:r w:rsidRPr="00D104DF">
        <w:t>.</w:t>
      </w:r>
    </w:p>
    <w:p w14:paraId="71C71EE7" w14:textId="77777777" w:rsidR="00D104DF" w:rsidRPr="00D104DF" w:rsidRDefault="00D104DF" w:rsidP="00D104DF">
      <w:pPr>
        <w:numPr>
          <w:ilvl w:val="1"/>
          <w:numId w:val="78"/>
        </w:numPr>
      </w:pPr>
      <w:r w:rsidRPr="00D104DF">
        <w:t xml:space="preserve">Ici, </w:t>
      </w:r>
      <w:r w:rsidRPr="00D104DF">
        <w:rPr>
          <w:i/>
          <w:iCs/>
        </w:rPr>
        <w:t>Elohim</w:t>
      </w:r>
      <w:r w:rsidRPr="00D104DF">
        <w:t xml:space="preserve"> est un </w:t>
      </w:r>
      <w:r w:rsidRPr="00D104DF">
        <w:rPr>
          <w:b/>
          <w:bCs/>
        </w:rPr>
        <w:t>pluriel de majesté</w:t>
      </w:r>
      <w:r w:rsidRPr="00D104DF">
        <w:t>, une forme honorifique en hébreu.</w:t>
      </w:r>
    </w:p>
    <w:p w14:paraId="7EF96865" w14:textId="77777777" w:rsidR="00D104DF" w:rsidRPr="00D104DF" w:rsidRDefault="00D104DF" w:rsidP="00D104DF">
      <w:pPr>
        <w:numPr>
          <w:ilvl w:val="0"/>
          <w:numId w:val="78"/>
        </w:numPr>
      </w:pPr>
      <w:r w:rsidRPr="00D104DF">
        <w:rPr>
          <w:b/>
          <w:bCs/>
        </w:rPr>
        <w:t>Deuxième Elohim (complément)</w:t>
      </w:r>
    </w:p>
    <w:p w14:paraId="4126DADC" w14:textId="77777777" w:rsidR="00D104DF" w:rsidRPr="00D104DF" w:rsidRDefault="00D104DF" w:rsidP="00D104DF">
      <w:pPr>
        <w:numPr>
          <w:ilvl w:val="1"/>
          <w:numId w:val="78"/>
        </w:numPr>
      </w:pPr>
      <w:r w:rsidRPr="00D104DF">
        <w:t xml:space="preserve">Réfère à des </w:t>
      </w:r>
      <w:r w:rsidRPr="00D104DF">
        <w:rPr>
          <w:b/>
          <w:bCs/>
        </w:rPr>
        <w:t>êtres puissants</w:t>
      </w:r>
      <w:r w:rsidRPr="00D104DF">
        <w:t>, tels que des juges, chefs, ou êtres célestes.</w:t>
      </w:r>
    </w:p>
    <w:p w14:paraId="0AA7009E" w14:textId="77777777" w:rsidR="00D104DF" w:rsidRPr="00D104DF" w:rsidRDefault="00D104DF" w:rsidP="00D104DF">
      <w:pPr>
        <w:numPr>
          <w:ilvl w:val="1"/>
          <w:numId w:val="78"/>
        </w:numPr>
      </w:pPr>
      <w:r w:rsidRPr="00D104DF">
        <w:t xml:space="preserve">Utilisé au </w:t>
      </w:r>
      <w:r w:rsidRPr="00D104DF">
        <w:rPr>
          <w:b/>
          <w:bCs/>
        </w:rPr>
        <w:t>pluriel</w:t>
      </w:r>
      <w:r w:rsidRPr="00D104DF">
        <w:t xml:space="preserve"> sans pluriel de majesté.</w:t>
      </w:r>
    </w:p>
    <w:p w14:paraId="43CF66F2" w14:textId="77777777" w:rsidR="00D104DF" w:rsidRPr="00D104DF" w:rsidRDefault="00D104DF" w:rsidP="00D104DF">
      <w:pPr>
        <w:numPr>
          <w:ilvl w:val="1"/>
          <w:numId w:val="78"/>
        </w:numPr>
      </w:pPr>
      <w:r w:rsidRPr="00D104DF">
        <w:t xml:space="preserve">C’est une </w:t>
      </w:r>
      <w:r w:rsidRPr="00D104DF">
        <w:rPr>
          <w:b/>
          <w:bCs/>
        </w:rPr>
        <w:t>appellation fonctionnelle</w:t>
      </w:r>
      <w:r w:rsidRPr="00D104DF">
        <w:t>, pas un nom propre.</w:t>
      </w:r>
    </w:p>
    <w:p w14:paraId="06AD1893" w14:textId="77777777" w:rsidR="00D104DF" w:rsidRPr="00D104DF" w:rsidRDefault="00000000" w:rsidP="00D104DF">
      <w:r>
        <w:pict w14:anchorId="60770386">
          <v:rect id="_x0000_i1095" style="width:0;height:1.5pt" o:hralign="center" o:hrstd="t" o:hr="t" fillcolor="#a0a0a0" stroked="f"/>
        </w:pict>
      </w:r>
    </w:p>
    <w:p w14:paraId="39947DE5" w14:textId="77777777" w:rsidR="00D104DF" w:rsidRPr="00D104DF" w:rsidRDefault="00D104DF" w:rsidP="00D104DF">
      <w:pPr>
        <w:rPr>
          <w:b/>
          <w:bCs/>
        </w:rPr>
      </w:pPr>
      <w:r w:rsidRPr="00D104DF">
        <w:rPr>
          <w:b/>
          <w:bCs/>
        </w:rPr>
        <w:t>Lien avec le Nouveau Testament</w:t>
      </w:r>
    </w:p>
    <w:p w14:paraId="10AE8067" w14:textId="77777777" w:rsidR="00D104DF" w:rsidRPr="00D104DF" w:rsidRDefault="00D104DF" w:rsidP="00D104DF">
      <w:r w:rsidRPr="00D104DF">
        <w:t xml:space="preserve">Dans </w:t>
      </w:r>
      <w:r w:rsidRPr="00D104DF">
        <w:rPr>
          <w:b/>
          <w:bCs/>
        </w:rPr>
        <w:t xml:space="preserve">Jean </w:t>
      </w:r>
      <w:proofErr w:type="gramStart"/>
      <w:r w:rsidRPr="00D104DF">
        <w:rPr>
          <w:b/>
          <w:bCs/>
        </w:rPr>
        <w:t>10:</w:t>
      </w:r>
      <w:proofErr w:type="gramEnd"/>
      <w:r w:rsidRPr="00D104DF">
        <w:rPr>
          <w:b/>
          <w:bCs/>
        </w:rPr>
        <w:t>34-36</w:t>
      </w:r>
      <w:r w:rsidRPr="00D104DF">
        <w:t>, Jésus cite ce psaume :</w:t>
      </w:r>
      <w:r w:rsidRPr="00D104DF">
        <w:br/>
        <w:t xml:space="preserve">« N’est-il pas écrit dans votre Loi : </w:t>
      </w:r>
      <w:r w:rsidRPr="00D104DF">
        <w:rPr>
          <w:i/>
          <w:iCs/>
        </w:rPr>
        <w:t>J’ai dit : vous êtes des dieux</w:t>
      </w:r>
      <w:r w:rsidRPr="00D104DF">
        <w:t xml:space="preserve"> ? »</w:t>
      </w:r>
    </w:p>
    <w:p w14:paraId="1180AA77" w14:textId="77777777" w:rsidR="00D104DF" w:rsidRPr="00D104DF" w:rsidRDefault="00D104DF" w:rsidP="00D104DF">
      <w:pPr>
        <w:numPr>
          <w:ilvl w:val="0"/>
          <w:numId w:val="79"/>
        </w:numPr>
      </w:pPr>
      <w:r w:rsidRPr="00D104DF">
        <w:t xml:space="preserve">Jésus souligne que l’Écriture applique le mot </w:t>
      </w:r>
      <w:r w:rsidRPr="00D104DF">
        <w:rPr>
          <w:i/>
          <w:iCs/>
        </w:rPr>
        <w:t>Elohim</w:t>
      </w:r>
      <w:r w:rsidRPr="00D104DF">
        <w:t xml:space="preserve"> à des hommes investis d’autorité.</w:t>
      </w:r>
    </w:p>
    <w:p w14:paraId="10184FCE" w14:textId="77777777" w:rsidR="00D104DF" w:rsidRPr="00D104DF" w:rsidRDefault="00D104DF" w:rsidP="00D104DF">
      <w:pPr>
        <w:numPr>
          <w:ilvl w:val="0"/>
          <w:numId w:val="79"/>
        </w:numPr>
      </w:pPr>
      <w:r w:rsidRPr="00D104DF">
        <w:t xml:space="preserve">Donc, son propre usage du titre "Fils de Dieu" ne saurait être blasphématoire, car l’appellation </w:t>
      </w:r>
      <w:r w:rsidRPr="00D104DF">
        <w:rPr>
          <w:i/>
          <w:iCs/>
        </w:rPr>
        <w:t>Elohim</w:t>
      </w:r>
      <w:r w:rsidRPr="00D104DF">
        <w:t xml:space="preserve"> n’est pas réservée exclusivement au Dieu Tout-Puissant.</w:t>
      </w:r>
    </w:p>
    <w:p w14:paraId="0FBA4AA3" w14:textId="77777777" w:rsidR="00D104DF" w:rsidRPr="00D104DF" w:rsidRDefault="00000000" w:rsidP="00D104DF">
      <w:r>
        <w:pict w14:anchorId="50CF0E5C">
          <v:rect id="_x0000_i1096" style="width:0;height:1.5pt" o:hralign="center" o:hrstd="t" o:hr="t" fillcolor="#a0a0a0" stroked="f"/>
        </w:pict>
      </w:r>
    </w:p>
    <w:p w14:paraId="2C63EF51" w14:textId="77777777" w:rsidR="00885921" w:rsidRDefault="00885921">
      <w:pPr>
        <w:spacing w:line="259" w:lineRule="auto"/>
        <w:rPr>
          <w:b/>
          <w:bCs/>
        </w:rPr>
      </w:pPr>
      <w:r>
        <w:rPr>
          <w:b/>
          <w:bCs/>
        </w:rPr>
        <w:br w:type="page"/>
      </w:r>
    </w:p>
    <w:p w14:paraId="78CDF68D" w14:textId="36D1DEFA" w:rsidR="00D104DF" w:rsidRPr="00D104DF" w:rsidRDefault="00D104DF" w:rsidP="00D104DF">
      <w:pPr>
        <w:rPr>
          <w:b/>
          <w:bCs/>
        </w:rPr>
      </w:pPr>
      <w:r w:rsidRPr="00D104DF">
        <w:rPr>
          <w:b/>
          <w:bCs/>
        </w:rPr>
        <w:lastRenderedPageBreak/>
        <w:t>Conclusion</w:t>
      </w:r>
    </w:p>
    <w:p w14:paraId="107866ED" w14:textId="77777777" w:rsidR="00D104DF" w:rsidRPr="00D104DF" w:rsidRDefault="00D104DF" w:rsidP="00D104DF">
      <w:pPr>
        <w:numPr>
          <w:ilvl w:val="0"/>
          <w:numId w:val="80"/>
        </w:numPr>
      </w:pPr>
      <w:r w:rsidRPr="00D104DF">
        <w:rPr>
          <w:b/>
          <w:bCs/>
        </w:rPr>
        <w:t>Premier Elohim (singulier, pluriel de majesté)</w:t>
      </w:r>
      <w:r w:rsidRPr="00D104DF">
        <w:t xml:space="preserve"> = Dieu unique, le Juge suprême.</w:t>
      </w:r>
    </w:p>
    <w:p w14:paraId="7611548E" w14:textId="77777777" w:rsidR="00D104DF" w:rsidRPr="00D104DF" w:rsidRDefault="00D104DF" w:rsidP="00D104DF">
      <w:pPr>
        <w:numPr>
          <w:ilvl w:val="0"/>
          <w:numId w:val="80"/>
        </w:numPr>
      </w:pPr>
      <w:r w:rsidRPr="00D104DF">
        <w:rPr>
          <w:b/>
          <w:bCs/>
        </w:rPr>
        <w:t>Deuxième Elohim (pluriel, fonctionnel)</w:t>
      </w:r>
      <w:r w:rsidRPr="00D104DF">
        <w:t xml:space="preserve"> = juges ou êtres élevés, recevant une appellation de puissance.</w:t>
      </w:r>
    </w:p>
    <w:p w14:paraId="11E5D036" w14:textId="77777777" w:rsidR="00D104DF" w:rsidRPr="00D104DF" w:rsidRDefault="00D104DF" w:rsidP="00D104DF">
      <w:pPr>
        <w:numPr>
          <w:ilvl w:val="0"/>
          <w:numId w:val="80"/>
        </w:numPr>
      </w:pPr>
      <w:r w:rsidRPr="00D104DF">
        <w:t xml:space="preserve">Cette distinction éclaire le débat de Jean 10 et confirme que le terme </w:t>
      </w:r>
      <w:r w:rsidRPr="00D104DF">
        <w:rPr>
          <w:i/>
          <w:iCs/>
        </w:rPr>
        <w:t>Elohim</w:t>
      </w:r>
      <w:r w:rsidRPr="00D104DF">
        <w:t xml:space="preserve"> n’implique pas toujours une identité divine absolue.</w:t>
      </w:r>
    </w:p>
    <w:p w14:paraId="66A16293" w14:textId="03DFD597" w:rsidR="008C0E93" w:rsidRPr="008C0E93" w:rsidRDefault="008C0E93" w:rsidP="008C0E93">
      <w:pPr>
        <w:pStyle w:val="Titre1"/>
      </w:pPr>
      <w:bookmarkStart w:id="28" w:name="_Toc207892714"/>
      <w:r w:rsidRPr="008C0E93">
        <w:lastRenderedPageBreak/>
        <w:t>Glossaire des termes bibliques et théologiques</w:t>
      </w:r>
      <w:bookmarkEnd w:id="28"/>
    </w:p>
    <w:p w14:paraId="584F8F9F" w14:textId="77777777" w:rsidR="008C0E93" w:rsidRPr="008C0E93" w:rsidRDefault="008C0E93" w:rsidP="008C0E93">
      <w:r w:rsidRPr="008C0E93">
        <w:rPr>
          <w:b/>
          <w:bCs/>
        </w:rPr>
        <w:t>Accusatif (grammaire grecque)</w:t>
      </w:r>
      <w:r w:rsidRPr="008C0E93">
        <w:br/>
        <w:t xml:space="preserve">Cas utilisé pour marquer le complément d’objet direct d’un verbe. Dans Jean </w:t>
      </w:r>
      <w:proofErr w:type="gramStart"/>
      <w:r w:rsidRPr="008C0E93">
        <w:t>1:</w:t>
      </w:r>
      <w:proofErr w:type="gramEnd"/>
      <w:r w:rsidRPr="008C0E93">
        <w:t xml:space="preserve">1, « </w:t>
      </w:r>
      <w:proofErr w:type="spellStart"/>
      <w:r w:rsidRPr="008C0E93">
        <w:t>Θεόν</w:t>
      </w:r>
      <w:proofErr w:type="spellEnd"/>
      <w:r w:rsidRPr="008C0E93">
        <w:t xml:space="preserve"> » (</w:t>
      </w:r>
      <w:proofErr w:type="spellStart"/>
      <w:r w:rsidRPr="008C0E93">
        <w:t>Théon</w:t>
      </w:r>
      <w:proofErr w:type="spellEnd"/>
      <w:r w:rsidRPr="008C0E93">
        <w:t>) est à l’accusatif, indiquant qu’il est l’objet de la relation « avec Dieu ».</w:t>
      </w:r>
    </w:p>
    <w:p w14:paraId="7F45A804" w14:textId="77777777" w:rsidR="008C0E93" w:rsidRPr="008C0E93" w:rsidRDefault="008C0E93" w:rsidP="008C0E93">
      <w:r w:rsidRPr="008C0E93">
        <w:rPr>
          <w:b/>
          <w:bCs/>
        </w:rPr>
        <w:t>Ancien Testament</w:t>
      </w:r>
      <w:r w:rsidRPr="008C0E93">
        <w:br/>
        <w:t>Première partie de la Bible, correspondant aux Écritures hébraïques (Torah, Prophètes, Écrits). Base de la foi juive et référence majeure pour comprendre le contexte des Évangiles.</w:t>
      </w:r>
    </w:p>
    <w:p w14:paraId="2E4B98D1" w14:textId="77777777" w:rsidR="008C0E93" w:rsidRPr="008C0E93" w:rsidRDefault="008C0E93" w:rsidP="008C0E93">
      <w:r w:rsidRPr="008C0E93">
        <w:rPr>
          <w:b/>
          <w:bCs/>
        </w:rPr>
        <w:t>Apologétique</w:t>
      </w:r>
      <w:r w:rsidRPr="008C0E93">
        <w:br/>
        <w:t>Discours ou écrit qui défend une doctrine ou une foi. L’Évangile de Jean est souvent vu comme apologétique, car il cherche à convaincre de l’identité de Jésus.</w:t>
      </w:r>
    </w:p>
    <w:p w14:paraId="25324B0A" w14:textId="77777777" w:rsidR="008C0E93" w:rsidRPr="008C0E93" w:rsidRDefault="008C0E93" w:rsidP="008C0E93">
      <w:r w:rsidRPr="008C0E93">
        <w:rPr>
          <w:b/>
          <w:bCs/>
        </w:rPr>
        <w:t>Codex</w:t>
      </w:r>
      <w:r w:rsidRPr="008C0E93">
        <w:br/>
        <w:t>Manuscrit ancien sous forme de cahier (pages reliées), utilisé à partir des premiers siècles de notre ère, contrairement aux rouleaux.</w:t>
      </w:r>
    </w:p>
    <w:p w14:paraId="1575928E" w14:textId="77777777" w:rsidR="008C0E93" w:rsidRPr="008C0E93" w:rsidRDefault="008C0E93" w:rsidP="008C0E93">
      <w:r w:rsidRPr="008C0E93">
        <w:rPr>
          <w:b/>
          <w:bCs/>
        </w:rPr>
        <w:t>Concile de Nicée</w:t>
      </w:r>
      <w:r w:rsidRPr="008C0E93">
        <w:br/>
        <w:t xml:space="preserve">Réunion d’évêques chrétiens en 325 </w:t>
      </w:r>
      <w:proofErr w:type="spellStart"/>
      <w:r w:rsidRPr="008C0E93">
        <w:t>ap</w:t>
      </w:r>
      <w:proofErr w:type="spellEnd"/>
      <w:r w:rsidRPr="008C0E93">
        <w:t>. J.-C., convoquée par l’empereur Constantin, qui définit la doctrine trinitaire et affirme que Jésus est « consubstantiel » au Père.</w:t>
      </w:r>
    </w:p>
    <w:p w14:paraId="5A8415D8" w14:textId="77777777" w:rsidR="008C0E93" w:rsidRPr="008C0E93" w:rsidRDefault="008C0E93" w:rsidP="008C0E93">
      <w:r w:rsidRPr="008C0E93">
        <w:rPr>
          <w:b/>
          <w:bCs/>
        </w:rPr>
        <w:t>Consubstantiel</w:t>
      </w:r>
      <w:r w:rsidRPr="008C0E93">
        <w:br/>
        <w:t>Terme trinitaire affirmant que le Père, le Fils et le Saint-Esprit partagent la même nature ou essence divine.</w:t>
      </w:r>
    </w:p>
    <w:p w14:paraId="1846EB85" w14:textId="77777777" w:rsidR="008C0E93" w:rsidRPr="008C0E93" w:rsidRDefault="008C0E93" w:rsidP="008C0E93">
      <w:r w:rsidRPr="008C0E93">
        <w:rPr>
          <w:b/>
          <w:bCs/>
        </w:rPr>
        <w:lastRenderedPageBreak/>
        <w:t>Copte sahidique</w:t>
      </w:r>
      <w:r w:rsidRPr="008C0E93">
        <w:br/>
        <w:t xml:space="preserve">Dialecte de la langue copte utilisé en Haute-Égypte. Certaines traductions anciennes du Nouveau Testament, comme Jean </w:t>
      </w:r>
      <w:proofErr w:type="gramStart"/>
      <w:r w:rsidRPr="008C0E93">
        <w:t>1:</w:t>
      </w:r>
      <w:proofErr w:type="gramEnd"/>
      <w:r w:rsidRPr="008C0E93">
        <w:t>1, existent en copte sahidique et offrent un éclairage différent de la version grecque.</w:t>
      </w:r>
    </w:p>
    <w:p w14:paraId="73C5FDF1" w14:textId="77777777" w:rsidR="008C0E93" w:rsidRPr="008C0E93" w:rsidRDefault="008C0E93" w:rsidP="008C0E93">
      <w:r w:rsidRPr="008C0E93">
        <w:rPr>
          <w:b/>
          <w:bCs/>
        </w:rPr>
        <w:t>Évangiles synoptiques</w:t>
      </w:r>
      <w:r w:rsidRPr="008C0E93">
        <w:br/>
        <w:t>Matthieu, Marc et Luc, qui présentent une vision similaire de la vie et de l’enseignement de Jésus, par opposition à Jean, qui a un style et un contenu très différents.</w:t>
      </w:r>
    </w:p>
    <w:p w14:paraId="0DAC0256" w14:textId="77777777" w:rsidR="008C0E93" w:rsidRPr="008C0E93" w:rsidRDefault="008C0E93" w:rsidP="008C0E93">
      <w:r w:rsidRPr="008C0E93">
        <w:rPr>
          <w:b/>
          <w:bCs/>
        </w:rPr>
        <w:t>Hypostase</w:t>
      </w:r>
      <w:r w:rsidRPr="008C0E93">
        <w:br/>
        <w:t>Terme philosophique repris par la théologie chrétienne, désignant une « personne » ou réalité distincte au sein de la Trinité, tout en partageant la même nature divine.</w:t>
      </w:r>
    </w:p>
    <w:p w14:paraId="1AE2536B" w14:textId="77777777" w:rsidR="008C0E93" w:rsidRPr="008C0E93" w:rsidRDefault="008C0E93" w:rsidP="008C0E93">
      <w:r w:rsidRPr="008C0E93">
        <w:rPr>
          <w:b/>
          <w:bCs/>
        </w:rPr>
        <w:t>Logos</w:t>
      </w:r>
      <w:r w:rsidRPr="008C0E93">
        <w:br/>
        <w:t xml:space="preserve">Mot grec signifiant « Parole », « Raison » ou « Verbe ». Dans la philosophie hellénistique, principe rationnel organisant l’univers. Dans Jean </w:t>
      </w:r>
      <w:proofErr w:type="gramStart"/>
      <w:r w:rsidRPr="008C0E93">
        <w:t>1:</w:t>
      </w:r>
      <w:proofErr w:type="gramEnd"/>
      <w:r w:rsidRPr="008C0E93">
        <w:t>1, il désigne Jésus comme médiateur entre Dieu et le monde.</w:t>
      </w:r>
    </w:p>
    <w:p w14:paraId="77A6EFDB" w14:textId="77777777" w:rsidR="008C0E93" w:rsidRPr="008C0E93" w:rsidRDefault="008C0E93" w:rsidP="008C0E93">
      <w:r w:rsidRPr="008C0E93">
        <w:rPr>
          <w:b/>
          <w:bCs/>
        </w:rPr>
        <w:t>Nominatif (grammaire grecque)</w:t>
      </w:r>
      <w:r w:rsidRPr="008C0E93">
        <w:br/>
        <w:t xml:space="preserve">Cas grammatical indiquant le sujet d’une phrase ou un attribut du sujet. Dans Jean </w:t>
      </w:r>
      <w:proofErr w:type="gramStart"/>
      <w:r w:rsidRPr="008C0E93">
        <w:t>1:</w:t>
      </w:r>
      <w:proofErr w:type="gramEnd"/>
      <w:r w:rsidRPr="008C0E93">
        <w:t xml:space="preserve">1, « </w:t>
      </w:r>
      <w:proofErr w:type="spellStart"/>
      <w:r w:rsidRPr="008C0E93">
        <w:t>Θεός</w:t>
      </w:r>
      <w:proofErr w:type="spellEnd"/>
      <w:r w:rsidRPr="008C0E93">
        <w:t xml:space="preserve"> » (</w:t>
      </w:r>
      <w:proofErr w:type="spellStart"/>
      <w:r w:rsidRPr="008C0E93">
        <w:t>Théos</w:t>
      </w:r>
      <w:proofErr w:type="spellEnd"/>
      <w:r w:rsidRPr="008C0E93">
        <w:t>) est au nominatif, ce qui lui donne le sens d’une qualité (« un dieu ») plutôt qu’une identité absolue.</w:t>
      </w:r>
    </w:p>
    <w:p w14:paraId="5A4CA968" w14:textId="77777777" w:rsidR="008C0E93" w:rsidRDefault="008C0E93" w:rsidP="008C0E93">
      <w:r w:rsidRPr="008C0E93">
        <w:rPr>
          <w:b/>
          <w:bCs/>
        </w:rPr>
        <w:t>Psaume 82</w:t>
      </w:r>
      <w:r w:rsidRPr="008C0E93">
        <w:br/>
        <w:t xml:space="preserve">Texte de l’Ancien Testament où Dieu s’adresse à des juges ou autorités </w:t>
      </w:r>
      <w:r w:rsidRPr="008C0E93">
        <w:lastRenderedPageBreak/>
        <w:t>en les appelant « dieux », montrant que ce terme peut s’appliquer à d’autres qu’au Dieu suprême.</w:t>
      </w:r>
    </w:p>
    <w:p w14:paraId="4A0BD691" w14:textId="77777777" w:rsidR="008C0E93" w:rsidRPr="008C0E93" w:rsidRDefault="008C0E93" w:rsidP="008C0E93">
      <w:r w:rsidRPr="008C0E93">
        <w:rPr>
          <w:b/>
          <w:bCs/>
        </w:rPr>
        <w:t>Septante (LXX)</w:t>
      </w:r>
      <w:r w:rsidRPr="008C0E93">
        <w:br/>
        <w:t>Traduction grecque de la Bible hébraïque réalisée entre le IIIe et le Ier siècle av. J.-C. Utilisée par les auteurs du Nouveau Testament et importante pour comprendre certaines citations bibliques.</w:t>
      </w:r>
    </w:p>
    <w:p w14:paraId="43336612" w14:textId="77777777" w:rsidR="008C0E93" w:rsidRPr="008C0E93" w:rsidRDefault="008C0E93" w:rsidP="008C0E93">
      <w:r w:rsidRPr="008C0E93">
        <w:rPr>
          <w:b/>
          <w:bCs/>
        </w:rPr>
        <w:t>Tétragramme (YHWH)</w:t>
      </w:r>
      <w:r w:rsidRPr="008C0E93">
        <w:br/>
        <w:t xml:space="preserve">Nom divin révélé dans l’Ancien Testament, signifiant « Celui qui est » ou « Celui qui fait être ». Prononciation approximative : Yahweh ou </w:t>
      </w:r>
      <w:proofErr w:type="spellStart"/>
      <w:r w:rsidRPr="008C0E93">
        <w:t>Yahouah</w:t>
      </w:r>
      <w:proofErr w:type="spellEnd"/>
      <w:r w:rsidRPr="008C0E93">
        <w:t>.</w:t>
      </w:r>
    </w:p>
    <w:p w14:paraId="25DFA1DF" w14:textId="77777777" w:rsidR="008C0E93" w:rsidRPr="008C0E93" w:rsidRDefault="008C0E93" w:rsidP="008C0E93">
      <w:r w:rsidRPr="008C0E93">
        <w:rPr>
          <w:b/>
          <w:bCs/>
        </w:rPr>
        <w:t>Trinité</w:t>
      </w:r>
      <w:r w:rsidRPr="008C0E93">
        <w:br/>
        <w:t>Doctrine chrétienne affirmant que Dieu est un en essence mais existe en trois « personnes » : le Père, le Fils et le Saint-Esprit.</w:t>
      </w:r>
    </w:p>
    <w:p w14:paraId="2FC71BF0" w14:textId="77777777" w:rsidR="00A44BAC" w:rsidRPr="00A44BAC" w:rsidRDefault="00A44BAC" w:rsidP="00A44BAC">
      <w:pPr>
        <w:rPr>
          <w:b/>
          <w:bCs/>
        </w:rPr>
      </w:pPr>
      <w:r w:rsidRPr="00A44BAC">
        <w:rPr>
          <w:b/>
          <w:bCs/>
        </w:rPr>
        <w:t>Attribut du sujet</w:t>
      </w:r>
    </w:p>
    <w:p w14:paraId="04878056" w14:textId="77777777" w:rsidR="00A44BAC" w:rsidRPr="00A44BAC" w:rsidRDefault="00A44BAC" w:rsidP="00A44BAC">
      <w:r w:rsidRPr="00A44BAC">
        <w:t xml:space="preserve">En grammaire, c’est un mot ou un groupe de mots qui donne une qualité ou une caractéristique au sujet par l’intermédiaire d’un verbe d’état (comme « être »). Dans Jean </w:t>
      </w:r>
      <w:proofErr w:type="gramStart"/>
      <w:r w:rsidRPr="00A44BAC">
        <w:t>1:</w:t>
      </w:r>
      <w:proofErr w:type="gramEnd"/>
      <w:r w:rsidRPr="00A44BAC">
        <w:t xml:space="preserve">1, le second </w:t>
      </w:r>
      <w:proofErr w:type="spellStart"/>
      <w:r w:rsidRPr="00A44BAC">
        <w:rPr>
          <w:i/>
          <w:iCs/>
        </w:rPr>
        <w:t>Théos</w:t>
      </w:r>
      <w:proofErr w:type="spellEnd"/>
      <w:r w:rsidRPr="00A44BAC">
        <w:t xml:space="preserve"> (« dieu ») est considéré par de nombreux linguistes comme un attribut du sujet « Logos ».</w:t>
      </w:r>
    </w:p>
    <w:p w14:paraId="455407B7" w14:textId="77777777" w:rsidR="00A44BAC" w:rsidRPr="00A44BAC" w:rsidRDefault="00A44BAC" w:rsidP="00A44BAC">
      <w:pPr>
        <w:rPr>
          <w:b/>
          <w:bCs/>
        </w:rPr>
      </w:pPr>
      <w:r w:rsidRPr="00A44BAC">
        <w:rPr>
          <w:b/>
          <w:bCs/>
        </w:rPr>
        <w:t>Elohim (</w:t>
      </w:r>
      <w:proofErr w:type="spellStart"/>
      <w:r w:rsidRPr="00A44BAC">
        <w:rPr>
          <w:rFonts w:cs="Arial"/>
          <w:b/>
          <w:bCs/>
        </w:rPr>
        <w:t>אֱלֹהִים</w:t>
      </w:r>
      <w:proofErr w:type="spellEnd"/>
      <w:r w:rsidRPr="00A44BAC">
        <w:rPr>
          <w:b/>
          <w:bCs/>
        </w:rPr>
        <w:t>)</w:t>
      </w:r>
    </w:p>
    <w:p w14:paraId="43B8E1CE" w14:textId="77777777" w:rsidR="00A44BAC" w:rsidRPr="00A44BAC" w:rsidRDefault="00A44BAC" w:rsidP="00A44BAC">
      <w:r w:rsidRPr="00A44BAC">
        <w:t>Terme hébreu souvent traduit par « Dieu », mais qui peut aussi désigner des puissances spirituelles, des juges ou des autorités humaines (cf. Psaume 82). C’est un pluriel qui, dans certains contextes, renvoie au Dieu unique d’Israël.</w:t>
      </w:r>
    </w:p>
    <w:p w14:paraId="2FA0F28D" w14:textId="77777777" w:rsidR="00A65EA2" w:rsidRDefault="00A65EA2">
      <w:pPr>
        <w:spacing w:line="259" w:lineRule="auto"/>
        <w:rPr>
          <w:b/>
          <w:bCs/>
        </w:rPr>
      </w:pPr>
      <w:r>
        <w:rPr>
          <w:b/>
          <w:bCs/>
        </w:rPr>
        <w:br w:type="page"/>
      </w:r>
    </w:p>
    <w:p w14:paraId="6B4D0382" w14:textId="234F2DE8" w:rsidR="00A44BAC" w:rsidRPr="00A44BAC" w:rsidRDefault="00A44BAC" w:rsidP="00A44BAC">
      <w:pPr>
        <w:rPr>
          <w:b/>
          <w:bCs/>
        </w:rPr>
      </w:pPr>
      <w:r w:rsidRPr="00A44BAC">
        <w:rPr>
          <w:b/>
          <w:bCs/>
        </w:rPr>
        <w:lastRenderedPageBreak/>
        <w:t>Hypostase</w:t>
      </w:r>
    </w:p>
    <w:p w14:paraId="048C6FD1" w14:textId="77777777" w:rsidR="00A44BAC" w:rsidRPr="00A44BAC" w:rsidRDefault="00A44BAC" w:rsidP="00A44BAC">
      <w:r w:rsidRPr="00A44BAC">
        <w:t>Terme théologique utilisé dans la doctrine trinitaire pour désigner une « personne » ou « réalité distincte » à l’intérieur de la divinité. La Trinité affirme trois hypostases (Père, Fils, Saint-Esprit) partageant une même essence (</w:t>
      </w:r>
      <w:proofErr w:type="spellStart"/>
      <w:r w:rsidRPr="00A44BAC">
        <w:rPr>
          <w:i/>
          <w:iCs/>
        </w:rPr>
        <w:t>ousia</w:t>
      </w:r>
      <w:proofErr w:type="spellEnd"/>
      <w:r w:rsidRPr="00A44BAC">
        <w:t>).</w:t>
      </w:r>
    </w:p>
    <w:p w14:paraId="0BE53E5A" w14:textId="77777777" w:rsidR="00A44BAC" w:rsidRPr="00A44BAC" w:rsidRDefault="00A44BAC" w:rsidP="00A44BAC">
      <w:pPr>
        <w:rPr>
          <w:b/>
          <w:bCs/>
        </w:rPr>
      </w:pPr>
      <w:r w:rsidRPr="00A44BAC">
        <w:rPr>
          <w:b/>
          <w:bCs/>
        </w:rPr>
        <w:t>Logos (</w:t>
      </w:r>
      <w:proofErr w:type="spellStart"/>
      <w:r w:rsidRPr="00A44BAC">
        <w:rPr>
          <w:b/>
          <w:bCs/>
        </w:rPr>
        <w:t>Λόγος</w:t>
      </w:r>
      <w:proofErr w:type="spellEnd"/>
      <w:r w:rsidRPr="00A44BAC">
        <w:rPr>
          <w:b/>
          <w:bCs/>
        </w:rPr>
        <w:t>)</w:t>
      </w:r>
    </w:p>
    <w:p w14:paraId="7495C108" w14:textId="77777777" w:rsidR="00A44BAC" w:rsidRPr="00A44BAC" w:rsidRDefault="00A44BAC" w:rsidP="00A44BAC">
      <w:r w:rsidRPr="00A44BAC">
        <w:t>Mot grec signifiant « parole », « raison » ou « principe ». Dans la philosophie hellénistique, c’est un principe divin rationnel qui structure l’univers. Dans l’évangile de Jean, il est appliqué à Jésus, interprétation qui diverge de l’Ancien Testament.</w:t>
      </w:r>
    </w:p>
    <w:p w14:paraId="361553CF" w14:textId="4FA624E7" w:rsidR="00A44BAC" w:rsidRPr="00A44BAC" w:rsidRDefault="00A44BAC" w:rsidP="00A44BAC">
      <w:pPr>
        <w:rPr>
          <w:b/>
          <w:bCs/>
        </w:rPr>
      </w:pPr>
      <w:r w:rsidRPr="00A44BAC">
        <w:rPr>
          <w:b/>
          <w:bCs/>
        </w:rPr>
        <w:t>Vocatif</w:t>
      </w:r>
    </w:p>
    <w:p w14:paraId="6B3CF254" w14:textId="77777777" w:rsidR="00A44BAC" w:rsidRPr="00A44BAC" w:rsidRDefault="00A44BAC" w:rsidP="00A44BAC">
      <w:r w:rsidRPr="00A44BAC">
        <w:t xml:space="preserve">Cas grammatical utilisé pour interpeller directement une personne. Dans Jean </w:t>
      </w:r>
      <w:proofErr w:type="gramStart"/>
      <w:r w:rsidRPr="00A44BAC">
        <w:t>20:</w:t>
      </w:r>
      <w:proofErr w:type="gramEnd"/>
      <w:r w:rsidRPr="00A44BAC">
        <w:t>28, certains débats portent sur le fait que l’expression « Mon Seigneur et mon Dieu » soit ou non au vocatif, ce qui change l’interprétation du texte.</w:t>
      </w:r>
    </w:p>
    <w:p w14:paraId="19C05A0C" w14:textId="77777777" w:rsidR="000B1CA7" w:rsidRDefault="000B1CA7">
      <w:pPr>
        <w:rPr>
          <w:rFonts w:asciiTheme="majorHAnsi" w:eastAsiaTheme="majorEastAsia" w:hAnsiTheme="majorHAnsi" w:cstheme="majorBidi"/>
          <w:color w:val="2F5496" w:themeColor="accent1" w:themeShade="BF"/>
          <w:sz w:val="32"/>
          <w:szCs w:val="32"/>
        </w:rPr>
      </w:pPr>
      <w:r>
        <w:br w:type="page"/>
      </w:r>
    </w:p>
    <w:p w14:paraId="25198AA8" w14:textId="69EF3B3C" w:rsidR="000B1CA7" w:rsidRPr="001C6075" w:rsidRDefault="000B1CA7" w:rsidP="001C6075">
      <w:pPr>
        <w:pStyle w:val="Sous-titre"/>
      </w:pPr>
      <w:r w:rsidRPr="001C6075">
        <w:lastRenderedPageBreak/>
        <w:t>Les Cinq « </w:t>
      </w:r>
      <w:proofErr w:type="spellStart"/>
      <w:r w:rsidRPr="001C6075">
        <w:t>Solas</w:t>
      </w:r>
      <w:proofErr w:type="spellEnd"/>
      <w:r w:rsidRPr="001C6075">
        <w:t> » de la Réforme protestante</w:t>
      </w:r>
    </w:p>
    <w:p w14:paraId="5FE91DDB" w14:textId="77777777" w:rsidR="000B1CA7" w:rsidRPr="000B1CA7" w:rsidRDefault="000B1CA7" w:rsidP="000B1CA7">
      <w:r w:rsidRPr="000B1CA7">
        <w:t xml:space="preserve">La Réforme du XVIe siècle, initiée par Martin Luther, Jean Calvin et d’autres réformateurs, a mis en avant cinq principes fondamentaux résumés en latin. Ces formules, appelées les </w:t>
      </w:r>
      <w:r w:rsidRPr="000B1CA7">
        <w:rPr>
          <w:b/>
          <w:bCs/>
        </w:rPr>
        <w:t xml:space="preserve">« Cinq </w:t>
      </w:r>
      <w:proofErr w:type="spellStart"/>
      <w:r w:rsidRPr="000B1CA7">
        <w:rPr>
          <w:b/>
          <w:bCs/>
        </w:rPr>
        <w:t>Solas</w:t>
      </w:r>
      <w:proofErr w:type="spellEnd"/>
      <w:r w:rsidRPr="000B1CA7">
        <w:rPr>
          <w:b/>
          <w:bCs/>
        </w:rPr>
        <w:t xml:space="preserve"> »</w:t>
      </w:r>
      <w:r w:rsidRPr="000B1CA7">
        <w:t>, définissent l’ADN du protestantisme et répondent directement aux dérives dogmatiques de l’époque.</w:t>
      </w:r>
    </w:p>
    <w:p w14:paraId="0D2B37B3" w14:textId="77777777" w:rsidR="000B1CA7" w:rsidRPr="000B1CA7" w:rsidRDefault="00000000" w:rsidP="000B1CA7">
      <w:r>
        <w:pict w14:anchorId="12894121">
          <v:rect id="_x0000_i1097" style="width:0;height:1.5pt" o:hralign="center" o:hrstd="t" o:hr="t" fillcolor="#a0a0a0" stroked="f"/>
        </w:pict>
      </w:r>
    </w:p>
    <w:p w14:paraId="4E047909" w14:textId="77777777" w:rsidR="000B1CA7" w:rsidRPr="000B1CA7" w:rsidRDefault="000B1CA7" w:rsidP="000B1CA7">
      <w:pPr>
        <w:rPr>
          <w:b/>
          <w:bCs/>
        </w:rPr>
      </w:pPr>
      <w:r w:rsidRPr="000B1CA7">
        <w:rPr>
          <w:b/>
          <w:bCs/>
        </w:rPr>
        <w:t xml:space="preserve">1. Sola </w:t>
      </w:r>
      <w:proofErr w:type="spellStart"/>
      <w:r w:rsidRPr="000B1CA7">
        <w:rPr>
          <w:b/>
          <w:bCs/>
        </w:rPr>
        <w:t>Scriptura</w:t>
      </w:r>
      <w:proofErr w:type="spellEnd"/>
      <w:r w:rsidRPr="000B1CA7">
        <w:rPr>
          <w:b/>
          <w:bCs/>
        </w:rPr>
        <w:t xml:space="preserve"> – « L’Écriture seule »</w:t>
      </w:r>
    </w:p>
    <w:p w14:paraId="1CA43227" w14:textId="77777777" w:rsidR="000B1CA7" w:rsidRPr="000B1CA7" w:rsidRDefault="000B1CA7" w:rsidP="000B1CA7">
      <w:r w:rsidRPr="000B1CA7">
        <w:t>La Bible est la seule source d’autorité finale en matière de foi et de doctrine.</w:t>
      </w:r>
      <w:r w:rsidRPr="000B1CA7">
        <w:br/>
        <w:t>Les traditions humaines, les conciles et même les autorités ecclésiastiques doivent s’incliner devant l’autorité de la Parole écrite.</w:t>
      </w:r>
      <w:r w:rsidRPr="000B1CA7">
        <w:br/>
      </w:r>
      <w:r w:rsidRPr="000B1CA7">
        <w:rPr>
          <w:rFonts w:ascii="Segoe UI Symbol" w:hAnsi="Segoe UI Symbol" w:cs="Segoe UI Symbol"/>
        </w:rPr>
        <w:t>➡</w:t>
      </w:r>
      <w:r w:rsidRPr="000B1CA7">
        <w:t xml:space="preserve"> Ce principe refuse toute addition humaine au message biblique.</w:t>
      </w:r>
    </w:p>
    <w:p w14:paraId="6224BA83" w14:textId="77777777" w:rsidR="000B1CA7" w:rsidRPr="000B1CA7" w:rsidRDefault="00000000" w:rsidP="000B1CA7">
      <w:r>
        <w:pict w14:anchorId="36944E01">
          <v:rect id="_x0000_i1098" style="width:0;height:1.5pt" o:hralign="center" o:hrstd="t" o:hr="t" fillcolor="#a0a0a0" stroked="f"/>
        </w:pict>
      </w:r>
    </w:p>
    <w:p w14:paraId="36142435" w14:textId="77777777" w:rsidR="000B1CA7" w:rsidRPr="000B1CA7" w:rsidRDefault="000B1CA7" w:rsidP="000B1CA7">
      <w:pPr>
        <w:rPr>
          <w:b/>
          <w:bCs/>
        </w:rPr>
      </w:pPr>
      <w:r w:rsidRPr="000B1CA7">
        <w:rPr>
          <w:b/>
          <w:bCs/>
        </w:rPr>
        <w:t>2. Sola Fide – « La foi seule »</w:t>
      </w:r>
    </w:p>
    <w:p w14:paraId="3DBDDF51" w14:textId="77777777" w:rsidR="000B1CA7" w:rsidRPr="000B1CA7" w:rsidRDefault="000B1CA7" w:rsidP="000B1CA7">
      <w:r w:rsidRPr="000B1CA7">
        <w:t>Le salut est reçu uniquement par la foi, et non par les œuvres ou les mérites personnels.</w:t>
      </w:r>
      <w:r w:rsidRPr="000B1CA7">
        <w:br/>
        <w:t>C’est en plaçant sa confiance dans la promesse de Dieu en Jésus-Christ que le croyant est justifié.</w:t>
      </w:r>
      <w:r w:rsidRPr="000B1CA7">
        <w:br/>
      </w:r>
      <w:r w:rsidRPr="000B1CA7">
        <w:rPr>
          <w:rFonts w:ascii="Segoe UI Symbol" w:hAnsi="Segoe UI Symbol" w:cs="Segoe UI Symbol"/>
        </w:rPr>
        <w:t>➡</w:t>
      </w:r>
      <w:r w:rsidRPr="000B1CA7">
        <w:t xml:space="preserve"> Cette affirmation lib</w:t>
      </w:r>
      <w:r w:rsidRPr="000B1CA7">
        <w:rPr>
          <w:rFonts w:ascii="Century Gothic" w:hAnsi="Century Gothic" w:cs="Century Gothic"/>
        </w:rPr>
        <w:t>é</w:t>
      </w:r>
      <w:r w:rsidRPr="000B1CA7">
        <w:t>rait les fid</w:t>
      </w:r>
      <w:r w:rsidRPr="000B1CA7">
        <w:rPr>
          <w:rFonts w:ascii="Century Gothic" w:hAnsi="Century Gothic" w:cs="Century Gothic"/>
        </w:rPr>
        <w:t>è</w:t>
      </w:r>
      <w:r w:rsidRPr="000B1CA7">
        <w:t xml:space="preserve">les de la peur de ne jamais </w:t>
      </w:r>
      <w:r w:rsidRPr="000B1CA7">
        <w:rPr>
          <w:rFonts w:ascii="Century Gothic" w:hAnsi="Century Gothic" w:cs="Century Gothic"/>
        </w:rPr>
        <w:t>«</w:t>
      </w:r>
      <w:r w:rsidRPr="000B1CA7">
        <w:t xml:space="preserve"> faire assez </w:t>
      </w:r>
      <w:r w:rsidRPr="000B1CA7">
        <w:rPr>
          <w:rFonts w:ascii="Century Gothic" w:hAnsi="Century Gothic" w:cs="Century Gothic"/>
        </w:rPr>
        <w:t>»</w:t>
      </w:r>
      <w:r w:rsidRPr="000B1CA7">
        <w:t xml:space="preserve"> pour plaire </w:t>
      </w:r>
      <w:r w:rsidRPr="000B1CA7">
        <w:rPr>
          <w:rFonts w:ascii="Century Gothic" w:hAnsi="Century Gothic" w:cs="Century Gothic"/>
        </w:rPr>
        <w:t>à</w:t>
      </w:r>
      <w:r w:rsidRPr="000B1CA7">
        <w:t xml:space="preserve"> Dieu.</w:t>
      </w:r>
    </w:p>
    <w:p w14:paraId="382D0D01" w14:textId="77777777" w:rsidR="000B1CA7" w:rsidRPr="000B1CA7" w:rsidRDefault="00000000" w:rsidP="000B1CA7">
      <w:r>
        <w:pict w14:anchorId="72814CFC">
          <v:rect id="_x0000_i1099" style="width:0;height:1.5pt" o:hralign="center" o:hrstd="t" o:hr="t" fillcolor="#a0a0a0" stroked="f"/>
        </w:pict>
      </w:r>
    </w:p>
    <w:p w14:paraId="3358AC64" w14:textId="77777777" w:rsidR="000B1CA7" w:rsidRPr="000B1CA7" w:rsidRDefault="000B1CA7" w:rsidP="000B1CA7">
      <w:pPr>
        <w:rPr>
          <w:b/>
          <w:bCs/>
        </w:rPr>
      </w:pPr>
      <w:r w:rsidRPr="000B1CA7">
        <w:rPr>
          <w:b/>
          <w:bCs/>
        </w:rPr>
        <w:lastRenderedPageBreak/>
        <w:t xml:space="preserve">3. Sola </w:t>
      </w:r>
      <w:proofErr w:type="spellStart"/>
      <w:r w:rsidRPr="000B1CA7">
        <w:rPr>
          <w:b/>
          <w:bCs/>
        </w:rPr>
        <w:t>Gratia</w:t>
      </w:r>
      <w:proofErr w:type="spellEnd"/>
      <w:r w:rsidRPr="000B1CA7">
        <w:rPr>
          <w:b/>
          <w:bCs/>
        </w:rPr>
        <w:t xml:space="preserve"> – « La grâce seule »</w:t>
      </w:r>
    </w:p>
    <w:p w14:paraId="6BDA47AD" w14:textId="77777777" w:rsidR="000B1CA7" w:rsidRPr="000B1CA7" w:rsidRDefault="000B1CA7" w:rsidP="000B1CA7">
      <w:r w:rsidRPr="000B1CA7">
        <w:t>Le salut est un don gratuit de Dieu, et non une récompense.</w:t>
      </w:r>
      <w:r w:rsidRPr="000B1CA7">
        <w:br/>
        <w:t>Il ne dépend pas de l’effort ou des rites accomplis par l’homme, mais de l’amour souverain de Dieu qui sauve par grâce.</w:t>
      </w:r>
      <w:r w:rsidRPr="000B1CA7">
        <w:br/>
      </w:r>
      <w:r w:rsidRPr="000B1CA7">
        <w:rPr>
          <w:rFonts w:ascii="Segoe UI Symbol" w:hAnsi="Segoe UI Symbol" w:cs="Segoe UI Symbol"/>
        </w:rPr>
        <w:t>➡</w:t>
      </w:r>
      <w:r w:rsidRPr="000B1CA7">
        <w:t xml:space="preserve"> Ce principe souligne que l</w:t>
      </w:r>
      <w:r w:rsidRPr="000B1CA7">
        <w:rPr>
          <w:rFonts w:ascii="Century Gothic" w:hAnsi="Century Gothic" w:cs="Century Gothic"/>
        </w:rPr>
        <w:t>’</w:t>
      </w:r>
      <w:r w:rsidRPr="000B1CA7">
        <w:t>homme ne peut pas se sauver lui-m</w:t>
      </w:r>
      <w:r w:rsidRPr="000B1CA7">
        <w:rPr>
          <w:rFonts w:ascii="Century Gothic" w:hAnsi="Century Gothic" w:cs="Century Gothic"/>
        </w:rPr>
        <w:t>ê</w:t>
      </w:r>
      <w:r w:rsidRPr="000B1CA7">
        <w:t>me.</w:t>
      </w:r>
    </w:p>
    <w:p w14:paraId="2FFC9F66" w14:textId="77777777" w:rsidR="000B1CA7" w:rsidRPr="000B1CA7" w:rsidRDefault="00000000" w:rsidP="000B1CA7">
      <w:r>
        <w:pict w14:anchorId="65734A78">
          <v:rect id="_x0000_i1100" style="width:0;height:1.5pt" o:hralign="center" o:hrstd="t" o:hr="t" fillcolor="#a0a0a0" stroked="f"/>
        </w:pict>
      </w:r>
    </w:p>
    <w:p w14:paraId="097BE719" w14:textId="77777777" w:rsidR="000B1CA7" w:rsidRPr="000B1CA7" w:rsidRDefault="000B1CA7" w:rsidP="000B1CA7">
      <w:pPr>
        <w:rPr>
          <w:b/>
          <w:bCs/>
        </w:rPr>
      </w:pPr>
      <w:r w:rsidRPr="000B1CA7">
        <w:rPr>
          <w:b/>
          <w:bCs/>
        </w:rPr>
        <w:t>4. Solus Christus – « Christ seul »</w:t>
      </w:r>
    </w:p>
    <w:p w14:paraId="715D51CB" w14:textId="77777777" w:rsidR="000B1CA7" w:rsidRPr="000B1CA7" w:rsidRDefault="000B1CA7" w:rsidP="000B1CA7">
      <w:r w:rsidRPr="00C33FA4">
        <w:t>Jésus-Christ est l’unique médiateur entre Dieu et les hommes.</w:t>
      </w:r>
      <w:r w:rsidRPr="00C33FA4">
        <w:br/>
        <w:t>Ni les saints, ni Marie, ni le clergé n’ont le pouvoir d’apporter le salut.</w:t>
      </w:r>
      <w:r w:rsidRPr="00C33FA4">
        <w:br/>
      </w:r>
      <w:r w:rsidRPr="000B1CA7">
        <w:rPr>
          <w:rFonts w:ascii="Segoe UI Symbol" w:hAnsi="Segoe UI Symbol" w:cs="Segoe UI Symbol"/>
        </w:rPr>
        <w:t>➡</w:t>
      </w:r>
      <w:r w:rsidRPr="000B1CA7">
        <w:t xml:space="preserve"> </w:t>
      </w:r>
      <w:r w:rsidRPr="000B1CA7">
        <w:rPr>
          <w:rFonts w:ascii="Century Gothic" w:hAnsi="Century Gothic" w:cs="Century Gothic"/>
        </w:rPr>
        <w:t>«</w:t>
      </w:r>
      <w:r w:rsidRPr="000B1CA7">
        <w:t xml:space="preserve"> Il n</w:t>
      </w:r>
      <w:r w:rsidRPr="000B1CA7">
        <w:rPr>
          <w:rFonts w:ascii="Century Gothic" w:hAnsi="Century Gothic" w:cs="Century Gothic"/>
        </w:rPr>
        <w:t>’</w:t>
      </w:r>
      <w:r w:rsidRPr="000B1CA7">
        <w:t xml:space="preserve">y a de salut en aucun autre </w:t>
      </w:r>
      <w:r w:rsidRPr="000B1CA7">
        <w:rPr>
          <w:rFonts w:ascii="Century Gothic" w:hAnsi="Century Gothic" w:cs="Century Gothic"/>
        </w:rPr>
        <w:t>»</w:t>
      </w:r>
      <w:r w:rsidRPr="000B1CA7">
        <w:t xml:space="preserve"> (Actes </w:t>
      </w:r>
      <w:proofErr w:type="gramStart"/>
      <w:r w:rsidRPr="000B1CA7">
        <w:t>4:</w:t>
      </w:r>
      <w:proofErr w:type="gramEnd"/>
      <w:r w:rsidRPr="000B1CA7">
        <w:t>12).</w:t>
      </w:r>
    </w:p>
    <w:p w14:paraId="2417BCED" w14:textId="77777777" w:rsidR="000B1CA7" w:rsidRPr="000B1CA7" w:rsidRDefault="00000000" w:rsidP="000B1CA7">
      <w:r>
        <w:pict w14:anchorId="12FCBF3A">
          <v:rect id="_x0000_i1101" style="width:0;height:1.5pt" o:hralign="center" o:hrstd="t" o:hr="t" fillcolor="#a0a0a0" stroked="f"/>
        </w:pict>
      </w:r>
    </w:p>
    <w:p w14:paraId="3DB7A464" w14:textId="029CF59C" w:rsidR="000B1CA7" w:rsidRPr="000B1CA7" w:rsidRDefault="000B1CA7" w:rsidP="000B1CA7">
      <w:pPr>
        <w:rPr>
          <w:b/>
          <w:bCs/>
        </w:rPr>
      </w:pPr>
      <w:r w:rsidRPr="000B1CA7">
        <w:rPr>
          <w:b/>
          <w:bCs/>
        </w:rPr>
        <w:t>5. Soli Deo Gloria – « À Dieu seul la gloire »</w:t>
      </w:r>
    </w:p>
    <w:p w14:paraId="492A776E" w14:textId="77777777" w:rsidR="000B1CA7" w:rsidRPr="000B1CA7" w:rsidRDefault="000B1CA7" w:rsidP="000B1CA7">
      <w:r w:rsidRPr="000B1CA7">
        <w:t>Tout ce que fait le croyant, et le salut en particulier, doit être orienté vers la gloire de Dieu seul.</w:t>
      </w:r>
      <w:r w:rsidRPr="000B1CA7">
        <w:br/>
        <w:t>Aucune gloire ne revient aux hommes, aux institutions religieuses ou aux saints.</w:t>
      </w:r>
      <w:r w:rsidRPr="000B1CA7">
        <w:br/>
      </w:r>
      <w:r w:rsidRPr="000B1CA7">
        <w:rPr>
          <w:rFonts w:ascii="Segoe UI Symbol" w:hAnsi="Segoe UI Symbol" w:cs="Segoe UI Symbol"/>
        </w:rPr>
        <w:t>➡</w:t>
      </w:r>
      <w:r w:rsidRPr="000B1CA7">
        <w:t xml:space="preserve"> La vie chr</w:t>
      </w:r>
      <w:r w:rsidRPr="000B1CA7">
        <w:rPr>
          <w:rFonts w:ascii="Century Gothic" w:hAnsi="Century Gothic" w:cs="Century Gothic"/>
        </w:rPr>
        <w:t>é</w:t>
      </w:r>
      <w:r w:rsidRPr="000B1CA7">
        <w:t xml:space="preserve">tienne devient un culte permanent </w:t>
      </w:r>
      <w:r w:rsidRPr="000B1CA7">
        <w:rPr>
          <w:rFonts w:ascii="Century Gothic" w:hAnsi="Century Gothic" w:cs="Century Gothic"/>
        </w:rPr>
        <w:t>à</w:t>
      </w:r>
      <w:r w:rsidRPr="000B1CA7">
        <w:t xml:space="preserve"> Dieu.</w:t>
      </w:r>
    </w:p>
    <w:p w14:paraId="7D348E66" w14:textId="77777777" w:rsidR="000B1CA7" w:rsidRPr="000B1CA7" w:rsidRDefault="00000000" w:rsidP="000B1CA7">
      <w:r>
        <w:pict w14:anchorId="0540E18D">
          <v:rect id="_x0000_i1102" style="width:0;height:1.5pt" o:hralign="center" o:hrstd="t" o:hr="t" fillcolor="#a0a0a0" stroked="f"/>
        </w:pict>
      </w:r>
    </w:p>
    <w:p w14:paraId="6447DE48" w14:textId="2E44CE0A" w:rsidR="000B1CA7" w:rsidRPr="000B1CA7" w:rsidRDefault="000B1CA7" w:rsidP="000B1CA7">
      <w:pPr>
        <w:rPr>
          <w:b/>
          <w:bCs/>
        </w:rPr>
      </w:pPr>
      <w:r w:rsidRPr="000B1CA7">
        <w:rPr>
          <w:b/>
          <w:bCs/>
        </w:rPr>
        <w:t>Conclusion</w:t>
      </w:r>
    </w:p>
    <w:p w14:paraId="34275A7B" w14:textId="77777777" w:rsidR="000B1CA7" w:rsidRPr="000B1CA7" w:rsidRDefault="000B1CA7" w:rsidP="000B1CA7">
      <w:r w:rsidRPr="000B1CA7">
        <w:t>Ces cinq principes résument l’esprit de la Réforme :</w:t>
      </w:r>
    </w:p>
    <w:p w14:paraId="64C6F0DB" w14:textId="77777777" w:rsidR="000B1CA7" w:rsidRPr="000B1CA7" w:rsidRDefault="000B1CA7" w:rsidP="000B1CA7">
      <w:pPr>
        <w:numPr>
          <w:ilvl w:val="0"/>
          <w:numId w:val="76"/>
        </w:numPr>
      </w:pPr>
      <w:r w:rsidRPr="000B1CA7">
        <w:t>L’autorité unique de la Bible (</w:t>
      </w:r>
      <w:r w:rsidRPr="000B1CA7">
        <w:rPr>
          <w:b/>
          <w:bCs/>
        </w:rPr>
        <w:t xml:space="preserve">Sola </w:t>
      </w:r>
      <w:proofErr w:type="spellStart"/>
      <w:r w:rsidRPr="000B1CA7">
        <w:rPr>
          <w:b/>
          <w:bCs/>
        </w:rPr>
        <w:t>Scriptura</w:t>
      </w:r>
      <w:proofErr w:type="spellEnd"/>
      <w:r w:rsidRPr="000B1CA7">
        <w:t>)</w:t>
      </w:r>
    </w:p>
    <w:p w14:paraId="3F12E909" w14:textId="77777777" w:rsidR="000B1CA7" w:rsidRPr="000B1CA7" w:rsidRDefault="000B1CA7" w:rsidP="000B1CA7">
      <w:pPr>
        <w:numPr>
          <w:ilvl w:val="0"/>
          <w:numId w:val="76"/>
        </w:numPr>
      </w:pPr>
      <w:r w:rsidRPr="000B1CA7">
        <w:lastRenderedPageBreak/>
        <w:t>La justification par la foi (</w:t>
      </w:r>
      <w:r w:rsidRPr="000B1CA7">
        <w:rPr>
          <w:b/>
          <w:bCs/>
        </w:rPr>
        <w:t>Sola Fide</w:t>
      </w:r>
      <w:r w:rsidRPr="000B1CA7">
        <w:t>)</w:t>
      </w:r>
    </w:p>
    <w:p w14:paraId="5382D230" w14:textId="77777777" w:rsidR="000B1CA7" w:rsidRPr="000B1CA7" w:rsidRDefault="000B1CA7" w:rsidP="000B1CA7">
      <w:pPr>
        <w:numPr>
          <w:ilvl w:val="0"/>
          <w:numId w:val="76"/>
        </w:numPr>
      </w:pPr>
      <w:r w:rsidRPr="000B1CA7">
        <w:t>Le salut par la grâce (</w:t>
      </w:r>
      <w:r w:rsidRPr="000B1CA7">
        <w:rPr>
          <w:b/>
          <w:bCs/>
        </w:rPr>
        <w:t xml:space="preserve">Sola </w:t>
      </w:r>
      <w:proofErr w:type="spellStart"/>
      <w:r w:rsidRPr="000B1CA7">
        <w:rPr>
          <w:b/>
          <w:bCs/>
        </w:rPr>
        <w:t>Gratia</w:t>
      </w:r>
      <w:proofErr w:type="spellEnd"/>
      <w:r w:rsidRPr="000B1CA7">
        <w:t>)</w:t>
      </w:r>
    </w:p>
    <w:p w14:paraId="5CC6660F" w14:textId="77777777" w:rsidR="000B1CA7" w:rsidRPr="000B1CA7" w:rsidRDefault="000B1CA7" w:rsidP="000B1CA7">
      <w:pPr>
        <w:numPr>
          <w:ilvl w:val="0"/>
          <w:numId w:val="76"/>
        </w:numPr>
      </w:pPr>
      <w:r w:rsidRPr="000B1CA7">
        <w:t>Le rôle exclusif de Jésus-Christ (</w:t>
      </w:r>
      <w:r w:rsidRPr="000B1CA7">
        <w:rPr>
          <w:b/>
          <w:bCs/>
        </w:rPr>
        <w:t>Solus Christus</w:t>
      </w:r>
      <w:r w:rsidRPr="000B1CA7">
        <w:t>)</w:t>
      </w:r>
    </w:p>
    <w:p w14:paraId="4246397F" w14:textId="77777777" w:rsidR="000B1CA7" w:rsidRPr="000B1CA7" w:rsidRDefault="000B1CA7" w:rsidP="000B1CA7">
      <w:pPr>
        <w:numPr>
          <w:ilvl w:val="0"/>
          <w:numId w:val="76"/>
        </w:numPr>
      </w:pPr>
      <w:r w:rsidRPr="000B1CA7">
        <w:t>La gloire due à Dieu seul (</w:t>
      </w:r>
      <w:r w:rsidRPr="000B1CA7">
        <w:rPr>
          <w:b/>
          <w:bCs/>
        </w:rPr>
        <w:t>Soli Deo Gloria</w:t>
      </w:r>
      <w:r w:rsidRPr="000B1CA7">
        <w:t>)</w:t>
      </w:r>
    </w:p>
    <w:p w14:paraId="1B189422" w14:textId="77777777" w:rsidR="000B1CA7" w:rsidRPr="000B1CA7" w:rsidRDefault="000B1CA7" w:rsidP="000B1CA7">
      <w:r w:rsidRPr="000B1CA7">
        <w:t>Ils sont encore aujourd’hui la base de la majorité des Églises protestantes, en particulier dans les courants évangéliques, réformés et luthériens.</w:t>
      </w:r>
    </w:p>
    <w:p w14:paraId="0DAC8C6D" w14:textId="77777777" w:rsidR="00A44BAC" w:rsidRPr="008C0E93" w:rsidRDefault="00A44BAC" w:rsidP="008C0E93"/>
    <w:p w14:paraId="36D85D5C" w14:textId="77777777" w:rsidR="00542002" w:rsidRDefault="00542002" w:rsidP="0058320C"/>
    <w:p w14:paraId="25CE5517" w14:textId="77777777" w:rsidR="0001577F" w:rsidRDefault="0001577F">
      <w:r>
        <w:br w:type="page"/>
      </w:r>
    </w:p>
    <w:p w14:paraId="6ACB9225" w14:textId="77777777" w:rsidR="00C620E3" w:rsidRPr="00C620E3" w:rsidRDefault="00C620E3" w:rsidP="00C620E3">
      <w:pPr>
        <w:pStyle w:val="Titre1"/>
      </w:pPr>
      <w:bookmarkStart w:id="29" w:name="_Toc207892715"/>
      <w:r w:rsidRPr="00C620E3">
        <w:lastRenderedPageBreak/>
        <w:t>Conclusion Finale : La Vérité avant Tout</w:t>
      </w:r>
      <w:bookmarkEnd w:id="29"/>
    </w:p>
    <w:p w14:paraId="4D10CAA0" w14:textId="77777777" w:rsidR="00FA45D1" w:rsidRPr="00FA45D1" w:rsidRDefault="00FA45D1" w:rsidP="00FA45D1">
      <w:pPr>
        <w:rPr>
          <w:b/>
          <w:bCs/>
        </w:rPr>
      </w:pPr>
      <w:r w:rsidRPr="00FA45D1">
        <w:rPr>
          <w:b/>
          <w:bCs/>
        </w:rPr>
        <w:t>Conclusion Finale : La Vérité avant Tout</w:t>
      </w:r>
    </w:p>
    <w:p w14:paraId="183A2901" w14:textId="77777777" w:rsidR="00FA45D1" w:rsidRPr="00FA45D1" w:rsidRDefault="00FA45D1" w:rsidP="00FA45D1">
      <w:r w:rsidRPr="00FA45D1">
        <w:t>Au terme de cette enquête, un constat s’impose : la foi ne peut pas reposer sur des traductions incertaines ou sur des traditions humaines, mais sur des textes soigneusement examinés, replacés dans leur contexte historique et linguistique.</w:t>
      </w:r>
    </w:p>
    <w:p w14:paraId="0A43CCC7" w14:textId="77777777" w:rsidR="00FA45D1" w:rsidRPr="00FA45D1" w:rsidRDefault="00FA45D1" w:rsidP="00FA45D1">
      <w:r w:rsidRPr="00FA45D1">
        <w:t xml:space="preserve">Nous avons vu que certains passages, souvent invoqués pour justifier la doctrine trinitaire, trouvent en réalité une explication différente lorsqu’ils sont confrontés aux manuscrits anciens, qu’ils soient grecs ou coptes. Le prologue de Jean, par exemple, ne déclare pas que « le Verbe était Dieu » au sens absolu, mais qu’il était « divin », porteur d’une qualité ou d’une fonction. De même, Jean </w:t>
      </w:r>
      <w:proofErr w:type="gramStart"/>
      <w:r w:rsidRPr="00FA45D1">
        <w:t>8:</w:t>
      </w:r>
      <w:proofErr w:type="gramEnd"/>
      <w:r w:rsidRPr="00FA45D1">
        <w:t>58 ne reprend pas l’Exode pour faire de Jésus le « Je suis », mais souligne sa mission et sa préexistence dans le plan divin.</w:t>
      </w:r>
    </w:p>
    <w:p w14:paraId="6613B7B8" w14:textId="144D0974" w:rsidR="00F858B9" w:rsidRDefault="00FA45D1" w:rsidP="00FA45D1">
      <w:r w:rsidRPr="00FA45D1">
        <w:t xml:space="preserve">La Bible se révèle ainsi cohérente : elle présente un Dieu unique, le Père, et Jésus-Christ comme son envoyé, élevé au-dessus des hommes et des anges, mais distinct de Lui. Jésus n’a jamais prétendu usurper la place du Père ; au contraire, il a constamment affirmé : </w:t>
      </w:r>
      <w:r w:rsidRPr="00FA45D1">
        <w:rPr>
          <w:i/>
          <w:iCs/>
        </w:rPr>
        <w:t>« Le Père est plus grand que moi »</w:t>
      </w:r>
      <w:r w:rsidRPr="00FA45D1">
        <w:t xml:space="preserve"> (Jean </w:t>
      </w:r>
      <w:proofErr w:type="gramStart"/>
      <w:r w:rsidRPr="00FA45D1">
        <w:t>14:</w:t>
      </w:r>
      <w:proofErr w:type="gramEnd"/>
      <w:r w:rsidRPr="00FA45D1">
        <w:t>28).</w:t>
      </w:r>
    </w:p>
    <w:p w14:paraId="6A7051EC" w14:textId="77777777" w:rsidR="00F858B9" w:rsidRDefault="00F858B9">
      <w:pPr>
        <w:spacing w:line="259" w:lineRule="auto"/>
      </w:pPr>
      <w:r>
        <w:br w:type="page"/>
      </w:r>
    </w:p>
    <w:p w14:paraId="697DA5C3" w14:textId="77777777" w:rsidR="00FA45D1" w:rsidRPr="00FA45D1" w:rsidRDefault="00FA45D1" w:rsidP="00FA45D1"/>
    <w:p w14:paraId="1D7C0E59" w14:textId="77777777" w:rsidR="00FA45D1" w:rsidRPr="00FA45D1" w:rsidRDefault="00FA45D1" w:rsidP="00FA45D1">
      <w:pPr>
        <w:pBdr>
          <w:top w:val="single" w:sz="4" w:space="1" w:color="auto"/>
          <w:left w:val="single" w:sz="4" w:space="4" w:color="auto"/>
          <w:bottom w:val="single" w:sz="4" w:space="1" w:color="auto"/>
          <w:right w:val="single" w:sz="4" w:space="4" w:color="auto"/>
        </w:pBdr>
      </w:pPr>
      <w:r w:rsidRPr="00FA45D1">
        <w:t xml:space="preserve">C’est d’ailleurs le cœur de la foi judaïque, exprimée dans le </w:t>
      </w:r>
      <w:proofErr w:type="spellStart"/>
      <w:r w:rsidRPr="00FA45D1">
        <w:rPr>
          <w:i/>
          <w:iCs/>
        </w:rPr>
        <w:t>Shema</w:t>
      </w:r>
      <w:proofErr w:type="spellEnd"/>
      <w:r w:rsidRPr="00FA45D1">
        <w:rPr>
          <w:i/>
          <w:iCs/>
        </w:rPr>
        <w:t xml:space="preserve"> Israël</w:t>
      </w:r>
      <w:r w:rsidRPr="00FA45D1">
        <w:t xml:space="preserve"> (Deutéronome </w:t>
      </w:r>
      <w:proofErr w:type="gramStart"/>
      <w:r w:rsidRPr="00FA45D1">
        <w:t>6:</w:t>
      </w:r>
      <w:proofErr w:type="gramEnd"/>
      <w:r w:rsidRPr="00FA45D1">
        <w:t xml:space="preserve">4) : </w:t>
      </w:r>
      <w:r w:rsidRPr="00FA45D1">
        <w:rPr>
          <w:i/>
          <w:iCs/>
        </w:rPr>
        <w:t>« Écoute, Israël, l’Éternel est notre Dieu, l’Éternel est un ».</w:t>
      </w:r>
      <w:r w:rsidRPr="00FA45D1">
        <w:t xml:space="preserve"> Le Dieu de la Bible hébraïque ne se divise pas. Il est l’Être vivant, l</w:t>
      </w:r>
      <w:proofErr w:type="gramStart"/>
      <w:r w:rsidRPr="00FA45D1">
        <w:t>’«</w:t>
      </w:r>
      <w:proofErr w:type="gramEnd"/>
      <w:r w:rsidRPr="00FA45D1">
        <w:t xml:space="preserve"> Étant » (</w:t>
      </w:r>
      <w:r w:rsidRPr="00FA45D1">
        <w:rPr>
          <w:rFonts w:cs="Arial"/>
        </w:rPr>
        <w:t>ὁ</w:t>
      </w:r>
      <w:r w:rsidRPr="00FA45D1">
        <w:t xml:space="preserve"> </w:t>
      </w:r>
      <w:proofErr w:type="spellStart"/>
      <w:r w:rsidRPr="00FA45D1">
        <w:rPr>
          <w:rFonts w:cs="Arial"/>
        </w:rPr>
        <w:t>ὤ</w:t>
      </w:r>
      <w:r w:rsidRPr="00FA45D1">
        <w:t>ν</w:t>
      </w:r>
      <w:proofErr w:type="spellEnd"/>
      <w:r w:rsidRPr="00FA45D1">
        <w:t xml:space="preserve"> dans la Septante), celui qui existe par lui-même et qui donne l’existence à tout. Dans la pensée juive, Dieu n’est pas une abstraction philosophique, mais une présence active dans l’histoire de son peuple, un Dieu de justice, de fidélité et de miséricorde.</w:t>
      </w:r>
    </w:p>
    <w:p w14:paraId="3B3F3384" w14:textId="77777777" w:rsidR="00FA45D1" w:rsidRPr="00FA45D1" w:rsidRDefault="00FA45D1" w:rsidP="00FA45D1">
      <w:r w:rsidRPr="00FA45D1">
        <w:t xml:space="preserve">C’est dans cette ligne que s’inscrit ma démarche : celle de la </w:t>
      </w:r>
      <w:r w:rsidRPr="00FA45D1">
        <w:rPr>
          <w:b/>
          <w:bCs/>
        </w:rPr>
        <w:t xml:space="preserve">Sola </w:t>
      </w:r>
      <w:proofErr w:type="spellStart"/>
      <w:r w:rsidRPr="00FA45D1">
        <w:rPr>
          <w:b/>
          <w:bCs/>
        </w:rPr>
        <w:t>Scriptura</w:t>
      </w:r>
      <w:proofErr w:type="spellEnd"/>
      <w:r w:rsidRPr="00FA45D1">
        <w:t>.</w:t>
      </w:r>
    </w:p>
    <w:p w14:paraId="05A822A6" w14:textId="77777777" w:rsidR="00FA45D1" w:rsidRPr="00FA45D1" w:rsidRDefault="00FA45D1" w:rsidP="00FA45D1">
      <w:pPr>
        <w:pBdr>
          <w:top w:val="single" w:sz="4" w:space="1" w:color="auto"/>
          <w:left w:val="single" w:sz="4" w:space="4" w:color="auto"/>
          <w:bottom w:val="single" w:sz="4" w:space="1" w:color="auto"/>
          <w:right w:val="single" w:sz="4" w:space="4" w:color="auto"/>
        </w:pBdr>
      </w:pPr>
      <w:r w:rsidRPr="00FA45D1">
        <w:t xml:space="preserve">L’expression </w:t>
      </w:r>
      <w:r w:rsidRPr="00FA45D1">
        <w:rPr>
          <w:i/>
          <w:iCs/>
        </w:rPr>
        <w:t xml:space="preserve">Sola </w:t>
      </w:r>
      <w:proofErr w:type="spellStart"/>
      <w:r w:rsidRPr="00FA45D1">
        <w:rPr>
          <w:i/>
          <w:iCs/>
        </w:rPr>
        <w:t>Scriptura</w:t>
      </w:r>
      <w:proofErr w:type="spellEnd"/>
      <w:r w:rsidRPr="00FA45D1">
        <w:t xml:space="preserve"> vient du latin et signifie littéralement </w:t>
      </w:r>
      <w:r w:rsidRPr="00FA45D1">
        <w:rPr>
          <w:i/>
          <w:iCs/>
        </w:rPr>
        <w:t>« l’Écriture seule »</w:t>
      </w:r>
      <w:r w:rsidRPr="00FA45D1">
        <w:t>. Ce principe, affirmé avec force lors de la Réforme protestante du XVI</w:t>
      </w:r>
      <w:r w:rsidRPr="00FA45D1">
        <w:rPr>
          <w:rFonts w:cs="Arial"/>
        </w:rPr>
        <w:t>ᵉ</w:t>
      </w:r>
      <w:r w:rsidRPr="00FA45D1">
        <w:t xml:space="preserve"> siècle, enseigne que la Bible est l’unique autorité suprême et infaillible en matière de foi, de doctrine et de vie chrétienne. Toutes les traditions humaines, les conciles, les dogmes ou les interprétations théologiques doivent être soumis à l’Écriture, et non l’inverse.</w:t>
      </w:r>
    </w:p>
    <w:p w14:paraId="1E45F7FA" w14:textId="77777777" w:rsidR="00FA45D1" w:rsidRPr="00FA45D1" w:rsidRDefault="00FA45D1" w:rsidP="00FA45D1">
      <w:r w:rsidRPr="00FA45D1">
        <w:t>Il ne s’agit pas de rejeter toute forme d’enseignement, mais de reconnaître que la seule norme ultime pour juger ce qui est vrai ou faux reste la Parole de Dieu. Ainsi, aucune institution religieuse, aucun dogme historique, aussi ancien soit-il, ne peut prétendre avoir plus d’autorité que les Écritures elles-mêmes.</w:t>
      </w:r>
    </w:p>
    <w:p w14:paraId="7D46E8BB" w14:textId="77777777" w:rsidR="00FA45D1" w:rsidRPr="00FA45D1" w:rsidRDefault="00FA45D1" w:rsidP="00FA45D1">
      <w:r w:rsidRPr="00FA45D1">
        <w:lastRenderedPageBreak/>
        <w:t>C’est ce principe qui m’a motivé à écrire ce livre : rechercher la vérité directement à la source, en m’appuyant sur les textes bibliques eux-mêmes, dans leurs langues et leurs contextes originels, sans me laisser enfermer par les interprétations dogmatiques ultérieures.</w:t>
      </w:r>
    </w:p>
    <w:p w14:paraId="245B445C" w14:textId="77777777" w:rsidR="00FA45D1" w:rsidRPr="00FA45D1" w:rsidRDefault="00FA45D1" w:rsidP="00FA45D1">
      <w:r w:rsidRPr="00FA45D1">
        <w:t>Replacer Jésus dans cette perspective biblique ne diminue pas sa grandeur : il demeure le Messie, l’envoyé de Dieu, celui par qui la lumière a brillé dans le monde. Mais cela préserve l’unicité absolue de Dieu, sans confusion ni contradiction, fidèle au témoignage de l’ensemble des Écritures.</w:t>
      </w:r>
    </w:p>
    <w:p w14:paraId="5C5A4760" w14:textId="77777777" w:rsidR="00FA45D1" w:rsidRPr="00FA45D1" w:rsidRDefault="00FA45D1" w:rsidP="00FA45D1">
      <w:r w:rsidRPr="00FA45D1">
        <w:t>Ce livre n’est pas une attaque, mais une invitation : celle d’oser regarder au-delà des traditions établies pour redécouvrir la simplicité et la clarté de la Parole. La vérité n’a pas peur des recherches, des questions ou des confrontations. Bien au contraire : elle se renforce dans la lumière.</w:t>
      </w:r>
    </w:p>
    <w:p w14:paraId="0E71126F" w14:textId="77777777" w:rsidR="00FA45D1" w:rsidRPr="00FA45D1" w:rsidRDefault="00FA45D1" w:rsidP="00FA45D1">
      <w:r w:rsidRPr="00FA45D1">
        <w:t>Aujourd’hui, chacun reste libre de croire selon sa conscience. Mais une chose demeure certaine : le Dieu vivant, Celui qui est et qui sera toujours, n’est pas un mystère inaccessible. Il se révèle à travers les Écritures, par son Esprit, et par la sincérité de ceux qui cherchent sans relâche.</w:t>
      </w:r>
    </w:p>
    <w:p w14:paraId="22DCD6A9" w14:textId="77777777" w:rsidR="00FA45D1" w:rsidRPr="00FA45D1" w:rsidRDefault="00FA45D1" w:rsidP="00FA45D1">
      <w:r w:rsidRPr="00FA45D1">
        <w:rPr>
          <w:i/>
          <w:iCs/>
        </w:rPr>
        <w:t>Que ce livre soit une pierre ajoutée à l’édifice de cette recherche. Que le lecteur en sorte non pas avec une foi imposée, mais avec une conviction éclairée.</w:t>
      </w:r>
      <w:r w:rsidRPr="00FA45D1">
        <w:br/>
        <w:t xml:space="preserve">Car comme Jésus l’a dit : </w:t>
      </w:r>
      <w:r w:rsidRPr="00FA45D1">
        <w:rPr>
          <w:i/>
          <w:iCs/>
        </w:rPr>
        <w:t>« Vous connaîtrez la vérité, et la vérité vous rendra libres »</w:t>
      </w:r>
      <w:r w:rsidRPr="00FA45D1">
        <w:t xml:space="preserve"> (Jean </w:t>
      </w:r>
      <w:proofErr w:type="gramStart"/>
      <w:r w:rsidRPr="00FA45D1">
        <w:t>8:</w:t>
      </w:r>
      <w:proofErr w:type="gramEnd"/>
      <w:r w:rsidRPr="00FA45D1">
        <w:t>32).</w:t>
      </w:r>
    </w:p>
    <w:p w14:paraId="6DE9E65C" w14:textId="77777777" w:rsidR="00C620E3" w:rsidRDefault="00C620E3">
      <w:r>
        <w:br w:type="page"/>
      </w:r>
    </w:p>
    <w:p w14:paraId="2BAA6E2A" w14:textId="05C4E74B" w:rsidR="00542002" w:rsidRDefault="00542002">
      <w:r>
        <w:lastRenderedPageBreak/>
        <w:br w:type="page"/>
      </w:r>
    </w:p>
    <w:p w14:paraId="2D48225F" w14:textId="77777777" w:rsidR="00542002" w:rsidRPr="0078366A" w:rsidRDefault="00542002" w:rsidP="009A5C29">
      <w:pPr>
        <w:pBdr>
          <w:bottom w:val="single" w:sz="4" w:space="1" w:color="auto"/>
        </w:pBdr>
        <w:rPr>
          <w:rStyle w:val="Titredulivre"/>
        </w:rPr>
      </w:pPr>
      <w:r w:rsidRPr="0078366A">
        <w:rPr>
          <w:rStyle w:val="Titredulivre"/>
        </w:rPr>
        <w:lastRenderedPageBreak/>
        <w:t>La vérité avant tout</w:t>
      </w:r>
    </w:p>
    <w:p w14:paraId="435B603E" w14:textId="5EBD3F4C" w:rsidR="00542002" w:rsidRPr="00377D2C" w:rsidRDefault="00542002" w:rsidP="00377D2C">
      <w:pPr>
        <w:pStyle w:val="quatrieme"/>
        <w:rPr>
          <w:rStyle w:val="Titredulivre"/>
          <w:b/>
          <w:bCs/>
          <w:i w:val="0"/>
          <w:iCs w:val="0"/>
          <w:spacing w:val="0"/>
        </w:rPr>
      </w:pPr>
      <w:r w:rsidRPr="00377D2C">
        <w:rPr>
          <w:rStyle w:val="Titredulivre"/>
          <w:b/>
          <w:bCs/>
          <w:i w:val="0"/>
          <w:iCs w:val="0"/>
          <w:spacing w:val="0"/>
        </w:rPr>
        <w:t>Enquête sur la dérive johannique et la divinisation de Jésus</w:t>
      </w:r>
    </w:p>
    <w:p w14:paraId="3736094F" w14:textId="2AAF2D14" w:rsidR="00377D2C" w:rsidRDefault="00377D2C" w:rsidP="00377D2C">
      <w:pPr>
        <w:pStyle w:val="Sansinterligne"/>
      </w:pPr>
    </w:p>
    <w:p w14:paraId="62150DAF" w14:textId="77777777" w:rsidR="00377D2C" w:rsidRDefault="00542002" w:rsidP="00377D2C">
      <w:pPr>
        <w:pStyle w:val="Sansinterligne"/>
      </w:pPr>
      <w:r w:rsidRPr="00445FC5">
        <w:t xml:space="preserve">Et si l’image divine de Jésus-Christ, telle qu’elle s’est imposée dans la théologie chrétienne, était le fruit d’une lecture erronée ? </w:t>
      </w:r>
    </w:p>
    <w:p w14:paraId="2387FA2D" w14:textId="53D65F5B" w:rsidR="00542002" w:rsidRDefault="00542002" w:rsidP="00377D2C">
      <w:pPr>
        <w:pStyle w:val="Sansinterligne"/>
      </w:pPr>
      <w:r w:rsidRPr="00445FC5">
        <w:t>Dans cet ouvrage rigoureux, engagé et profondément documenté, l’auteur soulève une question audacieuse : le Jésus des Évangiles synoptiques est-il vraiment le même que celui de l’Évangile de Jean ?</w:t>
      </w:r>
    </w:p>
    <w:p w14:paraId="508EC957" w14:textId="274022B9" w:rsidR="00377D2C" w:rsidRPr="00445FC5" w:rsidRDefault="00377D2C" w:rsidP="00377D2C">
      <w:pPr>
        <w:pStyle w:val="Sansinterligne"/>
      </w:pPr>
    </w:p>
    <w:p w14:paraId="3295470C" w14:textId="085C426D" w:rsidR="00542002" w:rsidRDefault="00542002" w:rsidP="00377D2C">
      <w:pPr>
        <w:pStyle w:val="Sansinterligne"/>
      </w:pPr>
      <w:r w:rsidRPr="00445FC5">
        <w:t>Au fil de cette enquête, l’auteur décortique les textes fondateurs du christianisme avec les outils de l’analyse linguistique, de l’exégèse biblique et de la philologie grecque. Il met en lumière des erreurs de traduction confessionnelles, des malentendus théologiques, et une construction dogmatique progressive, éloignée de la tradition juive d’où Jésus est issu.</w:t>
      </w:r>
    </w:p>
    <w:p w14:paraId="6E303A9F" w14:textId="1A49FE53" w:rsidR="00377D2C" w:rsidRPr="00445FC5" w:rsidRDefault="00377D2C" w:rsidP="00377D2C">
      <w:pPr>
        <w:pStyle w:val="Sansinterligne"/>
      </w:pPr>
    </w:p>
    <w:p w14:paraId="23D361C4" w14:textId="154F7552" w:rsidR="00542002" w:rsidRPr="00175B9B" w:rsidRDefault="00542002" w:rsidP="00175B9B">
      <w:pPr>
        <w:pStyle w:val="quatrieme"/>
      </w:pPr>
      <w:r w:rsidRPr="00175B9B">
        <w:t xml:space="preserve">Ce livre remet en cause plusieurs passages clés souvent utilisés pour justifier la </w:t>
      </w:r>
      <w:r w:rsidR="00175B9B" w:rsidRPr="00175B9B">
        <w:t>Trinité</w:t>
      </w:r>
      <w:r w:rsidRPr="00175B9B">
        <w:t>, tels que :</w:t>
      </w:r>
    </w:p>
    <w:p w14:paraId="3802F908" w14:textId="77777777" w:rsidR="00175B9B" w:rsidRPr="00175B9B" w:rsidRDefault="00175B9B" w:rsidP="00377D2C">
      <w:pPr>
        <w:pStyle w:val="Sansinterligne"/>
        <w:rPr>
          <w:b/>
          <w:bCs/>
          <w:i/>
          <w:iCs/>
        </w:rPr>
      </w:pPr>
    </w:p>
    <w:p w14:paraId="7F5A5DD6" w14:textId="5AB22A4B" w:rsidR="00542002" w:rsidRPr="00445FC5" w:rsidRDefault="00542002" w:rsidP="00175B9B">
      <w:pPr>
        <w:pStyle w:val="Sansinterligne"/>
        <w:numPr>
          <w:ilvl w:val="0"/>
          <w:numId w:val="81"/>
        </w:numPr>
      </w:pPr>
      <w:r w:rsidRPr="00175B9B">
        <w:rPr>
          <w:b/>
          <w:bCs/>
        </w:rPr>
        <w:t xml:space="preserve">Jean </w:t>
      </w:r>
      <w:proofErr w:type="gramStart"/>
      <w:r w:rsidRPr="00175B9B">
        <w:rPr>
          <w:b/>
          <w:bCs/>
        </w:rPr>
        <w:t>1:</w:t>
      </w:r>
      <w:proofErr w:type="gramEnd"/>
      <w:r w:rsidRPr="00175B9B">
        <w:rPr>
          <w:b/>
          <w:bCs/>
        </w:rPr>
        <w:t>1</w:t>
      </w:r>
      <w:r w:rsidRPr="00445FC5">
        <w:t xml:space="preserve"> </w:t>
      </w:r>
      <w:r w:rsidRPr="00175B9B">
        <w:rPr>
          <w:i/>
          <w:iCs/>
        </w:rPr>
        <w:t>et la notion ambiguë du Logos,</w:t>
      </w:r>
    </w:p>
    <w:p w14:paraId="48CEDF71" w14:textId="4F7D1350" w:rsidR="00542002" w:rsidRPr="00175B9B" w:rsidRDefault="00542002" w:rsidP="00175B9B">
      <w:pPr>
        <w:pStyle w:val="Sansinterligne"/>
        <w:numPr>
          <w:ilvl w:val="0"/>
          <w:numId w:val="81"/>
        </w:numPr>
        <w:rPr>
          <w:i/>
          <w:iCs/>
        </w:rPr>
      </w:pPr>
      <w:r w:rsidRPr="00175B9B">
        <w:rPr>
          <w:b/>
          <w:bCs/>
        </w:rPr>
        <w:t xml:space="preserve">Jean </w:t>
      </w:r>
      <w:proofErr w:type="gramStart"/>
      <w:r w:rsidRPr="00175B9B">
        <w:rPr>
          <w:b/>
          <w:bCs/>
        </w:rPr>
        <w:t>8:</w:t>
      </w:r>
      <w:proofErr w:type="gramEnd"/>
      <w:r w:rsidRPr="00175B9B">
        <w:rPr>
          <w:b/>
          <w:bCs/>
        </w:rPr>
        <w:t>58</w:t>
      </w:r>
      <w:r w:rsidRPr="00445FC5">
        <w:t xml:space="preserve"> </w:t>
      </w:r>
      <w:r w:rsidRPr="00175B9B">
        <w:rPr>
          <w:i/>
          <w:iCs/>
        </w:rPr>
        <w:t xml:space="preserve">et l’expression « ego </w:t>
      </w:r>
      <w:proofErr w:type="spellStart"/>
      <w:r w:rsidRPr="00175B9B">
        <w:rPr>
          <w:i/>
          <w:iCs/>
        </w:rPr>
        <w:t>eimi</w:t>
      </w:r>
      <w:proofErr w:type="spellEnd"/>
      <w:r w:rsidRPr="00175B9B">
        <w:rPr>
          <w:i/>
          <w:iCs/>
        </w:rPr>
        <w:t xml:space="preserve"> »,</w:t>
      </w:r>
    </w:p>
    <w:p w14:paraId="435EBFE7" w14:textId="67EAC7BE" w:rsidR="00542002" w:rsidRPr="00175B9B" w:rsidRDefault="00542002" w:rsidP="00175B9B">
      <w:pPr>
        <w:pStyle w:val="Sansinterligne"/>
        <w:numPr>
          <w:ilvl w:val="0"/>
          <w:numId w:val="81"/>
        </w:numPr>
        <w:rPr>
          <w:i/>
          <w:iCs/>
        </w:rPr>
      </w:pPr>
      <w:r w:rsidRPr="00175B9B">
        <w:rPr>
          <w:b/>
          <w:bCs/>
        </w:rPr>
        <w:t xml:space="preserve">Jean </w:t>
      </w:r>
      <w:proofErr w:type="gramStart"/>
      <w:r w:rsidRPr="00175B9B">
        <w:rPr>
          <w:b/>
          <w:bCs/>
        </w:rPr>
        <w:t>20:</w:t>
      </w:r>
      <w:proofErr w:type="gramEnd"/>
      <w:r w:rsidRPr="00175B9B">
        <w:rPr>
          <w:b/>
          <w:bCs/>
        </w:rPr>
        <w:t>28</w:t>
      </w:r>
      <w:r w:rsidRPr="00445FC5">
        <w:t xml:space="preserve"> </w:t>
      </w:r>
      <w:r w:rsidRPr="00175B9B">
        <w:rPr>
          <w:i/>
          <w:iCs/>
        </w:rPr>
        <w:t>avec « Mon Seigneur et mon Dieu »,</w:t>
      </w:r>
    </w:p>
    <w:p w14:paraId="6E253EA9" w14:textId="77777777" w:rsidR="00377D2C" w:rsidRPr="00445FC5" w:rsidRDefault="00377D2C" w:rsidP="00377D2C">
      <w:pPr>
        <w:pStyle w:val="Sansinterligne"/>
      </w:pPr>
    </w:p>
    <w:p w14:paraId="24F4D032" w14:textId="1E464727" w:rsidR="00542002" w:rsidRDefault="00542002" w:rsidP="00175B9B">
      <w:pPr>
        <w:pStyle w:val="Sansinterligne"/>
        <w:numPr>
          <w:ilvl w:val="0"/>
          <w:numId w:val="82"/>
        </w:numPr>
      </w:pPr>
      <w:r w:rsidRPr="00445FC5">
        <w:t>Et d’autres textes traduits ou interprétés à la lumière de doctrines ultérieures.</w:t>
      </w:r>
    </w:p>
    <w:p w14:paraId="59B61A47" w14:textId="77777777" w:rsidR="00175B9B" w:rsidRPr="00445FC5" w:rsidRDefault="00175B9B" w:rsidP="00377D2C">
      <w:pPr>
        <w:pStyle w:val="Sansinterligne"/>
      </w:pPr>
    </w:p>
    <w:p w14:paraId="71E0756C" w14:textId="2253EE68" w:rsidR="00542002" w:rsidRDefault="00542002" w:rsidP="00377D2C">
      <w:pPr>
        <w:pStyle w:val="Sansinterligne"/>
      </w:pPr>
      <w:r w:rsidRPr="00445FC5">
        <w:t>S’appuyant sur les manuscrits grecs anciens, le copte sahidique, ainsi que sur les psaumes et le contexte du judaïsme du premier siècle, cet ouvrage ne rejette pas la foi, mais l’appelle à se fonder sur une lecture honnête, lucide et respectueuse des textes.</w:t>
      </w:r>
      <w:r w:rsidR="0001577F" w:rsidRPr="00445FC5">
        <w:t xml:space="preserve"> </w:t>
      </w:r>
      <w:r w:rsidRPr="00445FC5">
        <w:t>Un appel à la réflexion pour les croyants, les chercheurs et tous ceux qui cherchent la vérité sans compromis.</w:t>
      </w:r>
    </w:p>
    <w:p w14:paraId="5B1498E9" w14:textId="13273447" w:rsidR="00377D2C" w:rsidRDefault="00377D2C" w:rsidP="00377D2C">
      <w:pPr>
        <w:pStyle w:val="Sansinterligne"/>
      </w:pPr>
    </w:p>
    <w:p w14:paraId="35534BEC" w14:textId="1FDBC26D" w:rsidR="00377D2C" w:rsidRDefault="00377D2C" w:rsidP="00377D2C">
      <w:pPr>
        <w:pStyle w:val="quatrieme"/>
      </w:pPr>
      <w:r>
        <w:t>Biographie</w:t>
      </w:r>
    </w:p>
    <w:p w14:paraId="226FC5C0" w14:textId="12C7B405" w:rsidR="00377D2C" w:rsidRDefault="00377D2C" w:rsidP="00377D2C">
      <w:pPr>
        <w:pStyle w:val="Sansinterligne"/>
      </w:pPr>
    </w:p>
    <w:p w14:paraId="11FDECC6" w14:textId="77777777" w:rsidR="00377D2C" w:rsidRDefault="00377D2C" w:rsidP="00377D2C">
      <w:pPr>
        <w:pStyle w:val="Sansinterligne"/>
      </w:pPr>
      <w:r w:rsidRPr="00377D2C">
        <w:rPr>
          <w:b/>
          <w:bCs/>
          <w:noProof/>
        </w:rPr>
        <w:drawing>
          <wp:anchor distT="0" distB="0" distL="114300" distR="114300" simplePos="0" relativeHeight="251656704" behindDoc="0" locked="0" layoutInCell="1" allowOverlap="1" wp14:anchorId="1ADB6340" wp14:editId="3E5034B7">
            <wp:simplePos x="0" y="0"/>
            <wp:positionH relativeFrom="margin">
              <wp:align>left</wp:align>
            </wp:positionH>
            <wp:positionV relativeFrom="paragraph">
              <wp:posOffset>6985</wp:posOffset>
            </wp:positionV>
            <wp:extent cx="1149350" cy="1648460"/>
            <wp:effectExtent l="0" t="0" r="0" b="8890"/>
            <wp:wrapSquare wrapText="bothSides"/>
            <wp:docPr id="119715330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53308" name="Image 119715330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49350" cy="1648460"/>
                    </a:xfrm>
                    <a:prstGeom prst="rect">
                      <a:avLst/>
                    </a:prstGeom>
                  </pic:spPr>
                </pic:pic>
              </a:graphicData>
            </a:graphic>
            <wp14:sizeRelH relativeFrom="margin">
              <wp14:pctWidth>0</wp14:pctWidth>
            </wp14:sizeRelH>
            <wp14:sizeRelV relativeFrom="margin">
              <wp14:pctHeight>0</wp14:pctHeight>
            </wp14:sizeRelV>
          </wp:anchor>
        </w:drawing>
      </w:r>
      <w:r w:rsidRPr="00377D2C">
        <w:rPr>
          <w:b/>
          <w:bCs/>
        </w:rPr>
        <w:t>Christian Geerts</w:t>
      </w:r>
      <w:r w:rsidRPr="00377D2C">
        <w:t xml:space="preserve"> est un passionné de vérité biblique. </w:t>
      </w:r>
    </w:p>
    <w:p w14:paraId="6ED09AFA" w14:textId="77777777" w:rsidR="00377D2C" w:rsidRDefault="00377D2C" w:rsidP="00377D2C">
      <w:pPr>
        <w:pStyle w:val="Sansinterligne"/>
      </w:pPr>
      <w:r w:rsidRPr="00377D2C">
        <w:t xml:space="preserve">Ancien informaticien, il consacre aujourd'hui son temps à l'étude des Écritures, à l'analyse des manuscrits anciens et à la recherche d'une compréhension dépouillée des traditions religieuses. </w:t>
      </w:r>
    </w:p>
    <w:p w14:paraId="2CA7E9B7" w14:textId="557118C8" w:rsidR="00377D2C" w:rsidRDefault="00377D2C" w:rsidP="00377D2C">
      <w:pPr>
        <w:pStyle w:val="Sansinterligne"/>
      </w:pPr>
      <w:r w:rsidRPr="00377D2C">
        <w:t>Ce livre est le fruit de plusieurs années de recherche minutieuse.</w:t>
      </w:r>
    </w:p>
    <w:sectPr w:rsidR="00377D2C" w:rsidSect="00763EA8">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855F94" w14:textId="77777777" w:rsidR="00E254BA" w:rsidRDefault="00E254BA" w:rsidP="004C06E4">
      <w:pPr>
        <w:spacing w:after="0" w:line="240" w:lineRule="auto"/>
      </w:pPr>
      <w:r>
        <w:separator/>
      </w:r>
    </w:p>
  </w:endnote>
  <w:endnote w:type="continuationSeparator" w:id="0">
    <w:p w14:paraId="298C3E7B" w14:textId="77777777" w:rsidR="00E254BA" w:rsidRDefault="00E254BA" w:rsidP="004C0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Open Sans Semibold">
    <w:panose1 w:val="020B0706030804020204"/>
    <w:charset w:val="00"/>
    <w:family w:val="swiss"/>
    <w:pitch w:val="variable"/>
    <w:sig w:usb0="E00002EF" w:usb1="4000205B" w:usb2="00000028" w:usb3="00000000" w:csb0="0000019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798281"/>
      <w:docPartObj>
        <w:docPartGallery w:val="Page Numbers (Bottom of Page)"/>
        <w:docPartUnique/>
      </w:docPartObj>
    </w:sdtPr>
    <w:sdtContent>
      <w:p w14:paraId="621240A9" w14:textId="4436959C" w:rsidR="004C06E4" w:rsidRDefault="004C06E4">
        <w:pPr>
          <w:pStyle w:val="Pieddepage"/>
        </w:pPr>
        <w:r>
          <w:rPr>
            <w:noProof/>
          </w:rPr>
          <mc:AlternateContent>
            <mc:Choice Requires="wpg">
              <w:drawing>
                <wp:anchor distT="0" distB="0" distL="114300" distR="114300" simplePos="0" relativeHeight="251659264" behindDoc="0" locked="0" layoutInCell="1" allowOverlap="1" wp14:anchorId="3EF47D5E" wp14:editId="4A6B81CB">
                  <wp:simplePos x="0" y="0"/>
                  <wp:positionH relativeFrom="margin">
                    <wp:align>center</wp:align>
                  </wp:positionH>
                  <wp:positionV relativeFrom="page">
                    <wp:align>bottom</wp:align>
                  </wp:positionV>
                  <wp:extent cx="436880" cy="716915"/>
                  <wp:effectExtent l="9525" t="9525" r="10795" b="6985"/>
                  <wp:wrapNone/>
                  <wp:docPr id="324075152"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055197089"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032367212"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447A4B80" w14:textId="77777777" w:rsidR="004C06E4" w:rsidRDefault="004C06E4">
                                <w:pPr>
                                  <w:pStyle w:val="Pieddepage"/>
                                  <w:jc w:val="center"/>
                                  <w:rPr>
                                    <w:sz w:val="16"/>
                                    <w:szCs w:val="16"/>
                                  </w:rPr>
                                </w:pPr>
                                <w:r>
                                  <w:rPr>
                                    <w:sz w:val="22"/>
                                  </w:rPr>
                                  <w:fldChar w:fldCharType="begin"/>
                                </w:r>
                                <w:r>
                                  <w:instrText>PAGE    \* MERGEFORMAT</w:instrText>
                                </w:r>
                                <w:r>
                                  <w:rPr>
                                    <w:sz w:val="22"/>
                                  </w:rPr>
                                  <w:fldChar w:fldCharType="separate"/>
                                </w:r>
                                <w:r>
                                  <w:rPr>
                                    <w:sz w:val="16"/>
                                    <w:szCs w:val="16"/>
                                    <w:lang w:val="fr-FR"/>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F47D5E" id="Groupe 5"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" filled="f" strokecolor="#7f7f7f">
                    <v:textbox>
                      <w:txbxContent>
                        <w:p w14:paraId="447A4B80" w14:textId="77777777" w:rsidR="004C06E4" w:rsidRDefault="004C06E4">
                          <w:pPr>
                            <w:pStyle w:val="Pieddepage"/>
                            <w:jc w:val="center"/>
                            <w:rPr>
                              <w:sz w:val="16"/>
                              <w:szCs w:val="16"/>
                            </w:rPr>
                          </w:pPr>
                          <w:r>
                            <w:rPr>
                              <w:sz w:val="22"/>
                            </w:rPr>
                            <w:fldChar w:fldCharType="begin"/>
                          </w:r>
                          <w:r>
                            <w:instrText>PAGE    \* MERGEFORMAT</w:instrText>
                          </w:r>
                          <w:r>
                            <w:rPr>
                              <w:sz w:val="22"/>
                            </w:rPr>
                            <w:fldChar w:fldCharType="separate"/>
                          </w:r>
                          <w:r>
                            <w:rPr>
                              <w:sz w:val="16"/>
                              <w:szCs w:val="16"/>
                              <w:lang w:val="fr-FR"/>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FE30F0" w14:textId="77777777" w:rsidR="00E254BA" w:rsidRDefault="00E254BA" w:rsidP="004C06E4">
      <w:pPr>
        <w:spacing w:after="0" w:line="240" w:lineRule="auto"/>
      </w:pPr>
      <w:r>
        <w:separator/>
      </w:r>
    </w:p>
  </w:footnote>
  <w:footnote w:type="continuationSeparator" w:id="0">
    <w:p w14:paraId="5F8BF577" w14:textId="77777777" w:rsidR="00E254BA" w:rsidRDefault="00E254BA" w:rsidP="004C06E4">
      <w:pPr>
        <w:spacing w:after="0" w:line="240" w:lineRule="auto"/>
      </w:pPr>
      <w:r>
        <w:continuationSeparator/>
      </w:r>
    </w:p>
  </w:footnote>
  <w:footnote w:id="1">
    <w:p w14:paraId="13AD1DFA" w14:textId="77777777" w:rsidR="00B078E9" w:rsidRPr="00D57BEB" w:rsidRDefault="00B078E9" w:rsidP="00B078E9">
      <w:r>
        <w:rPr>
          <w:rStyle w:val="Appelnotedebasdep"/>
        </w:rPr>
        <w:footnoteRef/>
      </w:r>
      <w:r>
        <w:t xml:space="preserve"> Référence : La Bible de Jérusalem Exode 3 :14 où il est écrit « Je suis </w:t>
      </w:r>
      <w:r w:rsidRPr="00D57BEB">
        <w:rPr>
          <w:b/>
          <w:bCs/>
          <w:color w:val="FF0000"/>
        </w:rPr>
        <w:t>celui qui est</w:t>
      </w:r>
      <w:r>
        <w:t> » (</w:t>
      </w:r>
      <w:r w:rsidRPr="00233BCD">
        <w:rPr>
          <w:rFonts w:cs="Arial"/>
          <w:sz w:val="24"/>
          <w:szCs w:val="24"/>
        </w:rPr>
        <w:t xml:space="preserve">ἐγώ </w:t>
      </w:r>
      <w:r w:rsidRPr="00233BCD">
        <w:rPr>
          <w:rFonts w:ascii="Calibri" w:hAnsi="Calibri" w:cs="Calibri"/>
          <w:sz w:val="24"/>
          <w:szCs w:val="24"/>
        </w:rPr>
        <w:t>εἰμι</w:t>
      </w:r>
      <w:r w:rsidRPr="00233BCD">
        <w:rPr>
          <w:sz w:val="24"/>
          <w:szCs w:val="24"/>
        </w:rPr>
        <w:t xml:space="preserve"> </w:t>
      </w:r>
      <w:r w:rsidRPr="00233BCD">
        <w:rPr>
          <w:rFonts w:cs="Arial"/>
          <w:sz w:val="24"/>
          <w:szCs w:val="24"/>
        </w:rPr>
        <w:t>ὁ</w:t>
      </w:r>
      <w:r w:rsidRPr="00233BCD">
        <w:rPr>
          <w:sz w:val="24"/>
          <w:szCs w:val="24"/>
        </w:rPr>
        <w:t xml:space="preserve"> </w:t>
      </w:r>
      <w:r w:rsidRPr="00233BCD">
        <w:rPr>
          <w:rFonts w:cs="Arial"/>
          <w:sz w:val="24"/>
          <w:szCs w:val="24"/>
        </w:rPr>
        <w:t>ὤν</w:t>
      </w:r>
      <w:r w:rsidRPr="00233BCD">
        <w:rPr>
          <w:sz w:val="24"/>
          <w:szCs w:val="24"/>
        </w:rPr>
        <w:t>)</w:t>
      </w:r>
      <w:r>
        <w:rPr>
          <w:sz w:val="24"/>
          <w:szCs w:val="24"/>
        </w:rPr>
        <w:t> </w:t>
      </w:r>
    </w:p>
  </w:footnote>
  <w:footnote w:id="2">
    <w:p w14:paraId="78010630" w14:textId="0E35A9C8" w:rsidR="005F10D6" w:rsidRPr="005F10D6" w:rsidRDefault="005F10D6">
      <w:pPr>
        <w:pStyle w:val="Notedebasdepage"/>
        <w:rPr>
          <w:lang w:val="fr-FR"/>
        </w:rPr>
      </w:pPr>
      <w:r>
        <w:rPr>
          <w:rStyle w:val="Appelnotedebasdep"/>
        </w:rPr>
        <w:footnoteRef/>
      </w:r>
      <w:r>
        <w:t xml:space="preserve"> </w:t>
      </w:r>
      <w:r w:rsidRPr="005F10D6">
        <w:t xml:space="preserve">Le texte copte sahidique de Jean 1:1-14 cité ici est tiré de la transcription et traduction de Lance Jenott, basée sur l’édition critique de George Horner : </w:t>
      </w:r>
      <w:r w:rsidRPr="005F10D6">
        <w:rPr>
          <w:i/>
          <w:iCs/>
        </w:rPr>
        <w:t>The Coptic Version of the New Testament in the Southern Dialect, Volume III</w:t>
      </w:r>
      <w:r w:rsidRPr="005F10D6">
        <w:t>, Oxford: Clarendon Press, 1911–1924, pp. 2–4. Cette version en dialecte sahidique, l’un des plus anciens du copte, rend le verset Jean 1:1 par :</w:t>
      </w:r>
      <w:r w:rsidRPr="005F10D6">
        <w:br/>
      </w:r>
      <w:r w:rsidRPr="005F10D6">
        <w:rPr>
          <w:rFonts w:ascii="Calibri" w:hAnsi="Calibri" w:cs="Calibri"/>
          <w:i/>
          <w:iCs/>
        </w:rPr>
        <w:t>Ϩ</w:t>
      </w:r>
      <w:r w:rsidRPr="005F10D6">
        <w:rPr>
          <w:i/>
          <w:iCs/>
        </w:rPr>
        <w:t>Ν ΤЄ</w:t>
      </w:r>
      <w:r w:rsidRPr="005F10D6">
        <w:rPr>
          <w:rFonts w:ascii="Calibri" w:hAnsi="Calibri" w:cs="Calibri"/>
          <w:i/>
          <w:iCs/>
        </w:rPr>
        <w:t>Ϩ</w:t>
      </w:r>
      <w:r w:rsidRPr="005F10D6">
        <w:rPr>
          <w:i/>
          <w:iCs/>
        </w:rPr>
        <w:t>ΟΥЄΙΤЄ ΝЄ</w:t>
      </w:r>
      <w:r w:rsidRPr="005F10D6">
        <w:rPr>
          <w:rFonts w:ascii="Calibri" w:hAnsi="Calibri" w:cs="Calibri"/>
          <w:i/>
          <w:iCs/>
        </w:rPr>
        <w:t>ϤϢ</w:t>
      </w:r>
      <w:r w:rsidRPr="005F10D6">
        <w:rPr>
          <w:i/>
          <w:iCs/>
        </w:rPr>
        <w:t>ΟΟΠ Ν</w:t>
      </w:r>
      <w:r w:rsidRPr="005F10D6">
        <w:rPr>
          <w:rFonts w:ascii="Calibri" w:hAnsi="Calibri" w:cs="Calibri"/>
          <w:i/>
          <w:iCs/>
        </w:rPr>
        <w:t>Ϭ</w:t>
      </w:r>
      <w:r w:rsidRPr="005F10D6">
        <w:rPr>
          <w:i/>
          <w:iCs/>
        </w:rPr>
        <w:t>ΙΠ</w:t>
      </w:r>
      <w:r w:rsidRPr="005F10D6">
        <w:rPr>
          <w:rFonts w:ascii="Calibri" w:hAnsi="Calibri" w:cs="Calibri"/>
          <w:i/>
          <w:iCs/>
        </w:rPr>
        <w:t>Ϣ</w:t>
      </w:r>
      <w:r w:rsidRPr="005F10D6">
        <w:rPr>
          <w:i/>
          <w:iCs/>
        </w:rPr>
        <w:t>Α</w:t>
      </w:r>
      <w:r w:rsidRPr="005F10D6">
        <w:rPr>
          <w:rFonts w:ascii="Calibri" w:hAnsi="Calibri" w:cs="Calibri"/>
          <w:i/>
          <w:iCs/>
        </w:rPr>
        <w:t>Ϫ</w:t>
      </w:r>
      <w:r w:rsidRPr="005F10D6">
        <w:rPr>
          <w:i/>
          <w:iCs/>
        </w:rPr>
        <w:t>Є, ΑΥ</w:t>
      </w:r>
      <w:r w:rsidRPr="005F10D6">
        <w:rPr>
          <w:rFonts w:ascii="Calibri" w:hAnsi="Calibri" w:cs="Calibri"/>
          <w:i/>
          <w:iCs/>
        </w:rPr>
        <w:t>Ѡ</w:t>
      </w:r>
      <w:r w:rsidRPr="005F10D6">
        <w:rPr>
          <w:i/>
          <w:iCs/>
        </w:rPr>
        <w:t xml:space="preserve"> </w:t>
      </w:r>
      <w:r w:rsidRPr="005F10D6">
        <w:rPr>
          <w:rFonts w:ascii="Century Gothic" w:hAnsi="Century Gothic" w:cs="Century Gothic"/>
          <w:i/>
          <w:iCs/>
        </w:rPr>
        <w:t>Π</w:t>
      </w:r>
      <w:r w:rsidRPr="005F10D6">
        <w:rPr>
          <w:rFonts w:ascii="Calibri" w:hAnsi="Calibri" w:cs="Calibri"/>
          <w:i/>
          <w:iCs/>
        </w:rPr>
        <w:t>Ϣ</w:t>
      </w:r>
      <w:r w:rsidRPr="005F10D6">
        <w:rPr>
          <w:i/>
          <w:iCs/>
        </w:rPr>
        <w:t>Α</w:t>
      </w:r>
      <w:r w:rsidRPr="005F10D6">
        <w:rPr>
          <w:rFonts w:ascii="Calibri" w:hAnsi="Calibri" w:cs="Calibri"/>
          <w:i/>
          <w:iCs/>
        </w:rPr>
        <w:t>Ϫ</w:t>
      </w:r>
      <w:r w:rsidRPr="005F10D6">
        <w:rPr>
          <w:i/>
          <w:iCs/>
        </w:rPr>
        <w:t>Є ΝЄ</w:t>
      </w:r>
      <w:r w:rsidRPr="005F10D6">
        <w:rPr>
          <w:rFonts w:ascii="Calibri" w:hAnsi="Calibri" w:cs="Calibri"/>
          <w:i/>
          <w:iCs/>
        </w:rPr>
        <w:t>ϤϢ</w:t>
      </w:r>
      <w:r w:rsidRPr="005F10D6">
        <w:rPr>
          <w:i/>
          <w:iCs/>
        </w:rPr>
        <w:t>ΟΟΠ ΝΝΑ</w:t>
      </w:r>
      <w:r w:rsidRPr="005F10D6">
        <w:rPr>
          <w:rFonts w:ascii="Calibri" w:hAnsi="Calibri" w:cs="Calibri"/>
          <w:i/>
          <w:iCs/>
        </w:rPr>
        <w:t>Ϩ</w:t>
      </w:r>
      <w:r w:rsidRPr="005F10D6">
        <w:rPr>
          <w:i/>
          <w:iCs/>
        </w:rPr>
        <w:t>ΡΜ ΠΝΟΥΤЄ. ΑΥ</w:t>
      </w:r>
      <w:r w:rsidRPr="005F10D6">
        <w:rPr>
          <w:rFonts w:ascii="Calibri" w:hAnsi="Calibri" w:cs="Calibri"/>
          <w:i/>
          <w:iCs/>
        </w:rPr>
        <w:t>Ѡ</w:t>
      </w:r>
      <w:r w:rsidRPr="005F10D6">
        <w:rPr>
          <w:i/>
          <w:iCs/>
        </w:rPr>
        <w:t xml:space="preserve"> </w:t>
      </w:r>
      <w:r w:rsidRPr="005F10D6">
        <w:rPr>
          <w:rFonts w:ascii="Century Gothic" w:hAnsi="Century Gothic" w:cs="Century Gothic"/>
          <w:i/>
          <w:iCs/>
        </w:rPr>
        <w:t>ΝЄΥΝΟΥΤЄ</w:t>
      </w:r>
      <w:r w:rsidRPr="005F10D6">
        <w:rPr>
          <w:i/>
          <w:iCs/>
        </w:rPr>
        <w:t xml:space="preserve"> </w:t>
      </w:r>
      <w:r w:rsidRPr="005F10D6">
        <w:rPr>
          <w:rFonts w:ascii="Century Gothic" w:hAnsi="Century Gothic" w:cs="Century Gothic"/>
          <w:i/>
          <w:iCs/>
        </w:rPr>
        <w:t>ΠЄ</w:t>
      </w:r>
      <w:r w:rsidRPr="005F10D6">
        <w:rPr>
          <w:i/>
          <w:iCs/>
        </w:rPr>
        <w:t xml:space="preserve"> </w:t>
      </w:r>
      <w:r w:rsidRPr="005F10D6">
        <w:rPr>
          <w:rFonts w:ascii="Century Gothic" w:hAnsi="Century Gothic" w:cs="Century Gothic"/>
          <w:i/>
          <w:iCs/>
        </w:rPr>
        <w:t>Π</w:t>
      </w:r>
      <w:r w:rsidRPr="005F10D6">
        <w:rPr>
          <w:rFonts w:ascii="Calibri" w:hAnsi="Calibri" w:cs="Calibri"/>
          <w:i/>
          <w:iCs/>
        </w:rPr>
        <w:t>Ϣ</w:t>
      </w:r>
      <w:r w:rsidRPr="005F10D6">
        <w:rPr>
          <w:i/>
          <w:iCs/>
        </w:rPr>
        <w:t>Α</w:t>
      </w:r>
      <w:r w:rsidRPr="005F10D6">
        <w:rPr>
          <w:rFonts w:ascii="Calibri" w:hAnsi="Calibri" w:cs="Calibri"/>
          <w:i/>
          <w:iCs/>
        </w:rPr>
        <w:t>Ϫ</w:t>
      </w:r>
      <w:r w:rsidRPr="005F10D6">
        <w:rPr>
          <w:i/>
          <w:iCs/>
        </w:rPr>
        <w:t>Є</w:t>
      </w:r>
      <w:r w:rsidRPr="005F10D6">
        <w:t>,</w:t>
      </w:r>
      <w:r w:rsidRPr="005F10D6">
        <w:br/>
        <w:t xml:space="preserve">soit en traduction : </w:t>
      </w:r>
      <w:r w:rsidRPr="005F10D6">
        <w:rPr>
          <w:i/>
          <w:iCs/>
        </w:rPr>
        <w:t>« Au commencement était le Logos, et le Logos était avec Dieu, et le Logos était un dieu. »</w:t>
      </w:r>
      <w:r w:rsidRPr="005F10D6">
        <w:br/>
        <w:t xml:space="preserve">Ce texte distingue clairement </w:t>
      </w:r>
      <w:r w:rsidRPr="005F10D6">
        <w:rPr>
          <w:b/>
          <w:bCs/>
        </w:rPr>
        <w:t>Dieu</w:t>
      </w:r>
      <w:r w:rsidRPr="005F10D6">
        <w:t xml:space="preserve"> (ΠΝΟΥΤЄ, le Dieu unique) de </w:t>
      </w:r>
      <w:r w:rsidRPr="005F10D6">
        <w:rPr>
          <w:b/>
          <w:bCs/>
        </w:rPr>
        <w:t>un dieu</w:t>
      </w:r>
      <w:r w:rsidRPr="005F10D6">
        <w:t xml:space="preserve"> (ΝЄΥΝΟΥΤЄ), ce qui correspond à l’usage du grec dans le verset original (Θε</w:t>
      </w:r>
      <w:r w:rsidRPr="005F10D6">
        <w:rPr>
          <w:rFonts w:cs="Arial"/>
        </w:rPr>
        <w:t>ὸ</w:t>
      </w:r>
      <w:r w:rsidRPr="005F10D6">
        <w:t xml:space="preserve">ς </w:t>
      </w:r>
      <w:r w:rsidRPr="005F10D6">
        <w:rPr>
          <w:rFonts w:cs="Arial"/>
        </w:rPr>
        <w:t>ἦ</w:t>
      </w:r>
      <w:r w:rsidRPr="005F10D6">
        <w:t xml:space="preserve">ν </w:t>
      </w:r>
      <w:r w:rsidRPr="005F10D6">
        <w:rPr>
          <w:rFonts w:cs="Arial"/>
        </w:rPr>
        <w:t>ὁ</w:t>
      </w:r>
      <w:r w:rsidRPr="005F10D6">
        <w:t xml:space="preserve"> Λόγος) et confirme la distinction entre le Logos et Dieu dans les manuscrits les plus anciens.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3D52"/>
    <w:multiLevelType w:val="multilevel"/>
    <w:tmpl w:val="6E8C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376B3"/>
    <w:multiLevelType w:val="multilevel"/>
    <w:tmpl w:val="2220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B4F04"/>
    <w:multiLevelType w:val="multilevel"/>
    <w:tmpl w:val="1F86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60446"/>
    <w:multiLevelType w:val="multilevel"/>
    <w:tmpl w:val="2172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42987"/>
    <w:multiLevelType w:val="multilevel"/>
    <w:tmpl w:val="99CE0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D22848"/>
    <w:multiLevelType w:val="multilevel"/>
    <w:tmpl w:val="1106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C01F81"/>
    <w:multiLevelType w:val="multilevel"/>
    <w:tmpl w:val="C16C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492126"/>
    <w:multiLevelType w:val="multilevel"/>
    <w:tmpl w:val="D72C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F04AE"/>
    <w:multiLevelType w:val="multilevel"/>
    <w:tmpl w:val="65C0C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295241"/>
    <w:multiLevelType w:val="multilevel"/>
    <w:tmpl w:val="C1B4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6C77D7"/>
    <w:multiLevelType w:val="multilevel"/>
    <w:tmpl w:val="8416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6F64BB"/>
    <w:multiLevelType w:val="multilevel"/>
    <w:tmpl w:val="46CE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F53FB5"/>
    <w:multiLevelType w:val="multilevel"/>
    <w:tmpl w:val="8150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C2496E"/>
    <w:multiLevelType w:val="multilevel"/>
    <w:tmpl w:val="A082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C47F21"/>
    <w:multiLevelType w:val="multilevel"/>
    <w:tmpl w:val="AC60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D478AA"/>
    <w:multiLevelType w:val="multilevel"/>
    <w:tmpl w:val="A322C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C75420"/>
    <w:multiLevelType w:val="multilevel"/>
    <w:tmpl w:val="192A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8A1654"/>
    <w:multiLevelType w:val="multilevel"/>
    <w:tmpl w:val="040C001F"/>
    <w:lvl w:ilvl="0">
      <w:start w:val="1"/>
      <w:numFmt w:val="decimal"/>
      <w:lvlText w:val="%1."/>
      <w:lvlJc w:val="left"/>
      <w:pPr>
        <w:ind w:left="284" w:hanging="360"/>
      </w:pPr>
    </w:lvl>
    <w:lvl w:ilvl="1">
      <w:start w:val="1"/>
      <w:numFmt w:val="decimal"/>
      <w:lvlText w:val="%1.%2."/>
      <w:lvlJc w:val="left"/>
      <w:pPr>
        <w:ind w:left="716" w:hanging="432"/>
      </w:pPr>
    </w:lvl>
    <w:lvl w:ilvl="2">
      <w:start w:val="1"/>
      <w:numFmt w:val="decimal"/>
      <w:lvlText w:val="%1.%2.%3."/>
      <w:lvlJc w:val="left"/>
      <w:pPr>
        <w:ind w:left="1148" w:hanging="504"/>
      </w:pPr>
    </w:lvl>
    <w:lvl w:ilvl="3">
      <w:start w:val="1"/>
      <w:numFmt w:val="decimal"/>
      <w:lvlText w:val="%1.%2.%3.%4."/>
      <w:lvlJc w:val="left"/>
      <w:pPr>
        <w:ind w:left="1652" w:hanging="648"/>
      </w:pPr>
    </w:lvl>
    <w:lvl w:ilvl="4">
      <w:start w:val="1"/>
      <w:numFmt w:val="decimal"/>
      <w:lvlText w:val="%1.%2.%3.%4.%5."/>
      <w:lvlJc w:val="left"/>
      <w:pPr>
        <w:ind w:left="2156" w:hanging="792"/>
      </w:pPr>
    </w:lvl>
    <w:lvl w:ilvl="5">
      <w:start w:val="1"/>
      <w:numFmt w:val="decimal"/>
      <w:lvlText w:val="%1.%2.%3.%4.%5.%6."/>
      <w:lvlJc w:val="left"/>
      <w:pPr>
        <w:ind w:left="2660" w:hanging="936"/>
      </w:pPr>
    </w:lvl>
    <w:lvl w:ilvl="6">
      <w:start w:val="1"/>
      <w:numFmt w:val="decimal"/>
      <w:lvlText w:val="%1.%2.%3.%4.%5.%6.%7."/>
      <w:lvlJc w:val="left"/>
      <w:pPr>
        <w:ind w:left="3164" w:hanging="1080"/>
      </w:pPr>
    </w:lvl>
    <w:lvl w:ilvl="7">
      <w:start w:val="1"/>
      <w:numFmt w:val="decimal"/>
      <w:lvlText w:val="%1.%2.%3.%4.%5.%6.%7.%8."/>
      <w:lvlJc w:val="left"/>
      <w:pPr>
        <w:ind w:left="3668" w:hanging="1224"/>
      </w:pPr>
    </w:lvl>
    <w:lvl w:ilvl="8">
      <w:start w:val="1"/>
      <w:numFmt w:val="decimal"/>
      <w:lvlText w:val="%1.%2.%3.%4.%5.%6.%7.%8.%9."/>
      <w:lvlJc w:val="left"/>
      <w:pPr>
        <w:ind w:left="4244" w:hanging="1440"/>
      </w:pPr>
    </w:lvl>
  </w:abstractNum>
  <w:abstractNum w:abstractNumId="18" w15:restartNumberingAfterBreak="0">
    <w:nsid w:val="1911536E"/>
    <w:multiLevelType w:val="multilevel"/>
    <w:tmpl w:val="F44E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156471"/>
    <w:multiLevelType w:val="multilevel"/>
    <w:tmpl w:val="4226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3B2963"/>
    <w:multiLevelType w:val="multilevel"/>
    <w:tmpl w:val="DD7A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9F2FDD"/>
    <w:multiLevelType w:val="multilevel"/>
    <w:tmpl w:val="BCB2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D8693B"/>
    <w:multiLevelType w:val="multilevel"/>
    <w:tmpl w:val="806C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F964CA"/>
    <w:multiLevelType w:val="multilevel"/>
    <w:tmpl w:val="B84CE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4348E0"/>
    <w:multiLevelType w:val="multilevel"/>
    <w:tmpl w:val="1444D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902E2E"/>
    <w:multiLevelType w:val="multilevel"/>
    <w:tmpl w:val="A0E0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E46764"/>
    <w:multiLevelType w:val="multilevel"/>
    <w:tmpl w:val="58CE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743EEC"/>
    <w:multiLevelType w:val="multilevel"/>
    <w:tmpl w:val="583A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05015B"/>
    <w:multiLevelType w:val="multilevel"/>
    <w:tmpl w:val="5362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504478"/>
    <w:multiLevelType w:val="multilevel"/>
    <w:tmpl w:val="DBD2A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5D1E10"/>
    <w:multiLevelType w:val="multilevel"/>
    <w:tmpl w:val="EF5C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A9475B"/>
    <w:multiLevelType w:val="multilevel"/>
    <w:tmpl w:val="797CF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016857"/>
    <w:multiLevelType w:val="multilevel"/>
    <w:tmpl w:val="5AC8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6D7294"/>
    <w:multiLevelType w:val="multilevel"/>
    <w:tmpl w:val="E46A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4F3CC6"/>
    <w:multiLevelType w:val="multilevel"/>
    <w:tmpl w:val="70FE2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4880B9E"/>
    <w:multiLevelType w:val="multilevel"/>
    <w:tmpl w:val="CE46D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674E07"/>
    <w:multiLevelType w:val="multilevel"/>
    <w:tmpl w:val="7048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702219"/>
    <w:multiLevelType w:val="multilevel"/>
    <w:tmpl w:val="A14EC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744898"/>
    <w:multiLevelType w:val="multilevel"/>
    <w:tmpl w:val="75A2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CE6566"/>
    <w:multiLevelType w:val="multilevel"/>
    <w:tmpl w:val="A3EA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356615"/>
    <w:multiLevelType w:val="multilevel"/>
    <w:tmpl w:val="1FB4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CA5BC7"/>
    <w:multiLevelType w:val="multilevel"/>
    <w:tmpl w:val="5DC0E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BC70A2"/>
    <w:multiLevelType w:val="multilevel"/>
    <w:tmpl w:val="B334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B2611F"/>
    <w:multiLevelType w:val="multilevel"/>
    <w:tmpl w:val="69F0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2A2F2A"/>
    <w:multiLevelType w:val="multilevel"/>
    <w:tmpl w:val="266E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772D16"/>
    <w:multiLevelType w:val="multilevel"/>
    <w:tmpl w:val="AB6E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7744FA"/>
    <w:multiLevelType w:val="multilevel"/>
    <w:tmpl w:val="F33A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E132A8"/>
    <w:multiLevelType w:val="hybridMultilevel"/>
    <w:tmpl w:val="4134EA5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8" w15:restartNumberingAfterBreak="0">
    <w:nsid w:val="50F1002B"/>
    <w:multiLevelType w:val="multilevel"/>
    <w:tmpl w:val="2A44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783D53"/>
    <w:multiLevelType w:val="multilevel"/>
    <w:tmpl w:val="CE0EA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8061CB"/>
    <w:multiLevelType w:val="multilevel"/>
    <w:tmpl w:val="E1DC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802AF6"/>
    <w:multiLevelType w:val="multilevel"/>
    <w:tmpl w:val="CA628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9162B6"/>
    <w:multiLevelType w:val="multilevel"/>
    <w:tmpl w:val="47D2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841AFB"/>
    <w:multiLevelType w:val="multilevel"/>
    <w:tmpl w:val="89669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C54E81"/>
    <w:multiLevelType w:val="multilevel"/>
    <w:tmpl w:val="BEC0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900A2E"/>
    <w:multiLevelType w:val="multilevel"/>
    <w:tmpl w:val="6DA8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F5440A"/>
    <w:multiLevelType w:val="hybridMultilevel"/>
    <w:tmpl w:val="FE325552"/>
    <w:lvl w:ilvl="0" w:tplc="08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7" w15:restartNumberingAfterBreak="0">
    <w:nsid w:val="691B71BE"/>
    <w:multiLevelType w:val="multilevel"/>
    <w:tmpl w:val="8DF2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D13864"/>
    <w:multiLevelType w:val="multilevel"/>
    <w:tmpl w:val="3022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A924C4"/>
    <w:multiLevelType w:val="multilevel"/>
    <w:tmpl w:val="3846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9F7DD1"/>
    <w:multiLevelType w:val="multilevel"/>
    <w:tmpl w:val="25A47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EB02D5C"/>
    <w:multiLevelType w:val="multilevel"/>
    <w:tmpl w:val="D588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2705C6"/>
    <w:multiLevelType w:val="multilevel"/>
    <w:tmpl w:val="3E2C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4C583E"/>
    <w:multiLevelType w:val="multilevel"/>
    <w:tmpl w:val="13C26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AB13EA"/>
    <w:multiLevelType w:val="multilevel"/>
    <w:tmpl w:val="4218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163007"/>
    <w:multiLevelType w:val="multilevel"/>
    <w:tmpl w:val="726A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4F2508"/>
    <w:multiLevelType w:val="multilevel"/>
    <w:tmpl w:val="A1E4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C60BD9"/>
    <w:multiLevelType w:val="multilevel"/>
    <w:tmpl w:val="56AC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7A71A2"/>
    <w:multiLevelType w:val="multilevel"/>
    <w:tmpl w:val="4A54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B44545"/>
    <w:multiLevelType w:val="multilevel"/>
    <w:tmpl w:val="7308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660207F"/>
    <w:multiLevelType w:val="multilevel"/>
    <w:tmpl w:val="E272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EE4FF1"/>
    <w:multiLevelType w:val="multilevel"/>
    <w:tmpl w:val="4FDE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953716"/>
    <w:multiLevelType w:val="multilevel"/>
    <w:tmpl w:val="2352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1207C0"/>
    <w:multiLevelType w:val="multilevel"/>
    <w:tmpl w:val="E5207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A514F7E"/>
    <w:multiLevelType w:val="multilevel"/>
    <w:tmpl w:val="9846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9920FF"/>
    <w:multiLevelType w:val="multilevel"/>
    <w:tmpl w:val="2DC2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5B1F78"/>
    <w:multiLevelType w:val="multilevel"/>
    <w:tmpl w:val="FC8E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E55D0E"/>
    <w:multiLevelType w:val="multilevel"/>
    <w:tmpl w:val="69FE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9005F1"/>
    <w:multiLevelType w:val="multilevel"/>
    <w:tmpl w:val="4614F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ED6F62"/>
    <w:multiLevelType w:val="multilevel"/>
    <w:tmpl w:val="B69A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4B25C3"/>
    <w:multiLevelType w:val="multilevel"/>
    <w:tmpl w:val="E6E8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960389"/>
    <w:multiLevelType w:val="multilevel"/>
    <w:tmpl w:val="7E08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5389063">
    <w:abstractNumId w:val="66"/>
  </w:num>
  <w:num w:numId="2" w16cid:durableId="126776637">
    <w:abstractNumId w:val="64"/>
  </w:num>
  <w:num w:numId="3" w16cid:durableId="67579292">
    <w:abstractNumId w:val="74"/>
  </w:num>
  <w:num w:numId="4" w16cid:durableId="1869953610">
    <w:abstractNumId w:val="71"/>
  </w:num>
  <w:num w:numId="5" w16cid:durableId="1621447290">
    <w:abstractNumId w:val="9"/>
  </w:num>
  <w:num w:numId="6" w16cid:durableId="422266790">
    <w:abstractNumId w:val="57"/>
  </w:num>
  <w:num w:numId="7" w16cid:durableId="1419130486">
    <w:abstractNumId w:val="65"/>
  </w:num>
  <w:num w:numId="8" w16cid:durableId="1727097849">
    <w:abstractNumId w:val="5"/>
  </w:num>
  <w:num w:numId="9" w16cid:durableId="1572424669">
    <w:abstractNumId w:val="41"/>
  </w:num>
  <w:num w:numId="10" w16cid:durableId="1861578545">
    <w:abstractNumId w:val="21"/>
  </w:num>
  <w:num w:numId="11" w16cid:durableId="96876178">
    <w:abstractNumId w:val="35"/>
  </w:num>
  <w:num w:numId="12" w16cid:durableId="1189641951">
    <w:abstractNumId w:val="45"/>
  </w:num>
  <w:num w:numId="13" w16cid:durableId="1195926588">
    <w:abstractNumId w:val="14"/>
  </w:num>
  <w:num w:numId="14" w16cid:durableId="1627202388">
    <w:abstractNumId w:val="26"/>
  </w:num>
  <w:num w:numId="15" w16cid:durableId="2024210621">
    <w:abstractNumId w:val="70"/>
  </w:num>
  <w:num w:numId="16" w16cid:durableId="2089183125">
    <w:abstractNumId w:val="11"/>
  </w:num>
  <w:num w:numId="17" w16cid:durableId="548495118">
    <w:abstractNumId w:val="19"/>
  </w:num>
  <w:num w:numId="18" w16cid:durableId="1396006340">
    <w:abstractNumId w:val="73"/>
  </w:num>
  <w:num w:numId="19" w16cid:durableId="1078985640">
    <w:abstractNumId w:val="3"/>
  </w:num>
  <w:num w:numId="20" w16cid:durableId="681204330">
    <w:abstractNumId w:val="68"/>
  </w:num>
  <w:num w:numId="21" w16cid:durableId="1359431429">
    <w:abstractNumId w:val="59"/>
  </w:num>
  <w:num w:numId="22" w16cid:durableId="217212144">
    <w:abstractNumId w:val="44"/>
  </w:num>
  <w:num w:numId="23" w16cid:durableId="263347196">
    <w:abstractNumId w:val="6"/>
  </w:num>
  <w:num w:numId="24" w16cid:durableId="1476099179">
    <w:abstractNumId w:val="18"/>
  </w:num>
  <w:num w:numId="25" w16cid:durableId="1674137981">
    <w:abstractNumId w:val="75"/>
  </w:num>
  <w:num w:numId="26" w16cid:durableId="847061894">
    <w:abstractNumId w:val="76"/>
  </w:num>
  <w:num w:numId="27" w16cid:durableId="852233168">
    <w:abstractNumId w:val="53"/>
  </w:num>
  <w:num w:numId="28" w16cid:durableId="1702247810">
    <w:abstractNumId w:val="61"/>
  </w:num>
  <w:num w:numId="29" w16cid:durableId="2123039171">
    <w:abstractNumId w:val="69"/>
  </w:num>
  <w:num w:numId="30" w16cid:durableId="1057508384">
    <w:abstractNumId w:val="37"/>
  </w:num>
  <w:num w:numId="31" w16cid:durableId="196502529">
    <w:abstractNumId w:val="46"/>
  </w:num>
  <w:num w:numId="32" w16cid:durableId="901672567">
    <w:abstractNumId w:val="2"/>
  </w:num>
  <w:num w:numId="33" w16cid:durableId="667757687">
    <w:abstractNumId w:val="32"/>
  </w:num>
  <w:num w:numId="34" w16cid:durableId="480120782">
    <w:abstractNumId w:val="43"/>
  </w:num>
  <w:num w:numId="35" w16cid:durableId="2000307394">
    <w:abstractNumId w:val="80"/>
  </w:num>
  <w:num w:numId="36" w16cid:durableId="1363479189">
    <w:abstractNumId w:val="63"/>
  </w:num>
  <w:num w:numId="37" w16cid:durableId="1647318468">
    <w:abstractNumId w:val="23"/>
  </w:num>
  <w:num w:numId="38" w16cid:durableId="1709406759">
    <w:abstractNumId w:val="27"/>
  </w:num>
  <w:num w:numId="39" w16cid:durableId="1858616744">
    <w:abstractNumId w:val="42"/>
  </w:num>
  <w:num w:numId="40" w16cid:durableId="1598518788">
    <w:abstractNumId w:val="77"/>
  </w:num>
  <w:num w:numId="41" w16cid:durableId="354812413">
    <w:abstractNumId w:val="36"/>
  </w:num>
  <w:num w:numId="42" w16cid:durableId="1074275677">
    <w:abstractNumId w:val="1"/>
  </w:num>
  <w:num w:numId="43" w16cid:durableId="1982541430">
    <w:abstractNumId w:val="29"/>
  </w:num>
  <w:num w:numId="44" w16cid:durableId="1687705000">
    <w:abstractNumId w:val="60"/>
  </w:num>
  <w:num w:numId="45" w16cid:durableId="791902509">
    <w:abstractNumId w:val="30"/>
  </w:num>
  <w:num w:numId="46" w16cid:durableId="2055688247">
    <w:abstractNumId w:val="62"/>
  </w:num>
  <w:num w:numId="47" w16cid:durableId="85268542">
    <w:abstractNumId w:val="25"/>
  </w:num>
  <w:num w:numId="48" w16cid:durableId="258031761">
    <w:abstractNumId w:val="33"/>
  </w:num>
  <w:num w:numId="49" w16cid:durableId="1368752002">
    <w:abstractNumId w:val="13"/>
  </w:num>
  <w:num w:numId="50" w16cid:durableId="685257445">
    <w:abstractNumId w:val="51"/>
  </w:num>
  <w:num w:numId="51" w16cid:durableId="39211216">
    <w:abstractNumId w:val="40"/>
  </w:num>
  <w:num w:numId="52" w16cid:durableId="1730572867">
    <w:abstractNumId w:val="4"/>
  </w:num>
  <w:num w:numId="53" w16cid:durableId="2039620277">
    <w:abstractNumId w:val="54"/>
  </w:num>
  <w:num w:numId="54" w16cid:durableId="79955151">
    <w:abstractNumId w:val="34"/>
  </w:num>
  <w:num w:numId="55" w16cid:durableId="2004702061">
    <w:abstractNumId w:val="16"/>
  </w:num>
  <w:num w:numId="56" w16cid:durableId="995842850">
    <w:abstractNumId w:val="50"/>
  </w:num>
  <w:num w:numId="57" w16cid:durableId="81338603">
    <w:abstractNumId w:val="78"/>
  </w:num>
  <w:num w:numId="58" w16cid:durableId="622808089">
    <w:abstractNumId w:val="22"/>
  </w:num>
  <w:num w:numId="59" w16cid:durableId="383910741">
    <w:abstractNumId w:val="20"/>
  </w:num>
  <w:num w:numId="60" w16cid:durableId="124393580">
    <w:abstractNumId w:val="67"/>
  </w:num>
  <w:num w:numId="61" w16cid:durableId="1638491116">
    <w:abstractNumId w:val="58"/>
  </w:num>
  <w:num w:numId="62" w16cid:durableId="2132162442">
    <w:abstractNumId w:val="38"/>
  </w:num>
  <w:num w:numId="63" w16cid:durableId="263341029">
    <w:abstractNumId w:val="55"/>
  </w:num>
  <w:num w:numId="64" w16cid:durableId="1826554018">
    <w:abstractNumId w:val="72"/>
  </w:num>
  <w:num w:numId="65" w16cid:durableId="1857966076">
    <w:abstractNumId w:val="79"/>
  </w:num>
  <w:num w:numId="66" w16cid:durableId="1472865452">
    <w:abstractNumId w:val="31"/>
  </w:num>
  <w:num w:numId="67" w16cid:durableId="1264219712">
    <w:abstractNumId w:val="39"/>
  </w:num>
  <w:num w:numId="68" w16cid:durableId="1274555075">
    <w:abstractNumId w:val="17"/>
  </w:num>
  <w:num w:numId="69" w16cid:durableId="2112819948">
    <w:abstractNumId w:val="10"/>
  </w:num>
  <w:num w:numId="70" w16cid:durableId="1153374131">
    <w:abstractNumId w:val="12"/>
  </w:num>
  <w:num w:numId="71" w16cid:durableId="1686711132">
    <w:abstractNumId w:val="49"/>
  </w:num>
  <w:num w:numId="72" w16cid:durableId="265886491">
    <w:abstractNumId w:val="24"/>
  </w:num>
  <w:num w:numId="73" w16cid:durableId="1644240417">
    <w:abstractNumId w:val="81"/>
  </w:num>
  <w:num w:numId="74" w16cid:durableId="226111351">
    <w:abstractNumId w:val="0"/>
  </w:num>
  <w:num w:numId="75" w16cid:durableId="723262316">
    <w:abstractNumId w:val="28"/>
  </w:num>
  <w:num w:numId="76" w16cid:durableId="146093506">
    <w:abstractNumId w:val="52"/>
  </w:num>
  <w:num w:numId="77" w16cid:durableId="2054229403">
    <w:abstractNumId w:val="48"/>
  </w:num>
  <w:num w:numId="78" w16cid:durableId="810901443">
    <w:abstractNumId w:val="15"/>
  </w:num>
  <w:num w:numId="79" w16cid:durableId="538471361">
    <w:abstractNumId w:val="8"/>
  </w:num>
  <w:num w:numId="80" w16cid:durableId="1430076569">
    <w:abstractNumId w:val="7"/>
  </w:num>
  <w:num w:numId="81" w16cid:durableId="1451390658">
    <w:abstractNumId w:val="47"/>
  </w:num>
  <w:num w:numId="82" w16cid:durableId="421224606">
    <w:abstractNumId w:val="5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20C"/>
    <w:rsid w:val="00003D8E"/>
    <w:rsid w:val="00011332"/>
    <w:rsid w:val="0001577F"/>
    <w:rsid w:val="00025500"/>
    <w:rsid w:val="00027BD9"/>
    <w:rsid w:val="000454C1"/>
    <w:rsid w:val="000521DA"/>
    <w:rsid w:val="00060152"/>
    <w:rsid w:val="0006327C"/>
    <w:rsid w:val="000753E3"/>
    <w:rsid w:val="000801AC"/>
    <w:rsid w:val="0009231D"/>
    <w:rsid w:val="00097B4A"/>
    <w:rsid w:val="000B1CA7"/>
    <w:rsid w:val="000C46B3"/>
    <w:rsid w:val="000C7D86"/>
    <w:rsid w:val="000D30D1"/>
    <w:rsid w:val="000D4A09"/>
    <w:rsid w:val="000D5512"/>
    <w:rsid w:val="000E6A4C"/>
    <w:rsid w:val="000E6BB5"/>
    <w:rsid w:val="000E71AA"/>
    <w:rsid w:val="000F4DF4"/>
    <w:rsid w:val="000F6DA8"/>
    <w:rsid w:val="00102CED"/>
    <w:rsid w:val="001056B4"/>
    <w:rsid w:val="00105A25"/>
    <w:rsid w:val="00105A53"/>
    <w:rsid w:val="00115B44"/>
    <w:rsid w:val="00116C02"/>
    <w:rsid w:val="001179F8"/>
    <w:rsid w:val="0012048B"/>
    <w:rsid w:val="00123626"/>
    <w:rsid w:val="001236B4"/>
    <w:rsid w:val="00146025"/>
    <w:rsid w:val="0015147E"/>
    <w:rsid w:val="00154D2C"/>
    <w:rsid w:val="00164DA3"/>
    <w:rsid w:val="00175B9B"/>
    <w:rsid w:val="00177687"/>
    <w:rsid w:val="0019787C"/>
    <w:rsid w:val="001A107D"/>
    <w:rsid w:val="001B151E"/>
    <w:rsid w:val="001B3F3F"/>
    <w:rsid w:val="001C4AAE"/>
    <w:rsid w:val="001C4DED"/>
    <w:rsid w:val="001C6075"/>
    <w:rsid w:val="001D2017"/>
    <w:rsid w:val="001D312F"/>
    <w:rsid w:val="001E2390"/>
    <w:rsid w:val="001E5639"/>
    <w:rsid w:val="001E690B"/>
    <w:rsid w:val="00200DCD"/>
    <w:rsid w:val="002025FA"/>
    <w:rsid w:val="00205E27"/>
    <w:rsid w:val="00206082"/>
    <w:rsid w:val="00216AD9"/>
    <w:rsid w:val="0022022C"/>
    <w:rsid w:val="002216BE"/>
    <w:rsid w:val="00221C37"/>
    <w:rsid w:val="0022244F"/>
    <w:rsid w:val="002230CD"/>
    <w:rsid w:val="00224A7F"/>
    <w:rsid w:val="00224ECE"/>
    <w:rsid w:val="0022500B"/>
    <w:rsid w:val="00227DE3"/>
    <w:rsid w:val="0023441A"/>
    <w:rsid w:val="00241A59"/>
    <w:rsid w:val="002443A8"/>
    <w:rsid w:val="00250065"/>
    <w:rsid w:val="00253756"/>
    <w:rsid w:val="002559F4"/>
    <w:rsid w:val="00257B25"/>
    <w:rsid w:val="002627AD"/>
    <w:rsid w:val="002659E1"/>
    <w:rsid w:val="00273B35"/>
    <w:rsid w:val="00284255"/>
    <w:rsid w:val="002907E3"/>
    <w:rsid w:val="00292976"/>
    <w:rsid w:val="002942C0"/>
    <w:rsid w:val="00296030"/>
    <w:rsid w:val="00297FC3"/>
    <w:rsid w:val="002A0059"/>
    <w:rsid w:val="002A0F46"/>
    <w:rsid w:val="002B33FE"/>
    <w:rsid w:val="002C2844"/>
    <w:rsid w:val="002C40F8"/>
    <w:rsid w:val="002E0259"/>
    <w:rsid w:val="002E3360"/>
    <w:rsid w:val="002E4A9C"/>
    <w:rsid w:val="002E5D3F"/>
    <w:rsid w:val="002F01A9"/>
    <w:rsid w:val="002F7368"/>
    <w:rsid w:val="003028A2"/>
    <w:rsid w:val="00304669"/>
    <w:rsid w:val="00315531"/>
    <w:rsid w:val="00325BA4"/>
    <w:rsid w:val="00326966"/>
    <w:rsid w:val="00327D3B"/>
    <w:rsid w:val="003367C5"/>
    <w:rsid w:val="00337AD4"/>
    <w:rsid w:val="00340C84"/>
    <w:rsid w:val="00342512"/>
    <w:rsid w:val="00345C4A"/>
    <w:rsid w:val="00350B05"/>
    <w:rsid w:val="0035561C"/>
    <w:rsid w:val="00362BA1"/>
    <w:rsid w:val="00373327"/>
    <w:rsid w:val="00373FE9"/>
    <w:rsid w:val="00377D2C"/>
    <w:rsid w:val="003851FC"/>
    <w:rsid w:val="003920F1"/>
    <w:rsid w:val="00392292"/>
    <w:rsid w:val="00392789"/>
    <w:rsid w:val="0039299B"/>
    <w:rsid w:val="003931B3"/>
    <w:rsid w:val="003B3B87"/>
    <w:rsid w:val="003C4387"/>
    <w:rsid w:val="003C7D30"/>
    <w:rsid w:val="003D2F64"/>
    <w:rsid w:val="003D756F"/>
    <w:rsid w:val="003D76C2"/>
    <w:rsid w:val="003E37FA"/>
    <w:rsid w:val="003E4B4F"/>
    <w:rsid w:val="00403C13"/>
    <w:rsid w:val="004062F2"/>
    <w:rsid w:val="0040724F"/>
    <w:rsid w:val="0042075B"/>
    <w:rsid w:val="00435126"/>
    <w:rsid w:val="0043705C"/>
    <w:rsid w:val="004438E9"/>
    <w:rsid w:val="00445FC5"/>
    <w:rsid w:val="004479C7"/>
    <w:rsid w:val="0045159D"/>
    <w:rsid w:val="00451B6D"/>
    <w:rsid w:val="00453C5F"/>
    <w:rsid w:val="00455AD2"/>
    <w:rsid w:val="004561C8"/>
    <w:rsid w:val="00461C31"/>
    <w:rsid w:val="00462213"/>
    <w:rsid w:val="00462E0C"/>
    <w:rsid w:val="004638E3"/>
    <w:rsid w:val="004679F2"/>
    <w:rsid w:val="00471F3A"/>
    <w:rsid w:val="0048111B"/>
    <w:rsid w:val="0048145D"/>
    <w:rsid w:val="004862FB"/>
    <w:rsid w:val="00491172"/>
    <w:rsid w:val="004A01D6"/>
    <w:rsid w:val="004B2588"/>
    <w:rsid w:val="004B271C"/>
    <w:rsid w:val="004C06E4"/>
    <w:rsid w:val="004C57B5"/>
    <w:rsid w:val="004C7C85"/>
    <w:rsid w:val="004D4881"/>
    <w:rsid w:val="004D6F7D"/>
    <w:rsid w:val="004D7D30"/>
    <w:rsid w:val="004E1F42"/>
    <w:rsid w:val="004E49C6"/>
    <w:rsid w:val="004E519C"/>
    <w:rsid w:val="004F0985"/>
    <w:rsid w:val="004F6A8D"/>
    <w:rsid w:val="0050167C"/>
    <w:rsid w:val="00504270"/>
    <w:rsid w:val="00507C3E"/>
    <w:rsid w:val="00513DD1"/>
    <w:rsid w:val="00514153"/>
    <w:rsid w:val="00520A0E"/>
    <w:rsid w:val="0052515F"/>
    <w:rsid w:val="00531653"/>
    <w:rsid w:val="00542002"/>
    <w:rsid w:val="005421F4"/>
    <w:rsid w:val="00542B75"/>
    <w:rsid w:val="0054451D"/>
    <w:rsid w:val="00546857"/>
    <w:rsid w:val="00562A63"/>
    <w:rsid w:val="0057631B"/>
    <w:rsid w:val="0058320C"/>
    <w:rsid w:val="0059095F"/>
    <w:rsid w:val="00591284"/>
    <w:rsid w:val="00595B31"/>
    <w:rsid w:val="005A6B3C"/>
    <w:rsid w:val="005B1144"/>
    <w:rsid w:val="005B513A"/>
    <w:rsid w:val="005C2ED6"/>
    <w:rsid w:val="005D24ED"/>
    <w:rsid w:val="005D5E09"/>
    <w:rsid w:val="005F10D6"/>
    <w:rsid w:val="005F6C4D"/>
    <w:rsid w:val="005F76E1"/>
    <w:rsid w:val="005F7910"/>
    <w:rsid w:val="00604B7C"/>
    <w:rsid w:val="006076BC"/>
    <w:rsid w:val="0063261F"/>
    <w:rsid w:val="0063337F"/>
    <w:rsid w:val="0063420B"/>
    <w:rsid w:val="00640BDF"/>
    <w:rsid w:val="00640BE2"/>
    <w:rsid w:val="0065296C"/>
    <w:rsid w:val="00656779"/>
    <w:rsid w:val="00660623"/>
    <w:rsid w:val="006639C0"/>
    <w:rsid w:val="006643FF"/>
    <w:rsid w:val="00672F0D"/>
    <w:rsid w:val="00676EDE"/>
    <w:rsid w:val="0068530D"/>
    <w:rsid w:val="006856BD"/>
    <w:rsid w:val="0068782A"/>
    <w:rsid w:val="0069211E"/>
    <w:rsid w:val="006973C7"/>
    <w:rsid w:val="006A19CE"/>
    <w:rsid w:val="006A20F8"/>
    <w:rsid w:val="006B15DA"/>
    <w:rsid w:val="006C3C88"/>
    <w:rsid w:val="006D060F"/>
    <w:rsid w:val="006D0A00"/>
    <w:rsid w:val="006D2FF7"/>
    <w:rsid w:val="006D36CC"/>
    <w:rsid w:val="006E24EA"/>
    <w:rsid w:val="006E4F1A"/>
    <w:rsid w:val="006E6B19"/>
    <w:rsid w:val="006F0529"/>
    <w:rsid w:val="006F180A"/>
    <w:rsid w:val="006F67A7"/>
    <w:rsid w:val="00703A80"/>
    <w:rsid w:val="00706541"/>
    <w:rsid w:val="00722048"/>
    <w:rsid w:val="00723293"/>
    <w:rsid w:val="00724356"/>
    <w:rsid w:val="00745D1C"/>
    <w:rsid w:val="00751BF1"/>
    <w:rsid w:val="00762E2F"/>
    <w:rsid w:val="00763EA8"/>
    <w:rsid w:val="00764A5E"/>
    <w:rsid w:val="00770092"/>
    <w:rsid w:val="007778BF"/>
    <w:rsid w:val="00777B44"/>
    <w:rsid w:val="007810E8"/>
    <w:rsid w:val="007820EB"/>
    <w:rsid w:val="0078366A"/>
    <w:rsid w:val="00785FF8"/>
    <w:rsid w:val="00790DD5"/>
    <w:rsid w:val="007959E8"/>
    <w:rsid w:val="007A00C8"/>
    <w:rsid w:val="007A0D61"/>
    <w:rsid w:val="007A429A"/>
    <w:rsid w:val="007A6F7D"/>
    <w:rsid w:val="007B0964"/>
    <w:rsid w:val="007B43BE"/>
    <w:rsid w:val="007C05D0"/>
    <w:rsid w:val="007C6282"/>
    <w:rsid w:val="007F32B3"/>
    <w:rsid w:val="007F74CC"/>
    <w:rsid w:val="00804E4B"/>
    <w:rsid w:val="00805FC9"/>
    <w:rsid w:val="008149A2"/>
    <w:rsid w:val="00822E11"/>
    <w:rsid w:val="00823EFE"/>
    <w:rsid w:val="00831D55"/>
    <w:rsid w:val="00832FA1"/>
    <w:rsid w:val="00841390"/>
    <w:rsid w:val="00841525"/>
    <w:rsid w:val="00847B16"/>
    <w:rsid w:val="00860CAF"/>
    <w:rsid w:val="0086195F"/>
    <w:rsid w:val="00885921"/>
    <w:rsid w:val="008873C3"/>
    <w:rsid w:val="008A121C"/>
    <w:rsid w:val="008A66BA"/>
    <w:rsid w:val="008B0FDD"/>
    <w:rsid w:val="008B4292"/>
    <w:rsid w:val="008C0E93"/>
    <w:rsid w:val="008C6D54"/>
    <w:rsid w:val="008D3064"/>
    <w:rsid w:val="008E406B"/>
    <w:rsid w:val="008E4BB4"/>
    <w:rsid w:val="008E6305"/>
    <w:rsid w:val="008F2E28"/>
    <w:rsid w:val="008F7B81"/>
    <w:rsid w:val="009026AB"/>
    <w:rsid w:val="0091335D"/>
    <w:rsid w:val="00913D70"/>
    <w:rsid w:val="00914725"/>
    <w:rsid w:val="00934C9C"/>
    <w:rsid w:val="00936660"/>
    <w:rsid w:val="0094496D"/>
    <w:rsid w:val="00946ED3"/>
    <w:rsid w:val="00951004"/>
    <w:rsid w:val="00952CFD"/>
    <w:rsid w:val="00953472"/>
    <w:rsid w:val="00957700"/>
    <w:rsid w:val="00964667"/>
    <w:rsid w:val="009660D2"/>
    <w:rsid w:val="00966DB3"/>
    <w:rsid w:val="009754A3"/>
    <w:rsid w:val="0097560E"/>
    <w:rsid w:val="00983D17"/>
    <w:rsid w:val="009920E7"/>
    <w:rsid w:val="009953A4"/>
    <w:rsid w:val="009A1CC1"/>
    <w:rsid w:val="009A5C29"/>
    <w:rsid w:val="009A60EB"/>
    <w:rsid w:val="009B31A1"/>
    <w:rsid w:val="009B3D52"/>
    <w:rsid w:val="009B4FBB"/>
    <w:rsid w:val="009C1A46"/>
    <w:rsid w:val="009C3DF0"/>
    <w:rsid w:val="009C49A1"/>
    <w:rsid w:val="009C4DCC"/>
    <w:rsid w:val="009C7A3C"/>
    <w:rsid w:val="009D2A50"/>
    <w:rsid w:val="009E344A"/>
    <w:rsid w:val="009E7972"/>
    <w:rsid w:val="009F73E6"/>
    <w:rsid w:val="00A0584E"/>
    <w:rsid w:val="00A14048"/>
    <w:rsid w:val="00A16E34"/>
    <w:rsid w:val="00A17EAA"/>
    <w:rsid w:val="00A34EB4"/>
    <w:rsid w:val="00A370A0"/>
    <w:rsid w:val="00A40F9C"/>
    <w:rsid w:val="00A44BAC"/>
    <w:rsid w:val="00A467F0"/>
    <w:rsid w:val="00A52883"/>
    <w:rsid w:val="00A65EA2"/>
    <w:rsid w:val="00A80499"/>
    <w:rsid w:val="00A82B88"/>
    <w:rsid w:val="00A872B1"/>
    <w:rsid w:val="00A91711"/>
    <w:rsid w:val="00A9532E"/>
    <w:rsid w:val="00AA470B"/>
    <w:rsid w:val="00AA506F"/>
    <w:rsid w:val="00AB0F52"/>
    <w:rsid w:val="00AB14C7"/>
    <w:rsid w:val="00AB182B"/>
    <w:rsid w:val="00AB474F"/>
    <w:rsid w:val="00AB599C"/>
    <w:rsid w:val="00AC6163"/>
    <w:rsid w:val="00AD1403"/>
    <w:rsid w:val="00AE132C"/>
    <w:rsid w:val="00AE1753"/>
    <w:rsid w:val="00AE3123"/>
    <w:rsid w:val="00B078E9"/>
    <w:rsid w:val="00B10FD8"/>
    <w:rsid w:val="00B22694"/>
    <w:rsid w:val="00B24C28"/>
    <w:rsid w:val="00B24FB8"/>
    <w:rsid w:val="00B356AD"/>
    <w:rsid w:val="00B403BB"/>
    <w:rsid w:val="00B40404"/>
    <w:rsid w:val="00B42312"/>
    <w:rsid w:val="00B6596B"/>
    <w:rsid w:val="00B70665"/>
    <w:rsid w:val="00B73D3C"/>
    <w:rsid w:val="00B74105"/>
    <w:rsid w:val="00B77DB0"/>
    <w:rsid w:val="00B8105C"/>
    <w:rsid w:val="00B92371"/>
    <w:rsid w:val="00B92AA6"/>
    <w:rsid w:val="00BB1B4B"/>
    <w:rsid w:val="00BB4C00"/>
    <w:rsid w:val="00BC31DC"/>
    <w:rsid w:val="00BC4833"/>
    <w:rsid w:val="00BC4905"/>
    <w:rsid w:val="00BC5D57"/>
    <w:rsid w:val="00BD7E42"/>
    <w:rsid w:val="00BE5255"/>
    <w:rsid w:val="00BF6571"/>
    <w:rsid w:val="00C00F5D"/>
    <w:rsid w:val="00C07C57"/>
    <w:rsid w:val="00C13969"/>
    <w:rsid w:val="00C15252"/>
    <w:rsid w:val="00C24E23"/>
    <w:rsid w:val="00C278D7"/>
    <w:rsid w:val="00C33FA4"/>
    <w:rsid w:val="00C3496A"/>
    <w:rsid w:val="00C352B1"/>
    <w:rsid w:val="00C35A0E"/>
    <w:rsid w:val="00C44C7B"/>
    <w:rsid w:val="00C5491A"/>
    <w:rsid w:val="00C56143"/>
    <w:rsid w:val="00C57CD9"/>
    <w:rsid w:val="00C608A3"/>
    <w:rsid w:val="00C6099A"/>
    <w:rsid w:val="00C620E3"/>
    <w:rsid w:val="00C64D55"/>
    <w:rsid w:val="00C70A3A"/>
    <w:rsid w:val="00C72091"/>
    <w:rsid w:val="00C73C24"/>
    <w:rsid w:val="00C82BDD"/>
    <w:rsid w:val="00C851C6"/>
    <w:rsid w:val="00C87801"/>
    <w:rsid w:val="00C87E65"/>
    <w:rsid w:val="00CA56D5"/>
    <w:rsid w:val="00CC2B8B"/>
    <w:rsid w:val="00CD0429"/>
    <w:rsid w:val="00CD466D"/>
    <w:rsid w:val="00CD5D3D"/>
    <w:rsid w:val="00CE3A43"/>
    <w:rsid w:val="00D0485D"/>
    <w:rsid w:val="00D06005"/>
    <w:rsid w:val="00D073B9"/>
    <w:rsid w:val="00D104DF"/>
    <w:rsid w:val="00D1238D"/>
    <w:rsid w:val="00D14CBC"/>
    <w:rsid w:val="00D175C2"/>
    <w:rsid w:val="00D20BD7"/>
    <w:rsid w:val="00D359DD"/>
    <w:rsid w:val="00D3795B"/>
    <w:rsid w:val="00D45025"/>
    <w:rsid w:val="00D55E17"/>
    <w:rsid w:val="00D568E6"/>
    <w:rsid w:val="00D63BC3"/>
    <w:rsid w:val="00D70C13"/>
    <w:rsid w:val="00D71387"/>
    <w:rsid w:val="00D765B7"/>
    <w:rsid w:val="00D77655"/>
    <w:rsid w:val="00D81A0B"/>
    <w:rsid w:val="00DA0A39"/>
    <w:rsid w:val="00DA1A93"/>
    <w:rsid w:val="00DA533E"/>
    <w:rsid w:val="00DA5592"/>
    <w:rsid w:val="00DB6355"/>
    <w:rsid w:val="00DC0522"/>
    <w:rsid w:val="00DC2918"/>
    <w:rsid w:val="00DE446D"/>
    <w:rsid w:val="00DF30C8"/>
    <w:rsid w:val="00E0093D"/>
    <w:rsid w:val="00E02B63"/>
    <w:rsid w:val="00E02E7F"/>
    <w:rsid w:val="00E04BB4"/>
    <w:rsid w:val="00E11ABE"/>
    <w:rsid w:val="00E1467E"/>
    <w:rsid w:val="00E17B4A"/>
    <w:rsid w:val="00E254BA"/>
    <w:rsid w:val="00E36D41"/>
    <w:rsid w:val="00E3766B"/>
    <w:rsid w:val="00E46773"/>
    <w:rsid w:val="00E46C89"/>
    <w:rsid w:val="00E50AA3"/>
    <w:rsid w:val="00E528EA"/>
    <w:rsid w:val="00E54228"/>
    <w:rsid w:val="00E62223"/>
    <w:rsid w:val="00E6544C"/>
    <w:rsid w:val="00E66627"/>
    <w:rsid w:val="00E74043"/>
    <w:rsid w:val="00E8256A"/>
    <w:rsid w:val="00E84BF1"/>
    <w:rsid w:val="00EA3CA9"/>
    <w:rsid w:val="00EB5E3D"/>
    <w:rsid w:val="00EB6A8B"/>
    <w:rsid w:val="00EC0401"/>
    <w:rsid w:val="00EC5C9D"/>
    <w:rsid w:val="00ED0F74"/>
    <w:rsid w:val="00EF1877"/>
    <w:rsid w:val="00F04397"/>
    <w:rsid w:val="00F05CD4"/>
    <w:rsid w:val="00F117F5"/>
    <w:rsid w:val="00F15B72"/>
    <w:rsid w:val="00F22623"/>
    <w:rsid w:val="00F24D7E"/>
    <w:rsid w:val="00F30E17"/>
    <w:rsid w:val="00F31F3F"/>
    <w:rsid w:val="00F3703F"/>
    <w:rsid w:val="00F37A9E"/>
    <w:rsid w:val="00F46DB0"/>
    <w:rsid w:val="00F50406"/>
    <w:rsid w:val="00F5062C"/>
    <w:rsid w:val="00F51516"/>
    <w:rsid w:val="00F54539"/>
    <w:rsid w:val="00F61940"/>
    <w:rsid w:val="00F61DF5"/>
    <w:rsid w:val="00F639CE"/>
    <w:rsid w:val="00F651BD"/>
    <w:rsid w:val="00F779DD"/>
    <w:rsid w:val="00F82F5E"/>
    <w:rsid w:val="00F858B9"/>
    <w:rsid w:val="00F97062"/>
    <w:rsid w:val="00FA45D1"/>
    <w:rsid w:val="00FB0073"/>
    <w:rsid w:val="00FB2FD9"/>
    <w:rsid w:val="00FB4CB5"/>
    <w:rsid w:val="00FD2700"/>
    <w:rsid w:val="00FD713F"/>
    <w:rsid w:val="00FE59E3"/>
    <w:rsid w:val="00FF680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363321"/>
  <w15:chartTrackingRefBased/>
  <w15:docId w15:val="{6F18DE2A-7D21-41D9-A091-439C0AE2C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95F"/>
    <w:pPr>
      <w:spacing w:line="360" w:lineRule="auto"/>
    </w:pPr>
    <w:rPr>
      <w:rFonts w:ascii="Segoe UI Emoji" w:hAnsi="Segoe UI Emoji"/>
      <w:sz w:val="28"/>
    </w:rPr>
  </w:style>
  <w:style w:type="paragraph" w:styleId="Titre1">
    <w:name w:val="heading 1"/>
    <w:basedOn w:val="Normal"/>
    <w:next w:val="Normal"/>
    <w:link w:val="Titre1Car"/>
    <w:uiPriority w:val="9"/>
    <w:qFormat/>
    <w:rsid w:val="000C46B3"/>
    <w:pPr>
      <w:keepNext/>
      <w:keepLines/>
      <w:pageBreakBefore/>
      <w:pBdr>
        <w:bottom w:val="single" w:sz="4" w:space="1" w:color="auto"/>
      </w:pBdr>
      <w:spacing w:before="480" w:after="240"/>
      <w:outlineLvl w:val="0"/>
    </w:pPr>
    <w:rPr>
      <w:rFonts w:eastAsiaTheme="majorEastAsia" w:cstheme="majorBidi"/>
      <w:b/>
      <w:color w:val="000000" w:themeColor="text1"/>
      <w:sz w:val="40"/>
      <w:szCs w:val="40"/>
    </w:rPr>
  </w:style>
  <w:style w:type="paragraph" w:styleId="Titre2">
    <w:name w:val="heading 2"/>
    <w:basedOn w:val="Normal"/>
    <w:next w:val="Normal"/>
    <w:link w:val="Titre2Car"/>
    <w:uiPriority w:val="9"/>
    <w:unhideWhenUsed/>
    <w:qFormat/>
    <w:rsid w:val="005832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F51516"/>
    <w:pPr>
      <w:keepNext/>
      <w:keepLines/>
      <w:spacing w:before="160" w:after="80"/>
      <w:outlineLvl w:val="2"/>
    </w:pPr>
    <w:rPr>
      <w:rFonts w:eastAsiaTheme="majorEastAsia" w:cstheme="majorBidi"/>
      <w:color w:val="2F5496" w:themeColor="accent1" w:themeShade="BF"/>
      <w:sz w:val="32"/>
      <w:szCs w:val="28"/>
    </w:rPr>
  </w:style>
  <w:style w:type="paragraph" w:styleId="Titre4">
    <w:name w:val="heading 4"/>
    <w:basedOn w:val="Normal"/>
    <w:next w:val="Normal"/>
    <w:link w:val="Titre4Car"/>
    <w:uiPriority w:val="9"/>
    <w:semiHidden/>
    <w:unhideWhenUsed/>
    <w:qFormat/>
    <w:rsid w:val="0058320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8320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8320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8320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8320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8320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C46B3"/>
    <w:rPr>
      <w:rFonts w:ascii="Open Sans Semibold" w:eastAsiaTheme="majorEastAsia" w:hAnsi="Open Sans Semibold" w:cstheme="majorBidi"/>
      <w:b/>
      <w:color w:val="000000" w:themeColor="text1"/>
      <w:sz w:val="40"/>
      <w:szCs w:val="40"/>
    </w:rPr>
  </w:style>
  <w:style w:type="character" w:customStyle="1" w:styleId="Titre2Car">
    <w:name w:val="Titre 2 Car"/>
    <w:basedOn w:val="Policepardfaut"/>
    <w:link w:val="Titre2"/>
    <w:uiPriority w:val="9"/>
    <w:rsid w:val="0058320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F51516"/>
    <w:rPr>
      <w:rFonts w:ascii="Garamond" w:eastAsiaTheme="majorEastAsia" w:hAnsi="Garamond" w:cstheme="majorBidi"/>
      <w:color w:val="2F5496" w:themeColor="accent1" w:themeShade="BF"/>
      <w:sz w:val="32"/>
      <w:szCs w:val="28"/>
    </w:rPr>
  </w:style>
  <w:style w:type="character" w:customStyle="1" w:styleId="Titre4Car">
    <w:name w:val="Titre 4 Car"/>
    <w:basedOn w:val="Policepardfaut"/>
    <w:link w:val="Titre4"/>
    <w:uiPriority w:val="9"/>
    <w:semiHidden/>
    <w:rsid w:val="0058320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8320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8320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8320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8320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8320C"/>
    <w:rPr>
      <w:rFonts w:eastAsiaTheme="majorEastAsia" w:cstheme="majorBidi"/>
      <w:color w:val="272727" w:themeColor="text1" w:themeTint="D8"/>
    </w:rPr>
  </w:style>
  <w:style w:type="paragraph" w:styleId="Titre">
    <w:name w:val="Title"/>
    <w:basedOn w:val="Normal"/>
    <w:next w:val="Normal"/>
    <w:link w:val="TitreCar"/>
    <w:uiPriority w:val="10"/>
    <w:qFormat/>
    <w:rsid w:val="005832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320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C7D30"/>
    <w:pPr>
      <w:numPr>
        <w:ilvl w:val="1"/>
      </w:numPr>
    </w:pPr>
    <w:rPr>
      <w:rFonts w:eastAsiaTheme="majorEastAsia" w:cstheme="majorBidi"/>
      <w:b/>
      <w:i/>
      <w:color w:val="000000" w:themeColor="text1"/>
      <w:spacing w:val="15"/>
      <w:szCs w:val="28"/>
      <w:u w:val="single"/>
    </w:rPr>
  </w:style>
  <w:style w:type="character" w:customStyle="1" w:styleId="Sous-titreCar">
    <w:name w:val="Sous-titre Car"/>
    <w:basedOn w:val="Policepardfaut"/>
    <w:link w:val="Sous-titre"/>
    <w:uiPriority w:val="11"/>
    <w:rsid w:val="003C7D30"/>
    <w:rPr>
      <w:rFonts w:ascii="Open Sans Semibold" w:eastAsiaTheme="majorEastAsia" w:hAnsi="Open Sans Semibold" w:cstheme="majorBidi"/>
      <w:b/>
      <w:i/>
      <w:color w:val="000000" w:themeColor="text1"/>
      <w:spacing w:val="15"/>
      <w:sz w:val="28"/>
      <w:szCs w:val="28"/>
      <w:u w:val="single"/>
    </w:rPr>
  </w:style>
  <w:style w:type="paragraph" w:styleId="Citation">
    <w:name w:val="Quote"/>
    <w:basedOn w:val="Normal"/>
    <w:next w:val="Normal"/>
    <w:link w:val="CitationCar"/>
    <w:uiPriority w:val="29"/>
    <w:qFormat/>
    <w:rsid w:val="0058320C"/>
    <w:pPr>
      <w:spacing w:before="160"/>
      <w:jc w:val="center"/>
    </w:pPr>
    <w:rPr>
      <w:i/>
      <w:iCs/>
      <w:color w:val="404040" w:themeColor="text1" w:themeTint="BF"/>
    </w:rPr>
  </w:style>
  <w:style w:type="character" w:customStyle="1" w:styleId="CitationCar">
    <w:name w:val="Citation Car"/>
    <w:basedOn w:val="Policepardfaut"/>
    <w:link w:val="Citation"/>
    <w:uiPriority w:val="29"/>
    <w:rsid w:val="0058320C"/>
    <w:rPr>
      <w:i/>
      <w:iCs/>
      <w:color w:val="404040" w:themeColor="text1" w:themeTint="BF"/>
    </w:rPr>
  </w:style>
  <w:style w:type="paragraph" w:styleId="Paragraphedeliste">
    <w:name w:val="List Paragraph"/>
    <w:basedOn w:val="Normal"/>
    <w:uiPriority w:val="34"/>
    <w:qFormat/>
    <w:rsid w:val="0058320C"/>
    <w:pPr>
      <w:ind w:left="720"/>
      <w:contextualSpacing/>
    </w:pPr>
  </w:style>
  <w:style w:type="character" w:styleId="Accentuationintense">
    <w:name w:val="Intense Emphasis"/>
    <w:basedOn w:val="Policepardfaut"/>
    <w:uiPriority w:val="21"/>
    <w:qFormat/>
    <w:rsid w:val="0058320C"/>
    <w:rPr>
      <w:i/>
      <w:iCs/>
      <w:color w:val="2F5496" w:themeColor="accent1" w:themeShade="BF"/>
    </w:rPr>
  </w:style>
  <w:style w:type="paragraph" w:styleId="Citationintense">
    <w:name w:val="Intense Quote"/>
    <w:basedOn w:val="Normal"/>
    <w:next w:val="Normal"/>
    <w:link w:val="CitationintenseCar"/>
    <w:uiPriority w:val="30"/>
    <w:qFormat/>
    <w:rsid w:val="005832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8320C"/>
    <w:rPr>
      <w:i/>
      <w:iCs/>
      <w:color w:val="2F5496" w:themeColor="accent1" w:themeShade="BF"/>
    </w:rPr>
  </w:style>
  <w:style w:type="character" w:styleId="Rfrenceintense">
    <w:name w:val="Intense Reference"/>
    <w:basedOn w:val="Policepardfaut"/>
    <w:uiPriority w:val="32"/>
    <w:qFormat/>
    <w:rsid w:val="0058320C"/>
    <w:rPr>
      <w:b/>
      <w:bCs/>
      <w:smallCaps/>
      <w:color w:val="2F5496" w:themeColor="accent1" w:themeShade="BF"/>
      <w:spacing w:val="5"/>
    </w:rPr>
  </w:style>
  <w:style w:type="paragraph" w:styleId="Sansinterligne">
    <w:name w:val="No Spacing"/>
    <w:link w:val="SansinterligneCar"/>
    <w:uiPriority w:val="1"/>
    <w:qFormat/>
    <w:rsid w:val="00763EA8"/>
    <w:pPr>
      <w:spacing w:after="0" w:line="240" w:lineRule="auto"/>
    </w:pPr>
    <w:rPr>
      <w:rFonts w:eastAsiaTheme="minorEastAsia"/>
      <w:kern w:val="0"/>
      <w:lang w:eastAsia="fr-BE"/>
      <w14:ligatures w14:val="none"/>
    </w:rPr>
  </w:style>
  <w:style w:type="character" w:customStyle="1" w:styleId="SansinterligneCar">
    <w:name w:val="Sans interligne Car"/>
    <w:basedOn w:val="Policepardfaut"/>
    <w:link w:val="Sansinterligne"/>
    <w:uiPriority w:val="1"/>
    <w:rsid w:val="00763EA8"/>
    <w:rPr>
      <w:rFonts w:eastAsiaTheme="minorEastAsia"/>
      <w:kern w:val="0"/>
      <w:lang w:eastAsia="fr-BE"/>
      <w14:ligatures w14:val="none"/>
    </w:rPr>
  </w:style>
  <w:style w:type="paragraph" w:styleId="En-ttedetabledesmatires">
    <w:name w:val="TOC Heading"/>
    <w:basedOn w:val="Titre1"/>
    <w:next w:val="Normal"/>
    <w:uiPriority w:val="39"/>
    <w:unhideWhenUsed/>
    <w:qFormat/>
    <w:rsid w:val="00123626"/>
    <w:pPr>
      <w:spacing w:before="240" w:after="0"/>
      <w:outlineLvl w:val="9"/>
    </w:pPr>
    <w:rPr>
      <w:kern w:val="0"/>
      <w:sz w:val="32"/>
      <w:szCs w:val="32"/>
      <w:lang w:eastAsia="fr-BE"/>
      <w14:ligatures w14:val="none"/>
    </w:rPr>
  </w:style>
  <w:style w:type="paragraph" w:styleId="TM1">
    <w:name w:val="toc 1"/>
    <w:basedOn w:val="Normal"/>
    <w:next w:val="Normal"/>
    <w:autoRedefine/>
    <w:uiPriority w:val="39"/>
    <w:unhideWhenUsed/>
    <w:rsid w:val="00123626"/>
    <w:pPr>
      <w:spacing w:after="100"/>
    </w:pPr>
  </w:style>
  <w:style w:type="character" w:styleId="Lienhypertexte">
    <w:name w:val="Hyperlink"/>
    <w:basedOn w:val="Policepardfaut"/>
    <w:uiPriority w:val="99"/>
    <w:unhideWhenUsed/>
    <w:rsid w:val="00123626"/>
    <w:rPr>
      <w:color w:val="0563C1" w:themeColor="hyperlink"/>
      <w:u w:val="single"/>
    </w:rPr>
  </w:style>
  <w:style w:type="character" w:styleId="Marquedecommentaire">
    <w:name w:val="annotation reference"/>
    <w:basedOn w:val="Policepardfaut"/>
    <w:uiPriority w:val="99"/>
    <w:semiHidden/>
    <w:unhideWhenUsed/>
    <w:rsid w:val="002216BE"/>
    <w:rPr>
      <w:sz w:val="16"/>
      <w:szCs w:val="16"/>
    </w:rPr>
  </w:style>
  <w:style w:type="paragraph" w:styleId="Commentaire">
    <w:name w:val="annotation text"/>
    <w:basedOn w:val="Normal"/>
    <w:link w:val="CommentaireCar"/>
    <w:uiPriority w:val="99"/>
    <w:semiHidden/>
    <w:unhideWhenUsed/>
    <w:rsid w:val="002216BE"/>
    <w:pPr>
      <w:spacing w:line="240" w:lineRule="auto"/>
    </w:pPr>
    <w:rPr>
      <w:sz w:val="20"/>
      <w:szCs w:val="20"/>
    </w:rPr>
  </w:style>
  <w:style w:type="character" w:customStyle="1" w:styleId="CommentaireCar">
    <w:name w:val="Commentaire Car"/>
    <w:basedOn w:val="Policepardfaut"/>
    <w:link w:val="Commentaire"/>
    <w:uiPriority w:val="99"/>
    <w:semiHidden/>
    <w:rsid w:val="002216BE"/>
    <w:rPr>
      <w:sz w:val="20"/>
      <w:szCs w:val="20"/>
    </w:rPr>
  </w:style>
  <w:style w:type="paragraph" w:styleId="Objetducommentaire">
    <w:name w:val="annotation subject"/>
    <w:basedOn w:val="Commentaire"/>
    <w:next w:val="Commentaire"/>
    <w:link w:val="ObjetducommentaireCar"/>
    <w:uiPriority w:val="99"/>
    <w:semiHidden/>
    <w:unhideWhenUsed/>
    <w:rsid w:val="002216BE"/>
    <w:rPr>
      <w:b/>
      <w:bCs/>
    </w:rPr>
  </w:style>
  <w:style w:type="character" w:customStyle="1" w:styleId="ObjetducommentaireCar">
    <w:name w:val="Objet du commentaire Car"/>
    <w:basedOn w:val="CommentaireCar"/>
    <w:link w:val="Objetducommentaire"/>
    <w:uiPriority w:val="99"/>
    <w:semiHidden/>
    <w:rsid w:val="002216BE"/>
    <w:rPr>
      <w:b/>
      <w:bCs/>
      <w:sz w:val="20"/>
      <w:szCs w:val="20"/>
    </w:rPr>
  </w:style>
  <w:style w:type="character" w:styleId="Mentionnonrsolue">
    <w:name w:val="Unresolved Mention"/>
    <w:basedOn w:val="Policepardfaut"/>
    <w:uiPriority w:val="99"/>
    <w:semiHidden/>
    <w:unhideWhenUsed/>
    <w:rsid w:val="00C35A0E"/>
    <w:rPr>
      <w:color w:val="605E5C"/>
      <w:shd w:val="clear" w:color="auto" w:fill="E1DFDD"/>
    </w:rPr>
  </w:style>
  <w:style w:type="table" w:styleId="Grilledutableau">
    <w:name w:val="Table Grid"/>
    <w:basedOn w:val="TableauNormal"/>
    <w:uiPriority w:val="39"/>
    <w:rsid w:val="00542002"/>
    <w:pPr>
      <w:spacing w:after="0" w:line="240" w:lineRule="auto"/>
    </w:pPr>
    <w:rPr>
      <w:rFonts w:eastAsiaTheme="minorEastAsia"/>
      <w:kern w:val="0"/>
      <w:sz w:val="21"/>
      <w:szCs w:val="21"/>
      <w:lang w:val="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enhenced">
    <w:name w:val="titre-enhenced"/>
    <w:basedOn w:val="Sous-titre"/>
    <w:link w:val="titre-enhencedCar"/>
    <w:rsid w:val="00BD7E42"/>
    <w:pPr>
      <w:spacing w:line="300" w:lineRule="auto"/>
      <w:jc w:val="center"/>
    </w:pPr>
    <w:rPr>
      <w:rFonts w:eastAsiaTheme="minorEastAsia" w:cstheme="minorBidi"/>
      <w:b w:val="0"/>
      <w:bCs/>
      <w:color w:val="44546A" w:themeColor="text2"/>
      <w:spacing w:val="0"/>
      <w:kern w:val="0"/>
      <w:sz w:val="32"/>
      <w:szCs w:val="32"/>
      <w:lang w:val="fr-FR"/>
      <w14:ligatures w14:val="none"/>
    </w:rPr>
  </w:style>
  <w:style w:type="character" w:customStyle="1" w:styleId="titre-enhencedCar">
    <w:name w:val="titre-enhenced Car"/>
    <w:basedOn w:val="Policepardfaut"/>
    <w:link w:val="titre-enhenced"/>
    <w:rsid w:val="00BD7E42"/>
    <w:rPr>
      <w:rFonts w:eastAsiaTheme="minorEastAsia"/>
      <w:b/>
      <w:bCs/>
      <w:color w:val="44546A" w:themeColor="text2"/>
      <w:kern w:val="0"/>
      <w:sz w:val="32"/>
      <w:szCs w:val="32"/>
      <w:lang w:val="fr-FR"/>
      <w14:ligatures w14:val="none"/>
    </w:rPr>
  </w:style>
  <w:style w:type="paragraph" w:styleId="TM2">
    <w:name w:val="toc 2"/>
    <w:basedOn w:val="Normal"/>
    <w:next w:val="Normal"/>
    <w:autoRedefine/>
    <w:uiPriority w:val="39"/>
    <w:unhideWhenUsed/>
    <w:rsid w:val="000D4A09"/>
    <w:pPr>
      <w:spacing w:after="100"/>
      <w:ind w:left="220"/>
    </w:pPr>
  </w:style>
  <w:style w:type="paragraph" w:styleId="En-tte">
    <w:name w:val="header"/>
    <w:basedOn w:val="Normal"/>
    <w:link w:val="En-tteCar"/>
    <w:uiPriority w:val="99"/>
    <w:unhideWhenUsed/>
    <w:rsid w:val="004C06E4"/>
    <w:pPr>
      <w:tabs>
        <w:tab w:val="center" w:pos="4536"/>
        <w:tab w:val="right" w:pos="9072"/>
      </w:tabs>
      <w:spacing w:after="0" w:line="240" w:lineRule="auto"/>
    </w:pPr>
  </w:style>
  <w:style w:type="character" w:customStyle="1" w:styleId="En-tteCar">
    <w:name w:val="En-tête Car"/>
    <w:basedOn w:val="Policepardfaut"/>
    <w:link w:val="En-tte"/>
    <w:uiPriority w:val="99"/>
    <w:rsid w:val="004C06E4"/>
  </w:style>
  <w:style w:type="paragraph" w:styleId="Pieddepage">
    <w:name w:val="footer"/>
    <w:basedOn w:val="Normal"/>
    <w:link w:val="PieddepageCar"/>
    <w:uiPriority w:val="99"/>
    <w:unhideWhenUsed/>
    <w:rsid w:val="004C06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06E4"/>
  </w:style>
  <w:style w:type="character" w:styleId="Appelnotedebasdep">
    <w:name w:val="footnote reference"/>
    <w:basedOn w:val="Policepardfaut"/>
    <w:uiPriority w:val="99"/>
    <w:semiHidden/>
    <w:unhideWhenUsed/>
    <w:rsid w:val="00B078E9"/>
    <w:rPr>
      <w:vertAlign w:val="superscript"/>
    </w:rPr>
  </w:style>
  <w:style w:type="paragraph" w:customStyle="1" w:styleId="Tabledesmatires">
    <w:name w:val="Table des matières"/>
    <w:basedOn w:val="Normal"/>
    <w:link w:val="TabledesmatiresCar"/>
    <w:qFormat/>
    <w:rsid w:val="009C1A46"/>
    <w:pPr>
      <w:spacing w:after="40" w:line="300" w:lineRule="auto"/>
    </w:pPr>
    <w:rPr>
      <w:rFonts w:ascii="Arial Narrow" w:eastAsiaTheme="minorEastAsia" w:hAnsi="Arial Narrow"/>
      <w:bCs/>
      <w:kern w:val="0"/>
      <w:szCs w:val="32"/>
      <w:u w:val="single"/>
      <w:lang w:val="fr-FR"/>
      <w14:ligatures w14:val="none"/>
    </w:rPr>
  </w:style>
  <w:style w:type="character" w:customStyle="1" w:styleId="TabledesmatiresCar">
    <w:name w:val="Table des matières Car"/>
    <w:basedOn w:val="Policepardfaut"/>
    <w:link w:val="Tabledesmatires"/>
    <w:rsid w:val="009C1A46"/>
    <w:rPr>
      <w:rFonts w:ascii="Arial Narrow" w:eastAsiaTheme="minorEastAsia" w:hAnsi="Arial Narrow"/>
      <w:bCs/>
      <w:kern w:val="0"/>
      <w:sz w:val="28"/>
      <w:szCs w:val="32"/>
      <w:u w:val="single"/>
      <w:lang w:val="fr-FR"/>
      <w14:ligatures w14:val="none"/>
    </w:rPr>
  </w:style>
  <w:style w:type="paragraph" w:styleId="Notedebasdepage">
    <w:name w:val="footnote text"/>
    <w:basedOn w:val="Normal"/>
    <w:link w:val="NotedebasdepageCar"/>
    <w:uiPriority w:val="99"/>
    <w:semiHidden/>
    <w:unhideWhenUsed/>
    <w:rsid w:val="005F10D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F10D6"/>
    <w:rPr>
      <w:sz w:val="20"/>
      <w:szCs w:val="20"/>
    </w:rPr>
  </w:style>
  <w:style w:type="character" w:styleId="Rfrencelgre">
    <w:name w:val="Subtle Reference"/>
    <w:basedOn w:val="Policepardfaut"/>
    <w:uiPriority w:val="31"/>
    <w:qFormat/>
    <w:rsid w:val="0043705C"/>
    <w:rPr>
      <w:b/>
      <w:smallCaps/>
      <w:color w:val="5A5A5A" w:themeColor="text1" w:themeTint="A5"/>
      <w:u w:val="single"/>
    </w:rPr>
  </w:style>
  <w:style w:type="paragraph" w:styleId="TM3">
    <w:name w:val="toc 3"/>
    <w:basedOn w:val="Normal"/>
    <w:next w:val="Normal"/>
    <w:autoRedefine/>
    <w:uiPriority w:val="39"/>
    <w:unhideWhenUsed/>
    <w:rsid w:val="00EF1877"/>
    <w:pPr>
      <w:spacing w:after="100"/>
      <w:ind w:left="560"/>
    </w:pPr>
  </w:style>
  <w:style w:type="paragraph" w:styleId="TM4">
    <w:name w:val="toc 4"/>
    <w:basedOn w:val="Normal"/>
    <w:next w:val="Normal"/>
    <w:autoRedefine/>
    <w:uiPriority w:val="39"/>
    <w:unhideWhenUsed/>
    <w:rsid w:val="00EF1877"/>
    <w:pPr>
      <w:spacing w:after="100" w:line="278" w:lineRule="auto"/>
      <w:ind w:left="720"/>
    </w:pPr>
    <w:rPr>
      <w:rFonts w:asciiTheme="minorHAnsi" w:eastAsiaTheme="minorEastAsia" w:hAnsiTheme="minorHAnsi"/>
      <w:sz w:val="24"/>
      <w:szCs w:val="24"/>
      <w:lang w:eastAsia="fr-BE"/>
    </w:rPr>
  </w:style>
  <w:style w:type="paragraph" w:styleId="TM5">
    <w:name w:val="toc 5"/>
    <w:basedOn w:val="Normal"/>
    <w:next w:val="Normal"/>
    <w:autoRedefine/>
    <w:uiPriority w:val="39"/>
    <w:unhideWhenUsed/>
    <w:rsid w:val="00EF1877"/>
    <w:pPr>
      <w:spacing w:after="100" w:line="278" w:lineRule="auto"/>
      <w:ind w:left="960"/>
    </w:pPr>
    <w:rPr>
      <w:rFonts w:asciiTheme="minorHAnsi" w:eastAsiaTheme="minorEastAsia" w:hAnsiTheme="minorHAnsi"/>
      <w:sz w:val="24"/>
      <w:szCs w:val="24"/>
      <w:lang w:eastAsia="fr-BE"/>
    </w:rPr>
  </w:style>
  <w:style w:type="paragraph" w:styleId="TM6">
    <w:name w:val="toc 6"/>
    <w:basedOn w:val="Normal"/>
    <w:next w:val="Normal"/>
    <w:autoRedefine/>
    <w:uiPriority w:val="39"/>
    <w:unhideWhenUsed/>
    <w:rsid w:val="00EF1877"/>
    <w:pPr>
      <w:spacing w:after="100" w:line="278" w:lineRule="auto"/>
      <w:ind w:left="1200"/>
    </w:pPr>
    <w:rPr>
      <w:rFonts w:asciiTheme="minorHAnsi" w:eastAsiaTheme="minorEastAsia" w:hAnsiTheme="minorHAnsi"/>
      <w:sz w:val="24"/>
      <w:szCs w:val="24"/>
      <w:lang w:eastAsia="fr-BE"/>
    </w:rPr>
  </w:style>
  <w:style w:type="paragraph" w:styleId="TM7">
    <w:name w:val="toc 7"/>
    <w:basedOn w:val="Normal"/>
    <w:next w:val="Normal"/>
    <w:autoRedefine/>
    <w:uiPriority w:val="39"/>
    <w:unhideWhenUsed/>
    <w:rsid w:val="00EF1877"/>
    <w:pPr>
      <w:spacing w:after="100" w:line="278" w:lineRule="auto"/>
      <w:ind w:left="1440"/>
    </w:pPr>
    <w:rPr>
      <w:rFonts w:asciiTheme="minorHAnsi" w:eastAsiaTheme="minorEastAsia" w:hAnsiTheme="minorHAnsi"/>
      <w:sz w:val="24"/>
      <w:szCs w:val="24"/>
      <w:lang w:eastAsia="fr-BE"/>
    </w:rPr>
  </w:style>
  <w:style w:type="paragraph" w:styleId="TM8">
    <w:name w:val="toc 8"/>
    <w:basedOn w:val="Normal"/>
    <w:next w:val="Normal"/>
    <w:autoRedefine/>
    <w:uiPriority w:val="39"/>
    <w:unhideWhenUsed/>
    <w:rsid w:val="00EF1877"/>
    <w:pPr>
      <w:spacing w:after="100" w:line="278" w:lineRule="auto"/>
      <w:ind w:left="1680"/>
    </w:pPr>
    <w:rPr>
      <w:rFonts w:asciiTheme="minorHAnsi" w:eastAsiaTheme="minorEastAsia" w:hAnsiTheme="minorHAnsi"/>
      <w:sz w:val="24"/>
      <w:szCs w:val="24"/>
      <w:lang w:eastAsia="fr-BE"/>
    </w:rPr>
  </w:style>
  <w:style w:type="paragraph" w:styleId="TM9">
    <w:name w:val="toc 9"/>
    <w:basedOn w:val="Normal"/>
    <w:next w:val="Normal"/>
    <w:autoRedefine/>
    <w:uiPriority w:val="39"/>
    <w:unhideWhenUsed/>
    <w:rsid w:val="00EF1877"/>
    <w:pPr>
      <w:spacing w:after="100" w:line="278" w:lineRule="auto"/>
      <w:ind w:left="1920"/>
    </w:pPr>
    <w:rPr>
      <w:rFonts w:asciiTheme="minorHAnsi" w:eastAsiaTheme="minorEastAsia" w:hAnsiTheme="minorHAnsi"/>
      <w:sz w:val="24"/>
      <w:szCs w:val="24"/>
      <w:lang w:eastAsia="fr-BE"/>
    </w:rPr>
  </w:style>
  <w:style w:type="paragraph" w:customStyle="1" w:styleId="quatrieme">
    <w:name w:val="quatrieme"/>
    <w:basedOn w:val="Normal"/>
    <w:link w:val="quatriemeCar"/>
    <w:qFormat/>
    <w:rsid w:val="008873C3"/>
    <w:pPr>
      <w:pBdr>
        <w:bottom w:val="single" w:sz="4" w:space="1" w:color="auto"/>
      </w:pBdr>
    </w:pPr>
    <w:rPr>
      <w:rFonts w:ascii="Aptos" w:hAnsi="Aptos" w:cs="Open Sans Semibold"/>
      <w:b/>
      <w:bCs/>
      <w:sz w:val="24"/>
      <w:szCs w:val="24"/>
    </w:rPr>
  </w:style>
  <w:style w:type="character" w:customStyle="1" w:styleId="quatriemeCar">
    <w:name w:val="quatrieme Car"/>
    <w:basedOn w:val="Policepardfaut"/>
    <w:link w:val="quatrieme"/>
    <w:rsid w:val="008873C3"/>
    <w:rPr>
      <w:rFonts w:ascii="Aptos" w:hAnsi="Aptos" w:cs="Open Sans Semibold"/>
      <w:b/>
      <w:bCs/>
      <w:sz w:val="24"/>
      <w:szCs w:val="24"/>
    </w:rPr>
  </w:style>
  <w:style w:type="character" w:styleId="Titredulivre">
    <w:name w:val="Book Title"/>
    <w:basedOn w:val="Policepardfaut"/>
    <w:uiPriority w:val="33"/>
    <w:qFormat/>
    <w:rsid w:val="002E4A9C"/>
    <w:rPr>
      <w:b/>
      <w:bCs/>
      <w:i/>
      <w:iCs/>
      <w:spacing w:val="5"/>
    </w:rPr>
  </w:style>
  <w:style w:type="paragraph" w:styleId="NormalWeb">
    <w:name w:val="Normal (Web)"/>
    <w:basedOn w:val="Normal"/>
    <w:uiPriority w:val="99"/>
    <w:semiHidden/>
    <w:unhideWhenUsed/>
    <w:rsid w:val="00200DCD"/>
    <w:pPr>
      <w:spacing w:before="100" w:beforeAutospacing="1" w:after="100" w:afterAutospacing="1" w:line="240" w:lineRule="auto"/>
    </w:pPr>
    <w:rPr>
      <w:rFonts w:ascii="Times New Roman" w:eastAsia="Times New Roman" w:hAnsi="Times New Roman" w:cs="Times New Roman"/>
      <w:kern w:val="0"/>
      <w:sz w:val="24"/>
      <w:szCs w:val="24"/>
      <w:lang w:eastAsia="fr-BE"/>
      <w14:ligatures w14:val="none"/>
    </w:rPr>
  </w:style>
  <w:style w:type="character" w:styleId="lev">
    <w:name w:val="Strong"/>
    <w:basedOn w:val="Policepardfaut"/>
    <w:uiPriority w:val="22"/>
    <w:qFormat/>
    <w:rsid w:val="00200DCD"/>
    <w:rPr>
      <w:b/>
      <w:bCs/>
    </w:rPr>
  </w:style>
  <w:style w:type="character" w:styleId="Accentuation">
    <w:name w:val="Emphasis"/>
    <w:basedOn w:val="Policepardfaut"/>
    <w:uiPriority w:val="20"/>
    <w:qFormat/>
    <w:rsid w:val="00200D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35675">
      <w:bodyDiv w:val="1"/>
      <w:marLeft w:val="0"/>
      <w:marRight w:val="0"/>
      <w:marTop w:val="0"/>
      <w:marBottom w:val="0"/>
      <w:divBdr>
        <w:top w:val="none" w:sz="0" w:space="0" w:color="auto"/>
        <w:left w:val="none" w:sz="0" w:space="0" w:color="auto"/>
        <w:bottom w:val="none" w:sz="0" w:space="0" w:color="auto"/>
        <w:right w:val="none" w:sz="0" w:space="0" w:color="auto"/>
      </w:divBdr>
      <w:divsChild>
        <w:div w:id="17839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496804075">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52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0304">
      <w:bodyDiv w:val="1"/>
      <w:marLeft w:val="0"/>
      <w:marRight w:val="0"/>
      <w:marTop w:val="0"/>
      <w:marBottom w:val="0"/>
      <w:divBdr>
        <w:top w:val="none" w:sz="0" w:space="0" w:color="auto"/>
        <w:left w:val="none" w:sz="0" w:space="0" w:color="auto"/>
        <w:bottom w:val="none" w:sz="0" w:space="0" w:color="auto"/>
        <w:right w:val="none" w:sz="0" w:space="0" w:color="auto"/>
      </w:divBdr>
    </w:div>
    <w:div w:id="23022087">
      <w:bodyDiv w:val="1"/>
      <w:marLeft w:val="0"/>
      <w:marRight w:val="0"/>
      <w:marTop w:val="0"/>
      <w:marBottom w:val="0"/>
      <w:divBdr>
        <w:top w:val="none" w:sz="0" w:space="0" w:color="auto"/>
        <w:left w:val="none" w:sz="0" w:space="0" w:color="auto"/>
        <w:bottom w:val="none" w:sz="0" w:space="0" w:color="auto"/>
        <w:right w:val="none" w:sz="0" w:space="0" w:color="auto"/>
      </w:divBdr>
      <w:divsChild>
        <w:div w:id="436370763">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377029">
          <w:blockQuote w:val="1"/>
          <w:marLeft w:val="720"/>
          <w:marRight w:val="720"/>
          <w:marTop w:val="100"/>
          <w:marBottom w:val="100"/>
          <w:divBdr>
            <w:top w:val="none" w:sz="0" w:space="0" w:color="auto"/>
            <w:left w:val="none" w:sz="0" w:space="0" w:color="auto"/>
            <w:bottom w:val="none" w:sz="0" w:space="0" w:color="auto"/>
            <w:right w:val="none" w:sz="0" w:space="0" w:color="auto"/>
          </w:divBdr>
        </w:div>
        <w:div w:id="1026447438">
          <w:blockQuote w:val="1"/>
          <w:marLeft w:val="720"/>
          <w:marRight w:val="720"/>
          <w:marTop w:val="100"/>
          <w:marBottom w:val="100"/>
          <w:divBdr>
            <w:top w:val="none" w:sz="0" w:space="0" w:color="auto"/>
            <w:left w:val="none" w:sz="0" w:space="0" w:color="auto"/>
            <w:bottom w:val="none" w:sz="0" w:space="0" w:color="auto"/>
            <w:right w:val="none" w:sz="0" w:space="0" w:color="auto"/>
          </w:divBdr>
        </w:div>
        <w:div w:id="948316615">
          <w:blockQuote w:val="1"/>
          <w:marLeft w:val="720"/>
          <w:marRight w:val="720"/>
          <w:marTop w:val="100"/>
          <w:marBottom w:val="100"/>
          <w:divBdr>
            <w:top w:val="none" w:sz="0" w:space="0" w:color="auto"/>
            <w:left w:val="none" w:sz="0" w:space="0" w:color="auto"/>
            <w:bottom w:val="none" w:sz="0" w:space="0" w:color="auto"/>
            <w:right w:val="none" w:sz="0" w:space="0" w:color="auto"/>
          </w:divBdr>
        </w:div>
        <w:div w:id="1429083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78764">
      <w:bodyDiv w:val="1"/>
      <w:marLeft w:val="0"/>
      <w:marRight w:val="0"/>
      <w:marTop w:val="0"/>
      <w:marBottom w:val="0"/>
      <w:divBdr>
        <w:top w:val="none" w:sz="0" w:space="0" w:color="auto"/>
        <w:left w:val="none" w:sz="0" w:space="0" w:color="auto"/>
        <w:bottom w:val="none" w:sz="0" w:space="0" w:color="auto"/>
        <w:right w:val="none" w:sz="0" w:space="0" w:color="auto"/>
      </w:divBdr>
    </w:div>
    <w:div w:id="47266010">
      <w:bodyDiv w:val="1"/>
      <w:marLeft w:val="0"/>
      <w:marRight w:val="0"/>
      <w:marTop w:val="0"/>
      <w:marBottom w:val="0"/>
      <w:divBdr>
        <w:top w:val="none" w:sz="0" w:space="0" w:color="auto"/>
        <w:left w:val="none" w:sz="0" w:space="0" w:color="auto"/>
        <w:bottom w:val="none" w:sz="0" w:space="0" w:color="auto"/>
        <w:right w:val="none" w:sz="0" w:space="0" w:color="auto"/>
      </w:divBdr>
    </w:div>
    <w:div w:id="88082842">
      <w:bodyDiv w:val="1"/>
      <w:marLeft w:val="0"/>
      <w:marRight w:val="0"/>
      <w:marTop w:val="0"/>
      <w:marBottom w:val="0"/>
      <w:divBdr>
        <w:top w:val="none" w:sz="0" w:space="0" w:color="auto"/>
        <w:left w:val="none" w:sz="0" w:space="0" w:color="auto"/>
        <w:bottom w:val="none" w:sz="0" w:space="0" w:color="auto"/>
        <w:right w:val="none" w:sz="0" w:space="0" w:color="auto"/>
      </w:divBdr>
    </w:div>
    <w:div w:id="167522103">
      <w:bodyDiv w:val="1"/>
      <w:marLeft w:val="0"/>
      <w:marRight w:val="0"/>
      <w:marTop w:val="0"/>
      <w:marBottom w:val="0"/>
      <w:divBdr>
        <w:top w:val="none" w:sz="0" w:space="0" w:color="auto"/>
        <w:left w:val="none" w:sz="0" w:space="0" w:color="auto"/>
        <w:bottom w:val="none" w:sz="0" w:space="0" w:color="auto"/>
        <w:right w:val="none" w:sz="0" w:space="0" w:color="auto"/>
      </w:divBdr>
    </w:div>
    <w:div w:id="207182481">
      <w:bodyDiv w:val="1"/>
      <w:marLeft w:val="0"/>
      <w:marRight w:val="0"/>
      <w:marTop w:val="0"/>
      <w:marBottom w:val="0"/>
      <w:divBdr>
        <w:top w:val="none" w:sz="0" w:space="0" w:color="auto"/>
        <w:left w:val="none" w:sz="0" w:space="0" w:color="auto"/>
        <w:bottom w:val="none" w:sz="0" w:space="0" w:color="auto"/>
        <w:right w:val="none" w:sz="0" w:space="0" w:color="auto"/>
      </w:divBdr>
      <w:divsChild>
        <w:div w:id="1363550562">
          <w:blockQuote w:val="1"/>
          <w:marLeft w:val="720"/>
          <w:marRight w:val="720"/>
          <w:marTop w:val="100"/>
          <w:marBottom w:val="100"/>
          <w:divBdr>
            <w:top w:val="none" w:sz="0" w:space="0" w:color="auto"/>
            <w:left w:val="none" w:sz="0" w:space="0" w:color="auto"/>
            <w:bottom w:val="none" w:sz="0" w:space="0" w:color="auto"/>
            <w:right w:val="none" w:sz="0" w:space="0" w:color="auto"/>
          </w:divBdr>
        </w:div>
        <w:div w:id="11537206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26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94033">
      <w:bodyDiv w:val="1"/>
      <w:marLeft w:val="0"/>
      <w:marRight w:val="0"/>
      <w:marTop w:val="0"/>
      <w:marBottom w:val="0"/>
      <w:divBdr>
        <w:top w:val="none" w:sz="0" w:space="0" w:color="auto"/>
        <w:left w:val="none" w:sz="0" w:space="0" w:color="auto"/>
        <w:bottom w:val="none" w:sz="0" w:space="0" w:color="auto"/>
        <w:right w:val="none" w:sz="0" w:space="0" w:color="auto"/>
      </w:divBdr>
      <w:divsChild>
        <w:div w:id="1290893406">
          <w:blockQuote w:val="1"/>
          <w:marLeft w:val="720"/>
          <w:marRight w:val="720"/>
          <w:marTop w:val="100"/>
          <w:marBottom w:val="100"/>
          <w:divBdr>
            <w:top w:val="none" w:sz="0" w:space="0" w:color="auto"/>
            <w:left w:val="none" w:sz="0" w:space="0" w:color="auto"/>
            <w:bottom w:val="none" w:sz="0" w:space="0" w:color="auto"/>
            <w:right w:val="none" w:sz="0" w:space="0" w:color="auto"/>
          </w:divBdr>
        </w:div>
        <w:div w:id="1538816251">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634494">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724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143764">
      <w:bodyDiv w:val="1"/>
      <w:marLeft w:val="0"/>
      <w:marRight w:val="0"/>
      <w:marTop w:val="0"/>
      <w:marBottom w:val="0"/>
      <w:divBdr>
        <w:top w:val="none" w:sz="0" w:space="0" w:color="auto"/>
        <w:left w:val="none" w:sz="0" w:space="0" w:color="auto"/>
        <w:bottom w:val="none" w:sz="0" w:space="0" w:color="auto"/>
        <w:right w:val="none" w:sz="0" w:space="0" w:color="auto"/>
      </w:divBdr>
      <w:divsChild>
        <w:div w:id="964964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25770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2229118">
      <w:bodyDiv w:val="1"/>
      <w:marLeft w:val="0"/>
      <w:marRight w:val="0"/>
      <w:marTop w:val="0"/>
      <w:marBottom w:val="0"/>
      <w:divBdr>
        <w:top w:val="none" w:sz="0" w:space="0" w:color="auto"/>
        <w:left w:val="none" w:sz="0" w:space="0" w:color="auto"/>
        <w:bottom w:val="none" w:sz="0" w:space="0" w:color="auto"/>
        <w:right w:val="none" w:sz="0" w:space="0" w:color="auto"/>
      </w:divBdr>
      <w:divsChild>
        <w:div w:id="7998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981472">
      <w:bodyDiv w:val="1"/>
      <w:marLeft w:val="0"/>
      <w:marRight w:val="0"/>
      <w:marTop w:val="0"/>
      <w:marBottom w:val="0"/>
      <w:divBdr>
        <w:top w:val="none" w:sz="0" w:space="0" w:color="auto"/>
        <w:left w:val="none" w:sz="0" w:space="0" w:color="auto"/>
        <w:bottom w:val="none" w:sz="0" w:space="0" w:color="auto"/>
        <w:right w:val="none" w:sz="0" w:space="0" w:color="auto"/>
      </w:divBdr>
    </w:div>
    <w:div w:id="299850170">
      <w:bodyDiv w:val="1"/>
      <w:marLeft w:val="0"/>
      <w:marRight w:val="0"/>
      <w:marTop w:val="0"/>
      <w:marBottom w:val="0"/>
      <w:divBdr>
        <w:top w:val="none" w:sz="0" w:space="0" w:color="auto"/>
        <w:left w:val="none" w:sz="0" w:space="0" w:color="auto"/>
        <w:bottom w:val="none" w:sz="0" w:space="0" w:color="auto"/>
        <w:right w:val="none" w:sz="0" w:space="0" w:color="auto"/>
      </w:divBdr>
    </w:div>
    <w:div w:id="418911653">
      <w:bodyDiv w:val="1"/>
      <w:marLeft w:val="0"/>
      <w:marRight w:val="0"/>
      <w:marTop w:val="0"/>
      <w:marBottom w:val="0"/>
      <w:divBdr>
        <w:top w:val="none" w:sz="0" w:space="0" w:color="auto"/>
        <w:left w:val="none" w:sz="0" w:space="0" w:color="auto"/>
        <w:bottom w:val="none" w:sz="0" w:space="0" w:color="auto"/>
        <w:right w:val="none" w:sz="0" w:space="0" w:color="auto"/>
      </w:divBdr>
      <w:divsChild>
        <w:div w:id="1495102000">
          <w:marLeft w:val="0"/>
          <w:marRight w:val="0"/>
          <w:marTop w:val="0"/>
          <w:marBottom w:val="0"/>
          <w:divBdr>
            <w:top w:val="none" w:sz="0" w:space="0" w:color="auto"/>
            <w:left w:val="none" w:sz="0" w:space="0" w:color="auto"/>
            <w:bottom w:val="none" w:sz="0" w:space="0" w:color="auto"/>
            <w:right w:val="none" w:sz="0" w:space="0" w:color="auto"/>
          </w:divBdr>
        </w:div>
        <w:div w:id="1183861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050882701">
          <w:blockQuote w:val="1"/>
          <w:marLeft w:val="720"/>
          <w:marRight w:val="720"/>
          <w:marTop w:val="100"/>
          <w:marBottom w:val="100"/>
          <w:divBdr>
            <w:top w:val="none" w:sz="0" w:space="0" w:color="auto"/>
            <w:left w:val="none" w:sz="0" w:space="0" w:color="auto"/>
            <w:bottom w:val="none" w:sz="0" w:space="0" w:color="auto"/>
            <w:right w:val="none" w:sz="0" w:space="0" w:color="auto"/>
          </w:divBdr>
        </w:div>
        <w:div w:id="1757629206">
          <w:marLeft w:val="0"/>
          <w:marRight w:val="0"/>
          <w:marTop w:val="0"/>
          <w:marBottom w:val="0"/>
          <w:divBdr>
            <w:top w:val="none" w:sz="0" w:space="0" w:color="auto"/>
            <w:left w:val="none" w:sz="0" w:space="0" w:color="auto"/>
            <w:bottom w:val="none" w:sz="0" w:space="0" w:color="auto"/>
            <w:right w:val="none" w:sz="0" w:space="0" w:color="auto"/>
          </w:divBdr>
        </w:div>
        <w:div w:id="276840939">
          <w:marLeft w:val="0"/>
          <w:marRight w:val="0"/>
          <w:marTop w:val="0"/>
          <w:marBottom w:val="0"/>
          <w:divBdr>
            <w:top w:val="none" w:sz="0" w:space="0" w:color="auto"/>
            <w:left w:val="none" w:sz="0" w:space="0" w:color="auto"/>
            <w:bottom w:val="none" w:sz="0" w:space="0" w:color="auto"/>
            <w:right w:val="none" w:sz="0" w:space="0" w:color="auto"/>
          </w:divBdr>
        </w:div>
        <w:div w:id="39210598">
          <w:marLeft w:val="0"/>
          <w:marRight w:val="0"/>
          <w:marTop w:val="0"/>
          <w:marBottom w:val="0"/>
          <w:divBdr>
            <w:top w:val="none" w:sz="0" w:space="0" w:color="auto"/>
            <w:left w:val="none" w:sz="0" w:space="0" w:color="auto"/>
            <w:bottom w:val="none" w:sz="0" w:space="0" w:color="auto"/>
            <w:right w:val="none" w:sz="0" w:space="0" w:color="auto"/>
          </w:divBdr>
        </w:div>
        <w:div w:id="2144615485">
          <w:marLeft w:val="0"/>
          <w:marRight w:val="0"/>
          <w:marTop w:val="0"/>
          <w:marBottom w:val="0"/>
          <w:divBdr>
            <w:top w:val="none" w:sz="0" w:space="0" w:color="auto"/>
            <w:left w:val="none" w:sz="0" w:space="0" w:color="auto"/>
            <w:bottom w:val="none" w:sz="0" w:space="0" w:color="auto"/>
            <w:right w:val="none" w:sz="0" w:space="0" w:color="auto"/>
          </w:divBdr>
        </w:div>
      </w:divsChild>
    </w:div>
    <w:div w:id="423838288">
      <w:bodyDiv w:val="1"/>
      <w:marLeft w:val="0"/>
      <w:marRight w:val="0"/>
      <w:marTop w:val="0"/>
      <w:marBottom w:val="0"/>
      <w:divBdr>
        <w:top w:val="none" w:sz="0" w:space="0" w:color="auto"/>
        <w:left w:val="none" w:sz="0" w:space="0" w:color="auto"/>
        <w:bottom w:val="none" w:sz="0" w:space="0" w:color="auto"/>
        <w:right w:val="none" w:sz="0" w:space="0" w:color="auto"/>
      </w:divBdr>
    </w:div>
    <w:div w:id="450052957">
      <w:bodyDiv w:val="1"/>
      <w:marLeft w:val="0"/>
      <w:marRight w:val="0"/>
      <w:marTop w:val="0"/>
      <w:marBottom w:val="0"/>
      <w:divBdr>
        <w:top w:val="none" w:sz="0" w:space="0" w:color="auto"/>
        <w:left w:val="none" w:sz="0" w:space="0" w:color="auto"/>
        <w:bottom w:val="none" w:sz="0" w:space="0" w:color="auto"/>
        <w:right w:val="none" w:sz="0" w:space="0" w:color="auto"/>
      </w:divBdr>
      <w:divsChild>
        <w:div w:id="407195299">
          <w:marLeft w:val="0"/>
          <w:marRight w:val="0"/>
          <w:marTop w:val="0"/>
          <w:marBottom w:val="0"/>
          <w:divBdr>
            <w:top w:val="none" w:sz="0" w:space="0" w:color="auto"/>
            <w:left w:val="none" w:sz="0" w:space="0" w:color="auto"/>
            <w:bottom w:val="none" w:sz="0" w:space="0" w:color="auto"/>
            <w:right w:val="none" w:sz="0" w:space="0" w:color="auto"/>
          </w:divBdr>
          <w:divsChild>
            <w:div w:id="707605708">
              <w:marLeft w:val="0"/>
              <w:marRight w:val="0"/>
              <w:marTop w:val="0"/>
              <w:marBottom w:val="0"/>
              <w:divBdr>
                <w:top w:val="none" w:sz="0" w:space="0" w:color="auto"/>
                <w:left w:val="none" w:sz="0" w:space="0" w:color="auto"/>
                <w:bottom w:val="none" w:sz="0" w:space="0" w:color="auto"/>
                <w:right w:val="none" w:sz="0" w:space="0" w:color="auto"/>
              </w:divBdr>
              <w:divsChild>
                <w:div w:id="882139848">
                  <w:marLeft w:val="0"/>
                  <w:marRight w:val="0"/>
                  <w:marTop w:val="0"/>
                  <w:marBottom w:val="0"/>
                  <w:divBdr>
                    <w:top w:val="none" w:sz="0" w:space="0" w:color="auto"/>
                    <w:left w:val="none" w:sz="0" w:space="0" w:color="auto"/>
                    <w:bottom w:val="none" w:sz="0" w:space="0" w:color="auto"/>
                    <w:right w:val="none" w:sz="0" w:space="0" w:color="auto"/>
                  </w:divBdr>
                  <w:divsChild>
                    <w:div w:id="4037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5470">
              <w:marLeft w:val="0"/>
              <w:marRight w:val="0"/>
              <w:marTop w:val="0"/>
              <w:marBottom w:val="0"/>
              <w:divBdr>
                <w:top w:val="none" w:sz="0" w:space="0" w:color="auto"/>
                <w:left w:val="none" w:sz="0" w:space="0" w:color="auto"/>
                <w:bottom w:val="none" w:sz="0" w:space="0" w:color="auto"/>
                <w:right w:val="none" w:sz="0" w:space="0" w:color="auto"/>
              </w:divBdr>
            </w:div>
          </w:divsChild>
        </w:div>
        <w:div w:id="847866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23229">
      <w:bodyDiv w:val="1"/>
      <w:marLeft w:val="0"/>
      <w:marRight w:val="0"/>
      <w:marTop w:val="0"/>
      <w:marBottom w:val="0"/>
      <w:divBdr>
        <w:top w:val="none" w:sz="0" w:space="0" w:color="auto"/>
        <w:left w:val="none" w:sz="0" w:space="0" w:color="auto"/>
        <w:bottom w:val="none" w:sz="0" w:space="0" w:color="auto"/>
        <w:right w:val="none" w:sz="0" w:space="0" w:color="auto"/>
      </w:divBdr>
      <w:divsChild>
        <w:div w:id="282423650">
          <w:marLeft w:val="0"/>
          <w:marRight w:val="0"/>
          <w:marTop w:val="0"/>
          <w:marBottom w:val="0"/>
          <w:divBdr>
            <w:top w:val="none" w:sz="0" w:space="0" w:color="auto"/>
            <w:left w:val="none" w:sz="0" w:space="0" w:color="auto"/>
            <w:bottom w:val="none" w:sz="0" w:space="0" w:color="auto"/>
            <w:right w:val="none" w:sz="0" w:space="0" w:color="auto"/>
          </w:divBdr>
        </w:div>
        <w:div w:id="1930577148">
          <w:blockQuote w:val="1"/>
          <w:marLeft w:val="720"/>
          <w:marRight w:val="720"/>
          <w:marTop w:val="100"/>
          <w:marBottom w:val="100"/>
          <w:divBdr>
            <w:top w:val="none" w:sz="0" w:space="0" w:color="auto"/>
            <w:left w:val="none" w:sz="0" w:space="0" w:color="auto"/>
            <w:bottom w:val="none" w:sz="0" w:space="0" w:color="auto"/>
            <w:right w:val="none" w:sz="0" w:space="0" w:color="auto"/>
          </w:divBdr>
        </w:div>
        <w:div w:id="22093007">
          <w:marLeft w:val="0"/>
          <w:marRight w:val="0"/>
          <w:marTop w:val="0"/>
          <w:marBottom w:val="0"/>
          <w:divBdr>
            <w:top w:val="none" w:sz="0" w:space="0" w:color="auto"/>
            <w:left w:val="none" w:sz="0" w:space="0" w:color="auto"/>
            <w:bottom w:val="none" w:sz="0" w:space="0" w:color="auto"/>
            <w:right w:val="none" w:sz="0" w:space="0" w:color="auto"/>
          </w:divBdr>
        </w:div>
        <w:div w:id="1186678149">
          <w:blockQuote w:val="1"/>
          <w:marLeft w:val="720"/>
          <w:marRight w:val="720"/>
          <w:marTop w:val="100"/>
          <w:marBottom w:val="100"/>
          <w:divBdr>
            <w:top w:val="none" w:sz="0" w:space="0" w:color="auto"/>
            <w:left w:val="none" w:sz="0" w:space="0" w:color="auto"/>
            <w:bottom w:val="none" w:sz="0" w:space="0" w:color="auto"/>
            <w:right w:val="none" w:sz="0" w:space="0" w:color="auto"/>
          </w:divBdr>
        </w:div>
        <w:div w:id="626159663">
          <w:blockQuote w:val="1"/>
          <w:marLeft w:val="720"/>
          <w:marRight w:val="720"/>
          <w:marTop w:val="100"/>
          <w:marBottom w:val="100"/>
          <w:divBdr>
            <w:top w:val="none" w:sz="0" w:space="0" w:color="auto"/>
            <w:left w:val="none" w:sz="0" w:space="0" w:color="auto"/>
            <w:bottom w:val="none" w:sz="0" w:space="0" w:color="auto"/>
            <w:right w:val="none" w:sz="0" w:space="0" w:color="auto"/>
          </w:divBdr>
        </w:div>
        <w:div w:id="1677657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96791938">
          <w:marLeft w:val="0"/>
          <w:marRight w:val="0"/>
          <w:marTop w:val="0"/>
          <w:marBottom w:val="0"/>
          <w:divBdr>
            <w:top w:val="none" w:sz="0" w:space="0" w:color="auto"/>
            <w:left w:val="none" w:sz="0" w:space="0" w:color="auto"/>
            <w:bottom w:val="none" w:sz="0" w:space="0" w:color="auto"/>
            <w:right w:val="none" w:sz="0" w:space="0" w:color="auto"/>
          </w:divBdr>
        </w:div>
        <w:div w:id="999580448">
          <w:blockQuote w:val="1"/>
          <w:marLeft w:val="720"/>
          <w:marRight w:val="720"/>
          <w:marTop w:val="100"/>
          <w:marBottom w:val="100"/>
          <w:divBdr>
            <w:top w:val="none" w:sz="0" w:space="0" w:color="auto"/>
            <w:left w:val="none" w:sz="0" w:space="0" w:color="auto"/>
            <w:bottom w:val="none" w:sz="0" w:space="0" w:color="auto"/>
            <w:right w:val="none" w:sz="0" w:space="0" w:color="auto"/>
          </w:divBdr>
        </w:div>
        <w:div w:id="1971398603">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92910">
          <w:marLeft w:val="0"/>
          <w:marRight w:val="0"/>
          <w:marTop w:val="0"/>
          <w:marBottom w:val="0"/>
          <w:divBdr>
            <w:top w:val="none" w:sz="0" w:space="0" w:color="auto"/>
            <w:left w:val="none" w:sz="0" w:space="0" w:color="auto"/>
            <w:bottom w:val="none" w:sz="0" w:space="0" w:color="auto"/>
            <w:right w:val="none" w:sz="0" w:space="0" w:color="auto"/>
          </w:divBdr>
        </w:div>
        <w:div w:id="979260946">
          <w:blockQuote w:val="1"/>
          <w:marLeft w:val="720"/>
          <w:marRight w:val="720"/>
          <w:marTop w:val="100"/>
          <w:marBottom w:val="100"/>
          <w:divBdr>
            <w:top w:val="none" w:sz="0" w:space="0" w:color="auto"/>
            <w:left w:val="none" w:sz="0" w:space="0" w:color="auto"/>
            <w:bottom w:val="none" w:sz="0" w:space="0" w:color="auto"/>
            <w:right w:val="none" w:sz="0" w:space="0" w:color="auto"/>
          </w:divBdr>
        </w:div>
        <w:div w:id="597253216">
          <w:marLeft w:val="0"/>
          <w:marRight w:val="0"/>
          <w:marTop w:val="0"/>
          <w:marBottom w:val="0"/>
          <w:divBdr>
            <w:top w:val="none" w:sz="0" w:space="0" w:color="auto"/>
            <w:left w:val="none" w:sz="0" w:space="0" w:color="auto"/>
            <w:bottom w:val="none" w:sz="0" w:space="0" w:color="auto"/>
            <w:right w:val="none" w:sz="0" w:space="0" w:color="auto"/>
          </w:divBdr>
        </w:div>
        <w:div w:id="2084403178">
          <w:blockQuote w:val="1"/>
          <w:marLeft w:val="720"/>
          <w:marRight w:val="720"/>
          <w:marTop w:val="100"/>
          <w:marBottom w:val="100"/>
          <w:divBdr>
            <w:top w:val="none" w:sz="0" w:space="0" w:color="auto"/>
            <w:left w:val="none" w:sz="0" w:space="0" w:color="auto"/>
            <w:bottom w:val="none" w:sz="0" w:space="0" w:color="auto"/>
            <w:right w:val="none" w:sz="0" w:space="0" w:color="auto"/>
          </w:divBdr>
        </w:div>
        <w:div w:id="173581285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822321">
          <w:marLeft w:val="0"/>
          <w:marRight w:val="0"/>
          <w:marTop w:val="0"/>
          <w:marBottom w:val="0"/>
          <w:divBdr>
            <w:top w:val="none" w:sz="0" w:space="0" w:color="auto"/>
            <w:left w:val="none" w:sz="0" w:space="0" w:color="auto"/>
            <w:bottom w:val="none" w:sz="0" w:space="0" w:color="auto"/>
            <w:right w:val="none" w:sz="0" w:space="0" w:color="auto"/>
          </w:divBdr>
        </w:div>
        <w:div w:id="856692983">
          <w:blockQuote w:val="1"/>
          <w:marLeft w:val="720"/>
          <w:marRight w:val="720"/>
          <w:marTop w:val="100"/>
          <w:marBottom w:val="100"/>
          <w:divBdr>
            <w:top w:val="none" w:sz="0" w:space="0" w:color="auto"/>
            <w:left w:val="none" w:sz="0" w:space="0" w:color="auto"/>
            <w:bottom w:val="none" w:sz="0" w:space="0" w:color="auto"/>
            <w:right w:val="none" w:sz="0" w:space="0" w:color="auto"/>
          </w:divBdr>
        </w:div>
        <w:div w:id="1504516433">
          <w:marLeft w:val="0"/>
          <w:marRight w:val="0"/>
          <w:marTop w:val="0"/>
          <w:marBottom w:val="0"/>
          <w:divBdr>
            <w:top w:val="none" w:sz="0" w:space="0" w:color="auto"/>
            <w:left w:val="none" w:sz="0" w:space="0" w:color="auto"/>
            <w:bottom w:val="none" w:sz="0" w:space="0" w:color="auto"/>
            <w:right w:val="none" w:sz="0" w:space="0" w:color="auto"/>
          </w:divBdr>
        </w:div>
        <w:div w:id="1437209677">
          <w:blockQuote w:val="1"/>
          <w:marLeft w:val="720"/>
          <w:marRight w:val="720"/>
          <w:marTop w:val="100"/>
          <w:marBottom w:val="100"/>
          <w:divBdr>
            <w:top w:val="none" w:sz="0" w:space="0" w:color="auto"/>
            <w:left w:val="none" w:sz="0" w:space="0" w:color="auto"/>
            <w:bottom w:val="none" w:sz="0" w:space="0" w:color="auto"/>
            <w:right w:val="none" w:sz="0" w:space="0" w:color="auto"/>
          </w:divBdr>
        </w:div>
        <w:div w:id="1477916046">
          <w:blockQuote w:val="1"/>
          <w:marLeft w:val="720"/>
          <w:marRight w:val="720"/>
          <w:marTop w:val="100"/>
          <w:marBottom w:val="100"/>
          <w:divBdr>
            <w:top w:val="none" w:sz="0" w:space="0" w:color="auto"/>
            <w:left w:val="none" w:sz="0" w:space="0" w:color="auto"/>
            <w:bottom w:val="none" w:sz="0" w:space="0" w:color="auto"/>
            <w:right w:val="none" w:sz="0" w:space="0" w:color="auto"/>
          </w:divBdr>
        </w:div>
        <w:div w:id="766005941">
          <w:marLeft w:val="0"/>
          <w:marRight w:val="0"/>
          <w:marTop w:val="0"/>
          <w:marBottom w:val="0"/>
          <w:divBdr>
            <w:top w:val="none" w:sz="0" w:space="0" w:color="auto"/>
            <w:left w:val="none" w:sz="0" w:space="0" w:color="auto"/>
            <w:bottom w:val="none" w:sz="0" w:space="0" w:color="auto"/>
            <w:right w:val="none" w:sz="0" w:space="0" w:color="auto"/>
          </w:divBdr>
        </w:div>
      </w:divsChild>
    </w:div>
    <w:div w:id="506483331">
      <w:bodyDiv w:val="1"/>
      <w:marLeft w:val="0"/>
      <w:marRight w:val="0"/>
      <w:marTop w:val="0"/>
      <w:marBottom w:val="0"/>
      <w:divBdr>
        <w:top w:val="none" w:sz="0" w:space="0" w:color="auto"/>
        <w:left w:val="none" w:sz="0" w:space="0" w:color="auto"/>
        <w:bottom w:val="none" w:sz="0" w:space="0" w:color="auto"/>
        <w:right w:val="none" w:sz="0" w:space="0" w:color="auto"/>
      </w:divBdr>
    </w:div>
    <w:div w:id="538133035">
      <w:bodyDiv w:val="1"/>
      <w:marLeft w:val="0"/>
      <w:marRight w:val="0"/>
      <w:marTop w:val="0"/>
      <w:marBottom w:val="0"/>
      <w:divBdr>
        <w:top w:val="none" w:sz="0" w:space="0" w:color="auto"/>
        <w:left w:val="none" w:sz="0" w:space="0" w:color="auto"/>
        <w:bottom w:val="none" w:sz="0" w:space="0" w:color="auto"/>
        <w:right w:val="none" w:sz="0" w:space="0" w:color="auto"/>
      </w:divBdr>
      <w:divsChild>
        <w:div w:id="1251428747">
          <w:blockQuote w:val="1"/>
          <w:marLeft w:val="720"/>
          <w:marRight w:val="720"/>
          <w:marTop w:val="100"/>
          <w:marBottom w:val="100"/>
          <w:divBdr>
            <w:top w:val="none" w:sz="0" w:space="0" w:color="auto"/>
            <w:left w:val="none" w:sz="0" w:space="0" w:color="auto"/>
            <w:bottom w:val="none" w:sz="0" w:space="0" w:color="auto"/>
            <w:right w:val="none" w:sz="0" w:space="0" w:color="auto"/>
          </w:divBdr>
        </w:div>
        <w:div w:id="210221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625350">
      <w:bodyDiv w:val="1"/>
      <w:marLeft w:val="0"/>
      <w:marRight w:val="0"/>
      <w:marTop w:val="0"/>
      <w:marBottom w:val="0"/>
      <w:divBdr>
        <w:top w:val="none" w:sz="0" w:space="0" w:color="auto"/>
        <w:left w:val="none" w:sz="0" w:space="0" w:color="auto"/>
        <w:bottom w:val="none" w:sz="0" w:space="0" w:color="auto"/>
        <w:right w:val="none" w:sz="0" w:space="0" w:color="auto"/>
      </w:divBdr>
    </w:div>
    <w:div w:id="617491040">
      <w:bodyDiv w:val="1"/>
      <w:marLeft w:val="0"/>
      <w:marRight w:val="0"/>
      <w:marTop w:val="0"/>
      <w:marBottom w:val="0"/>
      <w:divBdr>
        <w:top w:val="none" w:sz="0" w:space="0" w:color="auto"/>
        <w:left w:val="none" w:sz="0" w:space="0" w:color="auto"/>
        <w:bottom w:val="none" w:sz="0" w:space="0" w:color="auto"/>
        <w:right w:val="none" w:sz="0" w:space="0" w:color="auto"/>
      </w:divBdr>
      <w:divsChild>
        <w:div w:id="911504260">
          <w:marLeft w:val="0"/>
          <w:marRight w:val="0"/>
          <w:marTop w:val="0"/>
          <w:marBottom w:val="0"/>
          <w:divBdr>
            <w:top w:val="none" w:sz="0" w:space="0" w:color="auto"/>
            <w:left w:val="none" w:sz="0" w:space="0" w:color="auto"/>
            <w:bottom w:val="none" w:sz="0" w:space="0" w:color="auto"/>
            <w:right w:val="none" w:sz="0" w:space="0" w:color="auto"/>
          </w:divBdr>
          <w:divsChild>
            <w:div w:id="991910999">
              <w:marLeft w:val="0"/>
              <w:marRight w:val="0"/>
              <w:marTop w:val="0"/>
              <w:marBottom w:val="0"/>
              <w:divBdr>
                <w:top w:val="none" w:sz="0" w:space="0" w:color="auto"/>
                <w:left w:val="none" w:sz="0" w:space="0" w:color="auto"/>
                <w:bottom w:val="none" w:sz="0" w:space="0" w:color="auto"/>
                <w:right w:val="none" w:sz="0" w:space="0" w:color="auto"/>
              </w:divBdr>
              <w:divsChild>
                <w:div w:id="1142577083">
                  <w:marLeft w:val="0"/>
                  <w:marRight w:val="0"/>
                  <w:marTop w:val="0"/>
                  <w:marBottom w:val="0"/>
                  <w:divBdr>
                    <w:top w:val="none" w:sz="0" w:space="0" w:color="auto"/>
                    <w:left w:val="none" w:sz="0" w:space="0" w:color="auto"/>
                    <w:bottom w:val="none" w:sz="0" w:space="0" w:color="auto"/>
                    <w:right w:val="none" w:sz="0" w:space="0" w:color="auto"/>
                  </w:divBdr>
                  <w:divsChild>
                    <w:div w:id="1282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5820">
              <w:marLeft w:val="0"/>
              <w:marRight w:val="0"/>
              <w:marTop w:val="0"/>
              <w:marBottom w:val="0"/>
              <w:divBdr>
                <w:top w:val="none" w:sz="0" w:space="0" w:color="auto"/>
                <w:left w:val="none" w:sz="0" w:space="0" w:color="auto"/>
                <w:bottom w:val="none" w:sz="0" w:space="0" w:color="auto"/>
                <w:right w:val="none" w:sz="0" w:space="0" w:color="auto"/>
              </w:divBdr>
            </w:div>
          </w:divsChild>
        </w:div>
        <w:div w:id="8561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1855">
      <w:bodyDiv w:val="1"/>
      <w:marLeft w:val="0"/>
      <w:marRight w:val="0"/>
      <w:marTop w:val="0"/>
      <w:marBottom w:val="0"/>
      <w:divBdr>
        <w:top w:val="none" w:sz="0" w:space="0" w:color="auto"/>
        <w:left w:val="none" w:sz="0" w:space="0" w:color="auto"/>
        <w:bottom w:val="none" w:sz="0" w:space="0" w:color="auto"/>
        <w:right w:val="none" w:sz="0" w:space="0" w:color="auto"/>
      </w:divBdr>
      <w:divsChild>
        <w:div w:id="283005915">
          <w:marLeft w:val="0"/>
          <w:marRight w:val="0"/>
          <w:marTop w:val="0"/>
          <w:marBottom w:val="0"/>
          <w:divBdr>
            <w:top w:val="none" w:sz="0" w:space="0" w:color="auto"/>
            <w:left w:val="none" w:sz="0" w:space="0" w:color="auto"/>
            <w:bottom w:val="none" w:sz="0" w:space="0" w:color="auto"/>
            <w:right w:val="none" w:sz="0" w:space="0" w:color="auto"/>
          </w:divBdr>
        </w:div>
      </w:divsChild>
    </w:div>
    <w:div w:id="639268979">
      <w:bodyDiv w:val="1"/>
      <w:marLeft w:val="0"/>
      <w:marRight w:val="0"/>
      <w:marTop w:val="0"/>
      <w:marBottom w:val="0"/>
      <w:divBdr>
        <w:top w:val="none" w:sz="0" w:space="0" w:color="auto"/>
        <w:left w:val="none" w:sz="0" w:space="0" w:color="auto"/>
        <w:bottom w:val="none" w:sz="0" w:space="0" w:color="auto"/>
        <w:right w:val="none" w:sz="0" w:space="0" w:color="auto"/>
      </w:divBdr>
      <w:divsChild>
        <w:div w:id="80277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233028">
      <w:bodyDiv w:val="1"/>
      <w:marLeft w:val="0"/>
      <w:marRight w:val="0"/>
      <w:marTop w:val="0"/>
      <w:marBottom w:val="0"/>
      <w:divBdr>
        <w:top w:val="none" w:sz="0" w:space="0" w:color="auto"/>
        <w:left w:val="none" w:sz="0" w:space="0" w:color="auto"/>
        <w:bottom w:val="none" w:sz="0" w:space="0" w:color="auto"/>
        <w:right w:val="none" w:sz="0" w:space="0" w:color="auto"/>
      </w:divBdr>
    </w:div>
    <w:div w:id="697895763">
      <w:bodyDiv w:val="1"/>
      <w:marLeft w:val="0"/>
      <w:marRight w:val="0"/>
      <w:marTop w:val="0"/>
      <w:marBottom w:val="0"/>
      <w:divBdr>
        <w:top w:val="none" w:sz="0" w:space="0" w:color="auto"/>
        <w:left w:val="none" w:sz="0" w:space="0" w:color="auto"/>
        <w:bottom w:val="none" w:sz="0" w:space="0" w:color="auto"/>
        <w:right w:val="none" w:sz="0" w:space="0" w:color="auto"/>
      </w:divBdr>
    </w:div>
    <w:div w:id="754786520">
      <w:bodyDiv w:val="1"/>
      <w:marLeft w:val="0"/>
      <w:marRight w:val="0"/>
      <w:marTop w:val="0"/>
      <w:marBottom w:val="0"/>
      <w:divBdr>
        <w:top w:val="none" w:sz="0" w:space="0" w:color="auto"/>
        <w:left w:val="none" w:sz="0" w:space="0" w:color="auto"/>
        <w:bottom w:val="none" w:sz="0" w:space="0" w:color="auto"/>
        <w:right w:val="none" w:sz="0" w:space="0" w:color="auto"/>
      </w:divBdr>
    </w:div>
    <w:div w:id="828449528">
      <w:bodyDiv w:val="1"/>
      <w:marLeft w:val="0"/>
      <w:marRight w:val="0"/>
      <w:marTop w:val="0"/>
      <w:marBottom w:val="0"/>
      <w:divBdr>
        <w:top w:val="none" w:sz="0" w:space="0" w:color="auto"/>
        <w:left w:val="none" w:sz="0" w:space="0" w:color="auto"/>
        <w:bottom w:val="none" w:sz="0" w:space="0" w:color="auto"/>
        <w:right w:val="none" w:sz="0" w:space="0" w:color="auto"/>
      </w:divBdr>
      <w:divsChild>
        <w:div w:id="1925911911">
          <w:marLeft w:val="0"/>
          <w:marRight w:val="0"/>
          <w:marTop w:val="0"/>
          <w:marBottom w:val="0"/>
          <w:divBdr>
            <w:top w:val="none" w:sz="0" w:space="0" w:color="auto"/>
            <w:left w:val="none" w:sz="0" w:space="0" w:color="auto"/>
            <w:bottom w:val="none" w:sz="0" w:space="0" w:color="auto"/>
            <w:right w:val="none" w:sz="0" w:space="0" w:color="auto"/>
          </w:divBdr>
        </w:div>
      </w:divsChild>
    </w:div>
    <w:div w:id="871309884">
      <w:bodyDiv w:val="1"/>
      <w:marLeft w:val="0"/>
      <w:marRight w:val="0"/>
      <w:marTop w:val="0"/>
      <w:marBottom w:val="0"/>
      <w:divBdr>
        <w:top w:val="none" w:sz="0" w:space="0" w:color="auto"/>
        <w:left w:val="none" w:sz="0" w:space="0" w:color="auto"/>
        <w:bottom w:val="none" w:sz="0" w:space="0" w:color="auto"/>
        <w:right w:val="none" w:sz="0" w:space="0" w:color="auto"/>
      </w:divBdr>
      <w:divsChild>
        <w:div w:id="1033264706">
          <w:marLeft w:val="0"/>
          <w:marRight w:val="0"/>
          <w:marTop w:val="0"/>
          <w:marBottom w:val="0"/>
          <w:divBdr>
            <w:top w:val="none" w:sz="0" w:space="0" w:color="auto"/>
            <w:left w:val="none" w:sz="0" w:space="0" w:color="auto"/>
            <w:bottom w:val="none" w:sz="0" w:space="0" w:color="auto"/>
            <w:right w:val="none" w:sz="0" w:space="0" w:color="auto"/>
          </w:divBdr>
        </w:div>
        <w:div w:id="566039095">
          <w:blockQuote w:val="1"/>
          <w:marLeft w:val="720"/>
          <w:marRight w:val="720"/>
          <w:marTop w:val="100"/>
          <w:marBottom w:val="100"/>
          <w:divBdr>
            <w:top w:val="none" w:sz="0" w:space="0" w:color="auto"/>
            <w:left w:val="none" w:sz="0" w:space="0" w:color="auto"/>
            <w:bottom w:val="none" w:sz="0" w:space="0" w:color="auto"/>
            <w:right w:val="none" w:sz="0" w:space="0" w:color="auto"/>
          </w:divBdr>
        </w:div>
        <w:div w:id="158009456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933161">
          <w:marLeft w:val="0"/>
          <w:marRight w:val="0"/>
          <w:marTop w:val="0"/>
          <w:marBottom w:val="0"/>
          <w:divBdr>
            <w:top w:val="none" w:sz="0" w:space="0" w:color="auto"/>
            <w:left w:val="none" w:sz="0" w:space="0" w:color="auto"/>
            <w:bottom w:val="none" w:sz="0" w:space="0" w:color="auto"/>
            <w:right w:val="none" w:sz="0" w:space="0" w:color="auto"/>
          </w:divBdr>
        </w:div>
        <w:div w:id="1725594421">
          <w:marLeft w:val="0"/>
          <w:marRight w:val="0"/>
          <w:marTop w:val="0"/>
          <w:marBottom w:val="0"/>
          <w:divBdr>
            <w:top w:val="none" w:sz="0" w:space="0" w:color="auto"/>
            <w:left w:val="none" w:sz="0" w:space="0" w:color="auto"/>
            <w:bottom w:val="none" w:sz="0" w:space="0" w:color="auto"/>
            <w:right w:val="none" w:sz="0" w:space="0" w:color="auto"/>
          </w:divBdr>
        </w:div>
        <w:div w:id="1460566966">
          <w:marLeft w:val="0"/>
          <w:marRight w:val="0"/>
          <w:marTop w:val="0"/>
          <w:marBottom w:val="0"/>
          <w:divBdr>
            <w:top w:val="none" w:sz="0" w:space="0" w:color="auto"/>
            <w:left w:val="none" w:sz="0" w:space="0" w:color="auto"/>
            <w:bottom w:val="none" w:sz="0" w:space="0" w:color="auto"/>
            <w:right w:val="none" w:sz="0" w:space="0" w:color="auto"/>
          </w:divBdr>
        </w:div>
        <w:div w:id="1608539451">
          <w:marLeft w:val="0"/>
          <w:marRight w:val="0"/>
          <w:marTop w:val="0"/>
          <w:marBottom w:val="0"/>
          <w:divBdr>
            <w:top w:val="none" w:sz="0" w:space="0" w:color="auto"/>
            <w:left w:val="none" w:sz="0" w:space="0" w:color="auto"/>
            <w:bottom w:val="none" w:sz="0" w:space="0" w:color="auto"/>
            <w:right w:val="none" w:sz="0" w:space="0" w:color="auto"/>
          </w:divBdr>
        </w:div>
      </w:divsChild>
    </w:div>
    <w:div w:id="882598919">
      <w:bodyDiv w:val="1"/>
      <w:marLeft w:val="0"/>
      <w:marRight w:val="0"/>
      <w:marTop w:val="0"/>
      <w:marBottom w:val="0"/>
      <w:divBdr>
        <w:top w:val="none" w:sz="0" w:space="0" w:color="auto"/>
        <w:left w:val="none" w:sz="0" w:space="0" w:color="auto"/>
        <w:bottom w:val="none" w:sz="0" w:space="0" w:color="auto"/>
        <w:right w:val="none" w:sz="0" w:space="0" w:color="auto"/>
      </w:divBdr>
      <w:divsChild>
        <w:div w:id="969239304">
          <w:marLeft w:val="0"/>
          <w:marRight w:val="0"/>
          <w:marTop w:val="0"/>
          <w:marBottom w:val="0"/>
          <w:divBdr>
            <w:top w:val="none" w:sz="0" w:space="0" w:color="auto"/>
            <w:left w:val="none" w:sz="0" w:space="0" w:color="auto"/>
            <w:bottom w:val="none" w:sz="0" w:space="0" w:color="auto"/>
            <w:right w:val="none" w:sz="0" w:space="0" w:color="auto"/>
          </w:divBdr>
        </w:div>
      </w:divsChild>
    </w:div>
    <w:div w:id="941300320">
      <w:bodyDiv w:val="1"/>
      <w:marLeft w:val="0"/>
      <w:marRight w:val="0"/>
      <w:marTop w:val="0"/>
      <w:marBottom w:val="0"/>
      <w:divBdr>
        <w:top w:val="none" w:sz="0" w:space="0" w:color="auto"/>
        <w:left w:val="none" w:sz="0" w:space="0" w:color="auto"/>
        <w:bottom w:val="none" w:sz="0" w:space="0" w:color="auto"/>
        <w:right w:val="none" w:sz="0" w:space="0" w:color="auto"/>
      </w:divBdr>
      <w:divsChild>
        <w:div w:id="2146771743">
          <w:marLeft w:val="0"/>
          <w:marRight w:val="0"/>
          <w:marTop w:val="0"/>
          <w:marBottom w:val="0"/>
          <w:divBdr>
            <w:top w:val="none" w:sz="0" w:space="0" w:color="auto"/>
            <w:left w:val="none" w:sz="0" w:space="0" w:color="auto"/>
            <w:bottom w:val="none" w:sz="0" w:space="0" w:color="auto"/>
            <w:right w:val="none" w:sz="0" w:space="0" w:color="auto"/>
          </w:divBdr>
        </w:div>
        <w:div w:id="1723558719">
          <w:blockQuote w:val="1"/>
          <w:marLeft w:val="720"/>
          <w:marRight w:val="720"/>
          <w:marTop w:val="100"/>
          <w:marBottom w:val="100"/>
          <w:divBdr>
            <w:top w:val="none" w:sz="0" w:space="0" w:color="auto"/>
            <w:left w:val="none" w:sz="0" w:space="0" w:color="auto"/>
            <w:bottom w:val="none" w:sz="0" w:space="0" w:color="auto"/>
            <w:right w:val="none" w:sz="0" w:space="0" w:color="auto"/>
          </w:divBdr>
        </w:div>
        <w:div w:id="130372197">
          <w:marLeft w:val="0"/>
          <w:marRight w:val="0"/>
          <w:marTop w:val="0"/>
          <w:marBottom w:val="0"/>
          <w:divBdr>
            <w:top w:val="none" w:sz="0" w:space="0" w:color="auto"/>
            <w:left w:val="none" w:sz="0" w:space="0" w:color="auto"/>
            <w:bottom w:val="none" w:sz="0" w:space="0" w:color="auto"/>
            <w:right w:val="none" w:sz="0" w:space="0" w:color="auto"/>
          </w:divBdr>
        </w:div>
        <w:div w:id="16020136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0330305">
          <w:blockQuote w:val="1"/>
          <w:marLeft w:val="720"/>
          <w:marRight w:val="720"/>
          <w:marTop w:val="100"/>
          <w:marBottom w:val="100"/>
          <w:divBdr>
            <w:top w:val="none" w:sz="0" w:space="0" w:color="auto"/>
            <w:left w:val="none" w:sz="0" w:space="0" w:color="auto"/>
            <w:bottom w:val="none" w:sz="0" w:space="0" w:color="auto"/>
            <w:right w:val="none" w:sz="0" w:space="0" w:color="auto"/>
          </w:divBdr>
        </w:div>
        <w:div w:id="959920001">
          <w:blockQuote w:val="1"/>
          <w:marLeft w:val="720"/>
          <w:marRight w:val="720"/>
          <w:marTop w:val="100"/>
          <w:marBottom w:val="100"/>
          <w:divBdr>
            <w:top w:val="none" w:sz="0" w:space="0" w:color="auto"/>
            <w:left w:val="none" w:sz="0" w:space="0" w:color="auto"/>
            <w:bottom w:val="none" w:sz="0" w:space="0" w:color="auto"/>
            <w:right w:val="none" w:sz="0" w:space="0" w:color="auto"/>
          </w:divBdr>
        </w:div>
        <w:div w:id="1862933038">
          <w:marLeft w:val="0"/>
          <w:marRight w:val="0"/>
          <w:marTop w:val="0"/>
          <w:marBottom w:val="0"/>
          <w:divBdr>
            <w:top w:val="none" w:sz="0" w:space="0" w:color="auto"/>
            <w:left w:val="none" w:sz="0" w:space="0" w:color="auto"/>
            <w:bottom w:val="none" w:sz="0" w:space="0" w:color="auto"/>
            <w:right w:val="none" w:sz="0" w:space="0" w:color="auto"/>
          </w:divBdr>
        </w:div>
        <w:div w:id="1721829845">
          <w:blockQuote w:val="1"/>
          <w:marLeft w:val="720"/>
          <w:marRight w:val="720"/>
          <w:marTop w:val="100"/>
          <w:marBottom w:val="100"/>
          <w:divBdr>
            <w:top w:val="none" w:sz="0" w:space="0" w:color="auto"/>
            <w:left w:val="none" w:sz="0" w:space="0" w:color="auto"/>
            <w:bottom w:val="none" w:sz="0" w:space="0" w:color="auto"/>
            <w:right w:val="none" w:sz="0" w:space="0" w:color="auto"/>
          </w:divBdr>
        </w:div>
        <w:div w:id="819464020">
          <w:blockQuote w:val="1"/>
          <w:marLeft w:val="720"/>
          <w:marRight w:val="720"/>
          <w:marTop w:val="100"/>
          <w:marBottom w:val="100"/>
          <w:divBdr>
            <w:top w:val="none" w:sz="0" w:space="0" w:color="auto"/>
            <w:left w:val="none" w:sz="0" w:space="0" w:color="auto"/>
            <w:bottom w:val="none" w:sz="0" w:space="0" w:color="auto"/>
            <w:right w:val="none" w:sz="0" w:space="0" w:color="auto"/>
          </w:divBdr>
        </w:div>
        <w:div w:id="788207027">
          <w:marLeft w:val="0"/>
          <w:marRight w:val="0"/>
          <w:marTop w:val="0"/>
          <w:marBottom w:val="0"/>
          <w:divBdr>
            <w:top w:val="none" w:sz="0" w:space="0" w:color="auto"/>
            <w:left w:val="none" w:sz="0" w:space="0" w:color="auto"/>
            <w:bottom w:val="none" w:sz="0" w:space="0" w:color="auto"/>
            <w:right w:val="none" w:sz="0" w:space="0" w:color="auto"/>
          </w:divBdr>
        </w:div>
        <w:div w:id="155807237">
          <w:blockQuote w:val="1"/>
          <w:marLeft w:val="720"/>
          <w:marRight w:val="720"/>
          <w:marTop w:val="100"/>
          <w:marBottom w:val="100"/>
          <w:divBdr>
            <w:top w:val="none" w:sz="0" w:space="0" w:color="auto"/>
            <w:left w:val="none" w:sz="0" w:space="0" w:color="auto"/>
            <w:bottom w:val="none" w:sz="0" w:space="0" w:color="auto"/>
            <w:right w:val="none" w:sz="0" w:space="0" w:color="auto"/>
          </w:divBdr>
        </w:div>
        <w:div w:id="1800031041">
          <w:marLeft w:val="0"/>
          <w:marRight w:val="0"/>
          <w:marTop w:val="0"/>
          <w:marBottom w:val="0"/>
          <w:divBdr>
            <w:top w:val="none" w:sz="0" w:space="0" w:color="auto"/>
            <w:left w:val="none" w:sz="0" w:space="0" w:color="auto"/>
            <w:bottom w:val="none" w:sz="0" w:space="0" w:color="auto"/>
            <w:right w:val="none" w:sz="0" w:space="0" w:color="auto"/>
          </w:divBdr>
        </w:div>
        <w:div w:id="304939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10898135">
          <w:blockQuote w:val="1"/>
          <w:marLeft w:val="720"/>
          <w:marRight w:val="720"/>
          <w:marTop w:val="100"/>
          <w:marBottom w:val="100"/>
          <w:divBdr>
            <w:top w:val="none" w:sz="0" w:space="0" w:color="auto"/>
            <w:left w:val="none" w:sz="0" w:space="0" w:color="auto"/>
            <w:bottom w:val="none" w:sz="0" w:space="0" w:color="auto"/>
            <w:right w:val="none" w:sz="0" w:space="0" w:color="auto"/>
          </w:divBdr>
        </w:div>
        <w:div w:id="1601403956">
          <w:marLeft w:val="0"/>
          <w:marRight w:val="0"/>
          <w:marTop w:val="0"/>
          <w:marBottom w:val="0"/>
          <w:divBdr>
            <w:top w:val="none" w:sz="0" w:space="0" w:color="auto"/>
            <w:left w:val="none" w:sz="0" w:space="0" w:color="auto"/>
            <w:bottom w:val="none" w:sz="0" w:space="0" w:color="auto"/>
            <w:right w:val="none" w:sz="0" w:space="0" w:color="auto"/>
          </w:divBdr>
        </w:div>
        <w:div w:id="2116708947">
          <w:blockQuote w:val="1"/>
          <w:marLeft w:val="720"/>
          <w:marRight w:val="720"/>
          <w:marTop w:val="100"/>
          <w:marBottom w:val="100"/>
          <w:divBdr>
            <w:top w:val="none" w:sz="0" w:space="0" w:color="auto"/>
            <w:left w:val="none" w:sz="0" w:space="0" w:color="auto"/>
            <w:bottom w:val="none" w:sz="0" w:space="0" w:color="auto"/>
            <w:right w:val="none" w:sz="0" w:space="0" w:color="auto"/>
          </w:divBdr>
        </w:div>
        <w:div w:id="420302842">
          <w:marLeft w:val="0"/>
          <w:marRight w:val="0"/>
          <w:marTop w:val="0"/>
          <w:marBottom w:val="0"/>
          <w:divBdr>
            <w:top w:val="none" w:sz="0" w:space="0" w:color="auto"/>
            <w:left w:val="none" w:sz="0" w:space="0" w:color="auto"/>
            <w:bottom w:val="none" w:sz="0" w:space="0" w:color="auto"/>
            <w:right w:val="none" w:sz="0" w:space="0" w:color="auto"/>
          </w:divBdr>
        </w:div>
        <w:div w:id="1242525146">
          <w:blockQuote w:val="1"/>
          <w:marLeft w:val="720"/>
          <w:marRight w:val="720"/>
          <w:marTop w:val="100"/>
          <w:marBottom w:val="100"/>
          <w:divBdr>
            <w:top w:val="none" w:sz="0" w:space="0" w:color="auto"/>
            <w:left w:val="none" w:sz="0" w:space="0" w:color="auto"/>
            <w:bottom w:val="none" w:sz="0" w:space="0" w:color="auto"/>
            <w:right w:val="none" w:sz="0" w:space="0" w:color="auto"/>
          </w:divBdr>
        </w:div>
        <w:div w:id="1933005920">
          <w:blockQuote w:val="1"/>
          <w:marLeft w:val="720"/>
          <w:marRight w:val="720"/>
          <w:marTop w:val="100"/>
          <w:marBottom w:val="100"/>
          <w:divBdr>
            <w:top w:val="none" w:sz="0" w:space="0" w:color="auto"/>
            <w:left w:val="none" w:sz="0" w:space="0" w:color="auto"/>
            <w:bottom w:val="none" w:sz="0" w:space="0" w:color="auto"/>
            <w:right w:val="none" w:sz="0" w:space="0" w:color="auto"/>
          </w:divBdr>
        </w:div>
        <w:div w:id="13045015">
          <w:marLeft w:val="0"/>
          <w:marRight w:val="0"/>
          <w:marTop w:val="0"/>
          <w:marBottom w:val="0"/>
          <w:divBdr>
            <w:top w:val="none" w:sz="0" w:space="0" w:color="auto"/>
            <w:left w:val="none" w:sz="0" w:space="0" w:color="auto"/>
            <w:bottom w:val="none" w:sz="0" w:space="0" w:color="auto"/>
            <w:right w:val="none" w:sz="0" w:space="0" w:color="auto"/>
          </w:divBdr>
        </w:div>
      </w:divsChild>
    </w:div>
    <w:div w:id="953906714">
      <w:bodyDiv w:val="1"/>
      <w:marLeft w:val="0"/>
      <w:marRight w:val="0"/>
      <w:marTop w:val="0"/>
      <w:marBottom w:val="0"/>
      <w:divBdr>
        <w:top w:val="none" w:sz="0" w:space="0" w:color="auto"/>
        <w:left w:val="none" w:sz="0" w:space="0" w:color="auto"/>
        <w:bottom w:val="none" w:sz="0" w:space="0" w:color="auto"/>
        <w:right w:val="none" w:sz="0" w:space="0" w:color="auto"/>
      </w:divBdr>
      <w:divsChild>
        <w:div w:id="291059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7995541">
      <w:bodyDiv w:val="1"/>
      <w:marLeft w:val="0"/>
      <w:marRight w:val="0"/>
      <w:marTop w:val="0"/>
      <w:marBottom w:val="0"/>
      <w:divBdr>
        <w:top w:val="none" w:sz="0" w:space="0" w:color="auto"/>
        <w:left w:val="none" w:sz="0" w:space="0" w:color="auto"/>
        <w:bottom w:val="none" w:sz="0" w:space="0" w:color="auto"/>
        <w:right w:val="none" w:sz="0" w:space="0" w:color="auto"/>
      </w:divBdr>
    </w:div>
    <w:div w:id="1001346772">
      <w:bodyDiv w:val="1"/>
      <w:marLeft w:val="0"/>
      <w:marRight w:val="0"/>
      <w:marTop w:val="0"/>
      <w:marBottom w:val="0"/>
      <w:divBdr>
        <w:top w:val="none" w:sz="0" w:space="0" w:color="auto"/>
        <w:left w:val="none" w:sz="0" w:space="0" w:color="auto"/>
        <w:bottom w:val="none" w:sz="0" w:space="0" w:color="auto"/>
        <w:right w:val="none" w:sz="0" w:space="0" w:color="auto"/>
      </w:divBdr>
    </w:div>
    <w:div w:id="1035352725">
      <w:bodyDiv w:val="1"/>
      <w:marLeft w:val="0"/>
      <w:marRight w:val="0"/>
      <w:marTop w:val="0"/>
      <w:marBottom w:val="0"/>
      <w:divBdr>
        <w:top w:val="none" w:sz="0" w:space="0" w:color="auto"/>
        <w:left w:val="none" w:sz="0" w:space="0" w:color="auto"/>
        <w:bottom w:val="none" w:sz="0" w:space="0" w:color="auto"/>
        <w:right w:val="none" w:sz="0" w:space="0" w:color="auto"/>
      </w:divBdr>
    </w:div>
    <w:div w:id="1048643861">
      <w:bodyDiv w:val="1"/>
      <w:marLeft w:val="0"/>
      <w:marRight w:val="0"/>
      <w:marTop w:val="0"/>
      <w:marBottom w:val="0"/>
      <w:divBdr>
        <w:top w:val="none" w:sz="0" w:space="0" w:color="auto"/>
        <w:left w:val="none" w:sz="0" w:space="0" w:color="auto"/>
        <w:bottom w:val="none" w:sz="0" w:space="0" w:color="auto"/>
        <w:right w:val="none" w:sz="0" w:space="0" w:color="auto"/>
      </w:divBdr>
      <w:divsChild>
        <w:div w:id="718012824">
          <w:blockQuote w:val="1"/>
          <w:marLeft w:val="720"/>
          <w:marRight w:val="720"/>
          <w:marTop w:val="100"/>
          <w:marBottom w:val="100"/>
          <w:divBdr>
            <w:top w:val="none" w:sz="0" w:space="0" w:color="auto"/>
            <w:left w:val="none" w:sz="0" w:space="0" w:color="auto"/>
            <w:bottom w:val="none" w:sz="0" w:space="0" w:color="auto"/>
            <w:right w:val="none" w:sz="0" w:space="0" w:color="auto"/>
          </w:divBdr>
        </w:div>
        <w:div w:id="1063479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152070">
      <w:bodyDiv w:val="1"/>
      <w:marLeft w:val="0"/>
      <w:marRight w:val="0"/>
      <w:marTop w:val="0"/>
      <w:marBottom w:val="0"/>
      <w:divBdr>
        <w:top w:val="none" w:sz="0" w:space="0" w:color="auto"/>
        <w:left w:val="none" w:sz="0" w:space="0" w:color="auto"/>
        <w:bottom w:val="none" w:sz="0" w:space="0" w:color="auto"/>
        <w:right w:val="none" w:sz="0" w:space="0" w:color="auto"/>
      </w:divBdr>
      <w:divsChild>
        <w:div w:id="37780637">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10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1522">
      <w:bodyDiv w:val="1"/>
      <w:marLeft w:val="0"/>
      <w:marRight w:val="0"/>
      <w:marTop w:val="0"/>
      <w:marBottom w:val="0"/>
      <w:divBdr>
        <w:top w:val="none" w:sz="0" w:space="0" w:color="auto"/>
        <w:left w:val="none" w:sz="0" w:space="0" w:color="auto"/>
        <w:bottom w:val="none" w:sz="0" w:space="0" w:color="auto"/>
        <w:right w:val="none" w:sz="0" w:space="0" w:color="auto"/>
      </w:divBdr>
    </w:div>
    <w:div w:id="1079864966">
      <w:bodyDiv w:val="1"/>
      <w:marLeft w:val="0"/>
      <w:marRight w:val="0"/>
      <w:marTop w:val="0"/>
      <w:marBottom w:val="0"/>
      <w:divBdr>
        <w:top w:val="none" w:sz="0" w:space="0" w:color="auto"/>
        <w:left w:val="none" w:sz="0" w:space="0" w:color="auto"/>
        <w:bottom w:val="none" w:sz="0" w:space="0" w:color="auto"/>
        <w:right w:val="none" w:sz="0" w:space="0" w:color="auto"/>
      </w:divBdr>
      <w:divsChild>
        <w:div w:id="132601507">
          <w:blockQuote w:val="1"/>
          <w:marLeft w:val="720"/>
          <w:marRight w:val="720"/>
          <w:marTop w:val="100"/>
          <w:marBottom w:val="100"/>
          <w:divBdr>
            <w:top w:val="none" w:sz="0" w:space="0" w:color="auto"/>
            <w:left w:val="none" w:sz="0" w:space="0" w:color="auto"/>
            <w:bottom w:val="none" w:sz="0" w:space="0" w:color="auto"/>
            <w:right w:val="none" w:sz="0" w:space="0" w:color="auto"/>
          </w:divBdr>
        </w:div>
        <w:div w:id="600532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794675">
      <w:bodyDiv w:val="1"/>
      <w:marLeft w:val="0"/>
      <w:marRight w:val="0"/>
      <w:marTop w:val="0"/>
      <w:marBottom w:val="0"/>
      <w:divBdr>
        <w:top w:val="none" w:sz="0" w:space="0" w:color="auto"/>
        <w:left w:val="none" w:sz="0" w:space="0" w:color="auto"/>
        <w:bottom w:val="none" w:sz="0" w:space="0" w:color="auto"/>
        <w:right w:val="none" w:sz="0" w:space="0" w:color="auto"/>
      </w:divBdr>
      <w:divsChild>
        <w:div w:id="48917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866540">
      <w:bodyDiv w:val="1"/>
      <w:marLeft w:val="0"/>
      <w:marRight w:val="0"/>
      <w:marTop w:val="0"/>
      <w:marBottom w:val="0"/>
      <w:divBdr>
        <w:top w:val="none" w:sz="0" w:space="0" w:color="auto"/>
        <w:left w:val="none" w:sz="0" w:space="0" w:color="auto"/>
        <w:bottom w:val="none" w:sz="0" w:space="0" w:color="auto"/>
        <w:right w:val="none" w:sz="0" w:space="0" w:color="auto"/>
      </w:divBdr>
    </w:div>
    <w:div w:id="1189490300">
      <w:bodyDiv w:val="1"/>
      <w:marLeft w:val="0"/>
      <w:marRight w:val="0"/>
      <w:marTop w:val="0"/>
      <w:marBottom w:val="0"/>
      <w:divBdr>
        <w:top w:val="none" w:sz="0" w:space="0" w:color="auto"/>
        <w:left w:val="none" w:sz="0" w:space="0" w:color="auto"/>
        <w:bottom w:val="none" w:sz="0" w:space="0" w:color="auto"/>
        <w:right w:val="none" w:sz="0" w:space="0" w:color="auto"/>
      </w:divBdr>
    </w:div>
    <w:div w:id="1199201301">
      <w:bodyDiv w:val="1"/>
      <w:marLeft w:val="0"/>
      <w:marRight w:val="0"/>
      <w:marTop w:val="0"/>
      <w:marBottom w:val="0"/>
      <w:divBdr>
        <w:top w:val="none" w:sz="0" w:space="0" w:color="auto"/>
        <w:left w:val="none" w:sz="0" w:space="0" w:color="auto"/>
        <w:bottom w:val="none" w:sz="0" w:space="0" w:color="auto"/>
        <w:right w:val="none" w:sz="0" w:space="0" w:color="auto"/>
      </w:divBdr>
    </w:div>
    <w:div w:id="1331179521">
      <w:bodyDiv w:val="1"/>
      <w:marLeft w:val="0"/>
      <w:marRight w:val="0"/>
      <w:marTop w:val="0"/>
      <w:marBottom w:val="0"/>
      <w:divBdr>
        <w:top w:val="none" w:sz="0" w:space="0" w:color="auto"/>
        <w:left w:val="none" w:sz="0" w:space="0" w:color="auto"/>
        <w:bottom w:val="none" w:sz="0" w:space="0" w:color="auto"/>
        <w:right w:val="none" w:sz="0" w:space="0" w:color="auto"/>
      </w:divBdr>
      <w:divsChild>
        <w:div w:id="1153452735">
          <w:blockQuote w:val="1"/>
          <w:marLeft w:val="720"/>
          <w:marRight w:val="720"/>
          <w:marTop w:val="100"/>
          <w:marBottom w:val="100"/>
          <w:divBdr>
            <w:top w:val="none" w:sz="0" w:space="0" w:color="auto"/>
            <w:left w:val="none" w:sz="0" w:space="0" w:color="auto"/>
            <w:bottom w:val="none" w:sz="0" w:space="0" w:color="auto"/>
            <w:right w:val="none" w:sz="0" w:space="0" w:color="auto"/>
          </w:divBdr>
        </w:div>
        <w:div w:id="210659365">
          <w:blockQuote w:val="1"/>
          <w:marLeft w:val="720"/>
          <w:marRight w:val="720"/>
          <w:marTop w:val="100"/>
          <w:marBottom w:val="100"/>
          <w:divBdr>
            <w:top w:val="none" w:sz="0" w:space="0" w:color="auto"/>
            <w:left w:val="none" w:sz="0" w:space="0" w:color="auto"/>
            <w:bottom w:val="none" w:sz="0" w:space="0" w:color="auto"/>
            <w:right w:val="none" w:sz="0" w:space="0" w:color="auto"/>
          </w:divBdr>
        </w:div>
        <w:div w:id="307050003">
          <w:blockQuote w:val="1"/>
          <w:marLeft w:val="720"/>
          <w:marRight w:val="720"/>
          <w:marTop w:val="100"/>
          <w:marBottom w:val="100"/>
          <w:divBdr>
            <w:top w:val="none" w:sz="0" w:space="0" w:color="auto"/>
            <w:left w:val="none" w:sz="0" w:space="0" w:color="auto"/>
            <w:bottom w:val="none" w:sz="0" w:space="0" w:color="auto"/>
            <w:right w:val="none" w:sz="0" w:space="0" w:color="auto"/>
          </w:divBdr>
        </w:div>
        <w:div w:id="401025284">
          <w:blockQuote w:val="1"/>
          <w:marLeft w:val="720"/>
          <w:marRight w:val="720"/>
          <w:marTop w:val="100"/>
          <w:marBottom w:val="100"/>
          <w:divBdr>
            <w:top w:val="none" w:sz="0" w:space="0" w:color="auto"/>
            <w:left w:val="none" w:sz="0" w:space="0" w:color="auto"/>
            <w:bottom w:val="none" w:sz="0" w:space="0" w:color="auto"/>
            <w:right w:val="none" w:sz="0" w:space="0" w:color="auto"/>
          </w:divBdr>
        </w:div>
        <w:div w:id="25093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149503">
      <w:bodyDiv w:val="1"/>
      <w:marLeft w:val="0"/>
      <w:marRight w:val="0"/>
      <w:marTop w:val="0"/>
      <w:marBottom w:val="0"/>
      <w:divBdr>
        <w:top w:val="none" w:sz="0" w:space="0" w:color="auto"/>
        <w:left w:val="none" w:sz="0" w:space="0" w:color="auto"/>
        <w:bottom w:val="none" w:sz="0" w:space="0" w:color="auto"/>
        <w:right w:val="none" w:sz="0" w:space="0" w:color="auto"/>
      </w:divBdr>
    </w:div>
    <w:div w:id="1354917430">
      <w:bodyDiv w:val="1"/>
      <w:marLeft w:val="0"/>
      <w:marRight w:val="0"/>
      <w:marTop w:val="0"/>
      <w:marBottom w:val="0"/>
      <w:divBdr>
        <w:top w:val="none" w:sz="0" w:space="0" w:color="auto"/>
        <w:left w:val="none" w:sz="0" w:space="0" w:color="auto"/>
        <w:bottom w:val="none" w:sz="0" w:space="0" w:color="auto"/>
        <w:right w:val="none" w:sz="0" w:space="0" w:color="auto"/>
      </w:divBdr>
    </w:div>
    <w:div w:id="1494953482">
      <w:bodyDiv w:val="1"/>
      <w:marLeft w:val="0"/>
      <w:marRight w:val="0"/>
      <w:marTop w:val="0"/>
      <w:marBottom w:val="0"/>
      <w:divBdr>
        <w:top w:val="none" w:sz="0" w:space="0" w:color="auto"/>
        <w:left w:val="none" w:sz="0" w:space="0" w:color="auto"/>
        <w:bottom w:val="none" w:sz="0" w:space="0" w:color="auto"/>
        <w:right w:val="none" w:sz="0" w:space="0" w:color="auto"/>
      </w:divBdr>
      <w:divsChild>
        <w:div w:id="17101859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8919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207122">
      <w:bodyDiv w:val="1"/>
      <w:marLeft w:val="0"/>
      <w:marRight w:val="0"/>
      <w:marTop w:val="0"/>
      <w:marBottom w:val="0"/>
      <w:divBdr>
        <w:top w:val="none" w:sz="0" w:space="0" w:color="auto"/>
        <w:left w:val="none" w:sz="0" w:space="0" w:color="auto"/>
        <w:bottom w:val="none" w:sz="0" w:space="0" w:color="auto"/>
        <w:right w:val="none" w:sz="0" w:space="0" w:color="auto"/>
      </w:divBdr>
      <w:divsChild>
        <w:div w:id="1454711084">
          <w:blockQuote w:val="1"/>
          <w:marLeft w:val="720"/>
          <w:marRight w:val="720"/>
          <w:marTop w:val="100"/>
          <w:marBottom w:val="100"/>
          <w:divBdr>
            <w:top w:val="none" w:sz="0" w:space="0" w:color="auto"/>
            <w:left w:val="none" w:sz="0" w:space="0" w:color="auto"/>
            <w:bottom w:val="none" w:sz="0" w:space="0" w:color="auto"/>
            <w:right w:val="none" w:sz="0" w:space="0" w:color="auto"/>
          </w:divBdr>
        </w:div>
        <w:div w:id="35442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097297">
      <w:bodyDiv w:val="1"/>
      <w:marLeft w:val="0"/>
      <w:marRight w:val="0"/>
      <w:marTop w:val="0"/>
      <w:marBottom w:val="0"/>
      <w:divBdr>
        <w:top w:val="none" w:sz="0" w:space="0" w:color="auto"/>
        <w:left w:val="none" w:sz="0" w:space="0" w:color="auto"/>
        <w:bottom w:val="none" w:sz="0" w:space="0" w:color="auto"/>
        <w:right w:val="none" w:sz="0" w:space="0" w:color="auto"/>
      </w:divBdr>
    </w:div>
    <w:div w:id="1582327319">
      <w:bodyDiv w:val="1"/>
      <w:marLeft w:val="0"/>
      <w:marRight w:val="0"/>
      <w:marTop w:val="0"/>
      <w:marBottom w:val="0"/>
      <w:divBdr>
        <w:top w:val="none" w:sz="0" w:space="0" w:color="auto"/>
        <w:left w:val="none" w:sz="0" w:space="0" w:color="auto"/>
        <w:bottom w:val="none" w:sz="0" w:space="0" w:color="auto"/>
        <w:right w:val="none" w:sz="0" w:space="0" w:color="auto"/>
      </w:divBdr>
      <w:divsChild>
        <w:div w:id="450125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627476">
      <w:bodyDiv w:val="1"/>
      <w:marLeft w:val="0"/>
      <w:marRight w:val="0"/>
      <w:marTop w:val="0"/>
      <w:marBottom w:val="0"/>
      <w:divBdr>
        <w:top w:val="none" w:sz="0" w:space="0" w:color="auto"/>
        <w:left w:val="none" w:sz="0" w:space="0" w:color="auto"/>
        <w:bottom w:val="none" w:sz="0" w:space="0" w:color="auto"/>
        <w:right w:val="none" w:sz="0" w:space="0" w:color="auto"/>
      </w:divBdr>
    </w:div>
    <w:div w:id="1692686982">
      <w:bodyDiv w:val="1"/>
      <w:marLeft w:val="0"/>
      <w:marRight w:val="0"/>
      <w:marTop w:val="0"/>
      <w:marBottom w:val="0"/>
      <w:divBdr>
        <w:top w:val="none" w:sz="0" w:space="0" w:color="auto"/>
        <w:left w:val="none" w:sz="0" w:space="0" w:color="auto"/>
        <w:bottom w:val="none" w:sz="0" w:space="0" w:color="auto"/>
        <w:right w:val="none" w:sz="0" w:space="0" w:color="auto"/>
      </w:divBdr>
      <w:divsChild>
        <w:div w:id="371929731">
          <w:marLeft w:val="0"/>
          <w:marRight w:val="0"/>
          <w:marTop w:val="0"/>
          <w:marBottom w:val="0"/>
          <w:divBdr>
            <w:top w:val="none" w:sz="0" w:space="0" w:color="auto"/>
            <w:left w:val="none" w:sz="0" w:space="0" w:color="auto"/>
            <w:bottom w:val="none" w:sz="0" w:space="0" w:color="auto"/>
            <w:right w:val="none" w:sz="0" w:space="0" w:color="auto"/>
          </w:divBdr>
        </w:div>
      </w:divsChild>
    </w:div>
    <w:div w:id="1741440239">
      <w:bodyDiv w:val="1"/>
      <w:marLeft w:val="0"/>
      <w:marRight w:val="0"/>
      <w:marTop w:val="0"/>
      <w:marBottom w:val="0"/>
      <w:divBdr>
        <w:top w:val="none" w:sz="0" w:space="0" w:color="auto"/>
        <w:left w:val="none" w:sz="0" w:space="0" w:color="auto"/>
        <w:bottom w:val="none" w:sz="0" w:space="0" w:color="auto"/>
        <w:right w:val="none" w:sz="0" w:space="0" w:color="auto"/>
      </w:divBdr>
    </w:div>
    <w:div w:id="1782915893">
      <w:bodyDiv w:val="1"/>
      <w:marLeft w:val="0"/>
      <w:marRight w:val="0"/>
      <w:marTop w:val="0"/>
      <w:marBottom w:val="0"/>
      <w:divBdr>
        <w:top w:val="none" w:sz="0" w:space="0" w:color="auto"/>
        <w:left w:val="none" w:sz="0" w:space="0" w:color="auto"/>
        <w:bottom w:val="none" w:sz="0" w:space="0" w:color="auto"/>
        <w:right w:val="none" w:sz="0" w:space="0" w:color="auto"/>
      </w:divBdr>
      <w:divsChild>
        <w:div w:id="133576370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381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247381">
      <w:bodyDiv w:val="1"/>
      <w:marLeft w:val="0"/>
      <w:marRight w:val="0"/>
      <w:marTop w:val="0"/>
      <w:marBottom w:val="0"/>
      <w:divBdr>
        <w:top w:val="none" w:sz="0" w:space="0" w:color="auto"/>
        <w:left w:val="none" w:sz="0" w:space="0" w:color="auto"/>
        <w:bottom w:val="none" w:sz="0" w:space="0" w:color="auto"/>
        <w:right w:val="none" w:sz="0" w:space="0" w:color="auto"/>
      </w:divBdr>
    </w:div>
    <w:div w:id="1799836039">
      <w:bodyDiv w:val="1"/>
      <w:marLeft w:val="0"/>
      <w:marRight w:val="0"/>
      <w:marTop w:val="0"/>
      <w:marBottom w:val="0"/>
      <w:divBdr>
        <w:top w:val="none" w:sz="0" w:space="0" w:color="auto"/>
        <w:left w:val="none" w:sz="0" w:space="0" w:color="auto"/>
        <w:bottom w:val="none" w:sz="0" w:space="0" w:color="auto"/>
        <w:right w:val="none" w:sz="0" w:space="0" w:color="auto"/>
      </w:divBdr>
      <w:divsChild>
        <w:div w:id="2471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794297">
      <w:bodyDiv w:val="1"/>
      <w:marLeft w:val="0"/>
      <w:marRight w:val="0"/>
      <w:marTop w:val="0"/>
      <w:marBottom w:val="0"/>
      <w:divBdr>
        <w:top w:val="none" w:sz="0" w:space="0" w:color="auto"/>
        <w:left w:val="none" w:sz="0" w:space="0" w:color="auto"/>
        <w:bottom w:val="none" w:sz="0" w:space="0" w:color="auto"/>
        <w:right w:val="none" w:sz="0" w:space="0" w:color="auto"/>
      </w:divBdr>
      <w:divsChild>
        <w:div w:id="104964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133212">
      <w:bodyDiv w:val="1"/>
      <w:marLeft w:val="0"/>
      <w:marRight w:val="0"/>
      <w:marTop w:val="0"/>
      <w:marBottom w:val="0"/>
      <w:divBdr>
        <w:top w:val="none" w:sz="0" w:space="0" w:color="auto"/>
        <w:left w:val="none" w:sz="0" w:space="0" w:color="auto"/>
        <w:bottom w:val="none" w:sz="0" w:space="0" w:color="auto"/>
        <w:right w:val="none" w:sz="0" w:space="0" w:color="auto"/>
      </w:divBdr>
      <w:divsChild>
        <w:div w:id="1400785703">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762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844429">
      <w:bodyDiv w:val="1"/>
      <w:marLeft w:val="0"/>
      <w:marRight w:val="0"/>
      <w:marTop w:val="0"/>
      <w:marBottom w:val="0"/>
      <w:divBdr>
        <w:top w:val="none" w:sz="0" w:space="0" w:color="auto"/>
        <w:left w:val="none" w:sz="0" w:space="0" w:color="auto"/>
        <w:bottom w:val="none" w:sz="0" w:space="0" w:color="auto"/>
        <w:right w:val="none" w:sz="0" w:space="0" w:color="auto"/>
      </w:divBdr>
      <w:divsChild>
        <w:div w:id="1268736621">
          <w:blockQuote w:val="1"/>
          <w:marLeft w:val="720"/>
          <w:marRight w:val="720"/>
          <w:marTop w:val="100"/>
          <w:marBottom w:val="100"/>
          <w:divBdr>
            <w:top w:val="none" w:sz="0" w:space="0" w:color="auto"/>
            <w:left w:val="none" w:sz="0" w:space="0" w:color="auto"/>
            <w:bottom w:val="none" w:sz="0" w:space="0" w:color="auto"/>
            <w:right w:val="none" w:sz="0" w:space="0" w:color="auto"/>
          </w:divBdr>
        </w:div>
        <w:div w:id="690376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591749">
      <w:bodyDiv w:val="1"/>
      <w:marLeft w:val="0"/>
      <w:marRight w:val="0"/>
      <w:marTop w:val="0"/>
      <w:marBottom w:val="0"/>
      <w:divBdr>
        <w:top w:val="none" w:sz="0" w:space="0" w:color="auto"/>
        <w:left w:val="none" w:sz="0" w:space="0" w:color="auto"/>
        <w:bottom w:val="none" w:sz="0" w:space="0" w:color="auto"/>
        <w:right w:val="none" w:sz="0" w:space="0" w:color="auto"/>
      </w:divBdr>
      <w:divsChild>
        <w:div w:id="1181161811">
          <w:blockQuote w:val="1"/>
          <w:marLeft w:val="720"/>
          <w:marRight w:val="720"/>
          <w:marTop w:val="100"/>
          <w:marBottom w:val="100"/>
          <w:divBdr>
            <w:top w:val="none" w:sz="0" w:space="0" w:color="auto"/>
            <w:left w:val="none" w:sz="0" w:space="0" w:color="auto"/>
            <w:bottom w:val="none" w:sz="0" w:space="0" w:color="auto"/>
            <w:right w:val="none" w:sz="0" w:space="0" w:color="auto"/>
          </w:divBdr>
        </w:div>
        <w:div w:id="495999568">
          <w:blockQuote w:val="1"/>
          <w:marLeft w:val="720"/>
          <w:marRight w:val="720"/>
          <w:marTop w:val="100"/>
          <w:marBottom w:val="100"/>
          <w:divBdr>
            <w:top w:val="none" w:sz="0" w:space="0" w:color="auto"/>
            <w:left w:val="none" w:sz="0" w:space="0" w:color="auto"/>
            <w:bottom w:val="none" w:sz="0" w:space="0" w:color="auto"/>
            <w:right w:val="none" w:sz="0" w:space="0" w:color="auto"/>
          </w:divBdr>
        </w:div>
        <w:div w:id="1232620602">
          <w:blockQuote w:val="1"/>
          <w:marLeft w:val="720"/>
          <w:marRight w:val="720"/>
          <w:marTop w:val="100"/>
          <w:marBottom w:val="100"/>
          <w:divBdr>
            <w:top w:val="none" w:sz="0" w:space="0" w:color="auto"/>
            <w:left w:val="none" w:sz="0" w:space="0" w:color="auto"/>
            <w:bottom w:val="none" w:sz="0" w:space="0" w:color="auto"/>
            <w:right w:val="none" w:sz="0" w:space="0" w:color="auto"/>
          </w:divBdr>
        </w:div>
        <w:div w:id="1226992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940298">
      <w:bodyDiv w:val="1"/>
      <w:marLeft w:val="0"/>
      <w:marRight w:val="0"/>
      <w:marTop w:val="0"/>
      <w:marBottom w:val="0"/>
      <w:divBdr>
        <w:top w:val="none" w:sz="0" w:space="0" w:color="auto"/>
        <w:left w:val="none" w:sz="0" w:space="0" w:color="auto"/>
        <w:bottom w:val="none" w:sz="0" w:space="0" w:color="auto"/>
        <w:right w:val="none" w:sz="0" w:space="0" w:color="auto"/>
      </w:divBdr>
      <w:divsChild>
        <w:div w:id="1872765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933535">
      <w:bodyDiv w:val="1"/>
      <w:marLeft w:val="0"/>
      <w:marRight w:val="0"/>
      <w:marTop w:val="0"/>
      <w:marBottom w:val="0"/>
      <w:divBdr>
        <w:top w:val="none" w:sz="0" w:space="0" w:color="auto"/>
        <w:left w:val="none" w:sz="0" w:space="0" w:color="auto"/>
        <w:bottom w:val="none" w:sz="0" w:space="0" w:color="auto"/>
        <w:right w:val="none" w:sz="0" w:space="0" w:color="auto"/>
      </w:divBdr>
      <w:divsChild>
        <w:div w:id="2081250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3696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076582">
      <w:bodyDiv w:val="1"/>
      <w:marLeft w:val="0"/>
      <w:marRight w:val="0"/>
      <w:marTop w:val="0"/>
      <w:marBottom w:val="0"/>
      <w:divBdr>
        <w:top w:val="none" w:sz="0" w:space="0" w:color="auto"/>
        <w:left w:val="none" w:sz="0" w:space="0" w:color="auto"/>
        <w:bottom w:val="none" w:sz="0" w:space="0" w:color="auto"/>
        <w:right w:val="none" w:sz="0" w:space="0" w:color="auto"/>
      </w:divBdr>
      <w:divsChild>
        <w:div w:id="1750615702">
          <w:blockQuote w:val="1"/>
          <w:marLeft w:val="720"/>
          <w:marRight w:val="720"/>
          <w:marTop w:val="100"/>
          <w:marBottom w:val="100"/>
          <w:divBdr>
            <w:top w:val="none" w:sz="0" w:space="0" w:color="auto"/>
            <w:left w:val="none" w:sz="0" w:space="0" w:color="auto"/>
            <w:bottom w:val="none" w:sz="0" w:space="0" w:color="auto"/>
            <w:right w:val="none" w:sz="0" w:space="0" w:color="auto"/>
          </w:divBdr>
        </w:div>
        <w:div w:id="304939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386020">
      <w:bodyDiv w:val="1"/>
      <w:marLeft w:val="0"/>
      <w:marRight w:val="0"/>
      <w:marTop w:val="0"/>
      <w:marBottom w:val="0"/>
      <w:divBdr>
        <w:top w:val="none" w:sz="0" w:space="0" w:color="auto"/>
        <w:left w:val="none" w:sz="0" w:space="0" w:color="auto"/>
        <w:bottom w:val="none" w:sz="0" w:space="0" w:color="auto"/>
        <w:right w:val="none" w:sz="0" w:space="0" w:color="auto"/>
      </w:divBdr>
      <w:divsChild>
        <w:div w:id="1749762440">
          <w:blockQuote w:val="1"/>
          <w:marLeft w:val="720"/>
          <w:marRight w:val="720"/>
          <w:marTop w:val="100"/>
          <w:marBottom w:val="100"/>
          <w:divBdr>
            <w:top w:val="none" w:sz="0" w:space="0" w:color="auto"/>
            <w:left w:val="none" w:sz="0" w:space="0" w:color="auto"/>
            <w:bottom w:val="none" w:sz="0" w:space="0" w:color="auto"/>
            <w:right w:val="none" w:sz="0" w:space="0" w:color="auto"/>
          </w:divBdr>
        </w:div>
        <w:div w:id="816606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772532">
      <w:bodyDiv w:val="1"/>
      <w:marLeft w:val="0"/>
      <w:marRight w:val="0"/>
      <w:marTop w:val="0"/>
      <w:marBottom w:val="0"/>
      <w:divBdr>
        <w:top w:val="none" w:sz="0" w:space="0" w:color="auto"/>
        <w:left w:val="none" w:sz="0" w:space="0" w:color="auto"/>
        <w:bottom w:val="none" w:sz="0" w:space="0" w:color="auto"/>
        <w:right w:val="none" w:sz="0" w:space="0" w:color="auto"/>
      </w:divBdr>
      <w:divsChild>
        <w:div w:id="884566170">
          <w:blockQuote w:val="1"/>
          <w:marLeft w:val="720"/>
          <w:marRight w:val="720"/>
          <w:marTop w:val="100"/>
          <w:marBottom w:val="100"/>
          <w:divBdr>
            <w:top w:val="none" w:sz="0" w:space="0" w:color="auto"/>
            <w:left w:val="none" w:sz="0" w:space="0" w:color="auto"/>
            <w:bottom w:val="none" w:sz="0" w:space="0" w:color="auto"/>
            <w:right w:val="none" w:sz="0" w:space="0" w:color="auto"/>
          </w:divBdr>
        </w:div>
        <w:div w:id="2111007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image" Target="media/image3.png"/><Relationship Id="rId17" Type="http://schemas.microsoft.com/office/2007/relationships/hdphoto" Target="media/hdphoto3.wdp"/><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1.xml"/><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https://creativecommons.org/licenses/by-nc-nd/4.0/" TargetMode="External"/><Relationship Id="rId19" Type="http://schemas.microsoft.com/office/2007/relationships/hdphoto" Target="media/hdphoto4.wdp"/><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FF09B6A-A13B-48EC-98AB-505B8D979DC3}">
  <we:reference id="wa104381727" version="1.0.1.0" store="en-US" storeType="OMEX"/>
  <we:alternateReferences>
    <we:reference id="wa104381727" version="1.0.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6B1A21C-DA45-4A62-A2C5-8ABB7D963D49}">
  <we:reference id="wa200005502" version="1.0.0.11" store="fr-FR" storeType="OMEX"/>
  <we:alternateReferences>
    <we:reference id="wa200005502" version="1.0.0.11" store="wa200005502" storeType="OMEX"/>
  </we:alternateReferences>
  <we:properties>
    <we:property name="docId" value="&quot;-64k2RBp_CyYDgFXsNB_v&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D8EC0C-0ABB-41DE-9486-E78140754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17773</Words>
  <Characters>97754</Characters>
  <Application>Microsoft Office Word</Application>
  <DocSecurity>0</DocSecurity>
  <Lines>814</Lines>
  <Paragraphs>230</Paragraphs>
  <ScaleCrop>false</ScaleCrop>
  <HeadingPairs>
    <vt:vector size="2" baseType="variant">
      <vt:variant>
        <vt:lpstr>Titre</vt:lpstr>
      </vt:variant>
      <vt:variant>
        <vt:i4>1</vt:i4>
      </vt:variant>
    </vt:vector>
  </HeadingPairs>
  <TitlesOfParts>
    <vt:vector size="1" baseType="lpstr">
      <vt:lpstr>La vérité avant tout - Enquête sur la dérive johannique et la divinisation de Jésus</vt:lpstr>
    </vt:vector>
  </TitlesOfParts>
  <Company/>
  <LinksUpToDate>false</LinksUpToDate>
  <CharactersWithSpaces>115297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vérité avant tout - Enquête sur la dérive johannique et la divinisation de Jésus</dc:title>
  <dc:subject/>
  <dc:creator>Christian Geerts</dc:creator>
  <cp:keywords/>
  <dc:description/>
  <cp:lastModifiedBy>Christian Geerts</cp:lastModifiedBy>
  <cp:revision>4</cp:revision>
  <cp:lastPrinted>2025-09-04T13:38:00Z</cp:lastPrinted>
  <dcterms:created xsi:type="dcterms:W3CDTF">2025-09-04T13:38:00Z</dcterms:created>
  <dcterms:modified xsi:type="dcterms:W3CDTF">2025-09-04T13:39:00Z</dcterms:modified>
</cp:coreProperties>
</file>