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4D2BA" w14:textId="77777777" w:rsidR="0050622D" w:rsidRPr="0050622D" w:rsidRDefault="0050622D" w:rsidP="0050622D">
      <w:pPr>
        <w:rPr>
          <w:b/>
          <w:bCs/>
        </w:rPr>
      </w:pPr>
      <w:r w:rsidRPr="0050622D">
        <w:rPr>
          <w:b/>
          <w:bCs/>
        </w:rPr>
        <w:t>Présentation de l’auteur : Geerts Christian</w:t>
      </w:r>
    </w:p>
    <w:p w14:paraId="0E84DCAD" w14:textId="77777777" w:rsidR="0050622D" w:rsidRPr="0050622D" w:rsidRDefault="0050622D" w:rsidP="0050622D">
      <w:r w:rsidRPr="0050622D">
        <w:rPr>
          <w:b/>
          <w:bCs/>
        </w:rPr>
        <w:t>Nom :</w:t>
      </w:r>
      <w:r w:rsidRPr="0050622D">
        <w:t xml:space="preserve"> Geerts Christian</w:t>
      </w:r>
      <w:r w:rsidRPr="0050622D">
        <w:br/>
      </w:r>
      <w:r w:rsidRPr="0050622D">
        <w:rPr>
          <w:b/>
          <w:bCs/>
        </w:rPr>
        <w:t>Âge :</w:t>
      </w:r>
      <w:r w:rsidRPr="0050622D">
        <w:t xml:space="preserve"> 55 ans (bientôt 56)</w:t>
      </w:r>
      <w:r w:rsidRPr="0050622D">
        <w:br/>
      </w:r>
      <w:r w:rsidRPr="0050622D">
        <w:rPr>
          <w:b/>
          <w:bCs/>
        </w:rPr>
        <w:t>Nationalité :</w:t>
      </w:r>
      <w:r w:rsidRPr="0050622D">
        <w:t xml:space="preserve"> Belge</w:t>
      </w:r>
      <w:r w:rsidRPr="0050622D">
        <w:br/>
      </w:r>
      <w:r w:rsidRPr="0050622D">
        <w:rPr>
          <w:b/>
          <w:bCs/>
        </w:rPr>
        <w:t>Profession :</w:t>
      </w:r>
      <w:r w:rsidRPr="0050622D">
        <w:t xml:space="preserve"> Ancien informaticien, aujourd’hui écrivain et chercheur indépendant en études bibliques et théologiques.</w:t>
      </w:r>
    </w:p>
    <w:p w14:paraId="1A1287AE" w14:textId="77777777" w:rsidR="0050622D" w:rsidRPr="0050622D" w:rsidRDefault="0050622D" w:rsidP="0050622D">
      <w:r w:rsidRPr="0050622D">
        <w:pict w14:anchorId="36DAA759">
          <v:rect id="_x0000_i1049" style="width:0;height:1.5pt" o:hralign="center" o:hrstd="t" o:hr="t" fillcolor="#a0a0a0" stroked="f"/>
        </w:pict>
      </w:r>
    </w:p>
    <w:p w14:paraId="53EBE5D7" w14:textId="77777777" w:rsidR="0050622D" w:rsidRPr="0050622D" w:rsidRDefault="0050622D" w:rsidP="0050622D">
      <w:pPr>
        <w:rPr>
          <w:b/>
          <w:bCs/>
        </w:rPr>
      </w:pPr>
      <w:r w:rsidRPr="0050622D">
        <w:rPr>
          <w:b/>
          <w:bCs/>
        </w:rPr>
        <w:t>Parcours personnel et professionnel</w:t>
      </w:r>
    </w:p>
    <w:p w14:paraId="1BDD5BD3" w14:textId="77777777" w:rsidR="0050622D" w:rsidRPr="0050622D" w:rsidRDefault="0050622D" w:rsidP="0050622D">
      <w:r w:rsidRPr="0050622D">
        <w:t>Christian Geerts a travaillé pendant plus de 12 ans dans le domaine de l’informatique chez Dexia. Son parcours professionnel a été interrompu à la suite d’un licenciement difficile, qui l’a conduit à traverser une période de remise en question personnelle et spirituelle.</w:t>
      </w:r>
    </w:p>
    <w:p w14:paraId="161864A7" w14:textId="77777777" w:rsidR="0050622D" w:rsidRPr="0050622D" w:rsidRDefault="0050622D" w:rsidP="0050622D">
      <w:r w:rsidRPr="0050622D">
        <w:t>Durant ces années, il s’est plongé intensément dans l’étude des Écritures, animé par une quête profonde de vérité. Cette démarche s’est appuyée à la fois sur sa rigueur intellectuelle héritée de son expérience en informatique (méthode, logique, analyse) et sur une sensibilité spirituelle renforcée par ses épreuves de vie.</w:t>
      </w:r>
    </w:p>
    <w:p w14:paraId="40DA1A95" w14:textId="77777777" w:rsidR="0050622D" w:rsidRPr="0050622D" w:rsidRDefault="0050622D" w:rsidP="0050622D">
      <w:r w:rsidRPr="0050622D">
        <w:pict w14:anchorId="7D52C344">
          <v:rect id="_x0000_i1050" style="width:0;height:1.5pt" o:hralign="center" o:hrstd="t" o:hr="t" fillcolor="#a0a0a0" stroked="f"/>
        </w:pict>
      </w:r>
    </w:p>
    <w:p w14:paraId="0A3A9DA6" w14:textId="77777777" w:rsidR="0050622D" w:rsidRPr="0050622D" w:rsidRDefault="0050622D" w:rsidP="0050622D">
      <w:pPr>
        <w:rPr>
          <w:b/>
          <w:bCs/>
        </w:rPr>
      </w:pPr>
      <w:r w:rsidRPr="0050622D">
        <w:rPr>
          <w:b/>
          <w:bCs/>
        </w:rPr>
        <w:t>Parcours spirituel et motivation d’écriture</w:t>
      </w:r>
    </w:p>
    <w:p w14:paraId="05BEA2C7" w14:textId="77777777" w:rsidR="0050622D" w:rsidRPr="0050622D" w:rsidRDefault="0050622D" w:rsidP="0050622D">
      <w:r w:rsidRPr="0050622D">
        <w:t>Issu d’un contexte chrétien, Christian Geerts n’a jamais cessé de questionner les dogmes établis. Sa recherche l’a mené à explorer :</w:t>
      </w:r>
    </w:p>
    <w:p w14:paraId="7D776BFB" w14:textId="77777777" w:rsidR="0050622D" w:rsidRPr="0050622D" w:rsidRDefault="0050622D" w:rsidP="0050622D">
      <w:pPr>
        <w:numPr>
          <w:ilvl w:val="0"/>
          <w:numId w:val="1"/>
        </w:numPr>
      </w:pPr>
      <w:proofErr w:type="gramStart"/>
      <w:r w:rsidRPr="0050622D">
        <w:t>les</w:t>
      </w:r>
      <w:proofErr w:type="gramEnd"/>
      <w:r w:rsidRPr="0050622D">
        <w:t xml:space="preserve"> textes bibliques en </w:t>
      </w:r>
      <w:r w:rsidRPr="0050622D">
        <w:rPr>
          <w:b/>
          <w:bCs/>
        </w:rPr>
        <w:t>hébreu</w:t>
      </w:r>
      <w:r w:rsidRPr="0050622D">
        <w:t xml:space="preserve"> et en </w:t>
      </w:r>
      <w:r w:rsidRPr="0050622D">
        <w:rPr>
          <w:b/>
          <w:bCs/>
        </w:rPr>
        <w:t>grec</w:t>
      </w:r>
      <w:r w:rsidRPr="0050622D">
        <w:t>,</w:t>
      </w:r>
    </w:p>
    <w:p w14:paraId="69766528" w14:textId="77777777" w:rsidR="0050622D" w:rsidRPr="0050622D" w:rsidRDefault="0050622D" w:rsidP="0050622D">
      <w:pPr>
        <w:numPr>
          <w:ilvl w:val="0"/>
          <w:numId w:val="1"/>
        </w:numPr>
      </w:pPr>
      <w:proofErr w:type="gramStart"/>
      <w:r w:rsidRPr="0050622D">
        <w:t>des</w:t>
      </w:r>
      <w:proofErr w:type="gramEnd"/>
      <w:r w:rsidRPr="0050622D">
        <w:t xml:space="preserve"> versions anciennes en </w:t>
      </w:r>
      <w:r w:rsidRPr="0050622D">
        <w:rPr>
          <w:b/>
          <w:bCs/>
        </w:rPr>
        <w:t>copte sahidique</w:t>
      </w:r>
      <w:r w:rsidRPr="0050622D">
        <w:t>,</w:t>
      </w:r>
    </w:p>
    <w:p w14:paraId="7E139BCD" w14:textId="77777777" w:rsidR="0050622D" w:rsidRPr="0050622D" w:rsidRDefault="0050622D" w:rsidP="0050622D">
      <w:pPr>
        <w:numPr>
          <w:ilvl w:val="0"/>
          <w:numId w:val="1"/>
        </w:numPr>
      </w:pPr>
      <w:proofErr w:type="gramStart"/>
      <w:r w:rsidRPr="0050622D">
        <w:t>les</w:t>
      </w:r>
      <w:proofErr w:type="gramEnd"/>
      <w:r w:rsidRPr="0050622D">
        <w:t xml:space="preserve"> nuances théologiques de la tradition juive (tétragramme, Élohim),</w:t>
      </w:r>
    </w:p>
    <w:p w14:paraId="514CF35E" w14:textId="77777777" w:rsidR="0050622D" w:rsidRPr="0050622D" w:rsidRDefault="0050622D" w:rsidP="0050622D">
      <w:pPr>
        <w:numPr>
          <w:ilvl w:val="0"/>
          <w:numId w:val="1"/>
        </w:numPr>
      </w:pPr>
      <w:proofErr w:type="gramStart"/>
      <w:r w:rsidRPr="0050622D">
        <w:t>et</w:t>
      </w:r>
      <w:proofErr w:type="gramEnd"/>
      <w:r w:rsidRPr="0050622D">
        <w:t xml:space="preserve"> les débats autour de la </w:t>
      </w:r>
      <w:r w:rsidRPr="0050622D">
        <w:rPr>
          <w:b/>
          <w:bCs/>
        </w:rPr>
        <w:t>Trinité</w:t>
      </w:r>
      <w:r w:rsidRPr="0050622D">
        <w:t xml:space="preserve"> et de l’</w:t>
      </w:r>
      <w:r w:rsidRPr="0050622D">
        <w:rPr>
          <w:b/>
          <w:bCs/>
        </w:rPr>
        <w:t>unitarisme</w:t>
      </w:r>
      <w:r w:rsidRPr="0050622D">
        <w:t>.</w:t>
      </w:r>
    </w:p>
    <w:p w14:paraId="10214C92" w14:textId="77777777" w:rsidR="0050622D" w:rsidRPr="0050622D" w:rsidRDefault="0050622D" w:rsidP="0050622D">
      <w:r w:rsidRPr="0050622D">
        <w:t xml:space="preserve">Son moteur principal est la </w:t>
      </w:r>
      <w:r w:rsidRPr="0050622D">
        <w:rPr>
          <w:b/>
          <w:bCs/>
        </w:rPr>
        <w:t xml:space="preserve">Sola </w:t>
      </w:r>
      <w:proofErr w:type="spellStart"/>
      <w:r w:rsidRPr="0050622D">
        <w:rPr>
          <w:b/>
          <w:bCs/>
        </w:rPr>
        <w:t>Scriptura</w:t>
      </w:r>
      <w:proofErr w:type="spellEnd"/>
      <w:r w:rsidRPr="0050622D">
        <w:t xml:space="preserve"> : l’idée protestante que l’Écriture seule est la source ultime de la vérité, sans filtre doctrinal imposé par les traditions.</w:t>
      </w:r>
    </w:p>
    <w:p w14:paraId="68833456" w14:textId="77777777" w:rsidR="0050622D" w:rsidRPr="0050622D" w:rsidRDefault="0050622D" w:rsidP="0050622D">
      <w:r w:rsidRPr="0050622D">
        <w:t>C’est cette conviction qui a nourri ses livres et son engagement à écrire pour rendre accessible au public les fruits de ses recherches.</w:t>
      </w:r>
    </w:p>
    <w:p w14:paraId="0C7BA308" w14:textId="77777777" w:rsidR="0050622D" w:rsidRPr="0050622D" w:rsidRDefault="0050622D" w:rsidP="0050622D">
      <w:r w:rsidRPr="0050622D">
        <w:pict w14:anchorId="6B1A01E9">
          <v:rect id="_x0000_i1051" style="width:0;height:1.5pt" o:hralign="center" o:hrstd="t" o:hr="t" fillcolor="#a0a0a0" stroked="f"/>
        </w:pict>
      </w:r>
    </w:p>
    <w:p w14:paraId="7E2A30EF" w14:textId="77777777" w:rsidR="0050622D" w:rsidRPr="0050622D" w:rsidRDefault="0050622D" w:rsidP="0050622D">
      <w:pPr>
        <w:rPr>
          <w:b/>
          <w:bCs/>
        </w:rPr>
      </w:pPr>
      <w:r w:rsidRPr="0050622D">
        <w:rPr>
          <w:b/>
          <w:bCs/>
        </w:rPr>
        <w:t>Publications</w:t>
      </w:r>
    </w:p>
    <w:p w14:paraId="33A44885" w14:textId="77777777" w:rsidR="0050622D" w:rsidRPr="0050622D" w:rsidRDefault="0050622D" w:rsidP="0050622D">
      <w:pPr>
        <w:numPr>
          <w:ilvl w:val="0"/>
          <w:numId w:val="2"/>
        </w:numPr>
      </w:pPr>
      <w:r w:rsidRPr="0050622D">
        <w:rPr>
          <w:b/>
          <w:bCs/>
        </w:rPr>
        <w:t>Le carré magique palindrome et ses secrets occultes</w:t>
      </w:r>
      <w:r w:rsidRPr="0050622D">
        <w:t xml:space="preserve"> : premier ouvrage de l’auteur, explorant la symbolique et les dimensions cachées des textes anciens.</w:t>
      </w:r>
    </w:p>
    <w:p w14:paraId="407EEE5C" w14:textId="77777777" w:rsidR="0050622D" w:rsidRPr="0050622D" w:rsidRDefault="0050622D" w:rsidP="0050622D">
      <w:pPr>
        <w:numPr>
          <w:ilvl w:val="0"/>
          <w:numId w:val="2"/>
        </w:numPr>
      </w:pPr>
      <w:r w:rsidRPr="0050622D">
        <w:rPr>
          <w:b/>
          <w:bCs/>
        </w:rPr>
        <w:t>Jésus-Christ Super-Dieu</w:t>
      </w:r>
      <w:r w:rsidRPr="0050622D">
        <w:t xml:space="preserve"> : essai biblique dans lequel il remettait déjà en question l’interprétation trinitaire du Nouveau Testament.</w:t>
      </w:r>
    </w:p>
    <w:p w14:paraId="608B034E" w14:textId="77777777" w:rsidR="0050622D" w:rsidRPr="0050622D" w:rsidRDefault="0050622D" w:rsidP="0050622D">
      <w:pPr>
        <w:numPr>
          <w:ilvl w:val="0"/>
          <w:numId w:val="2"/>
        </w:numPr>
      </w:pPr>
      <w:r w:rsidRPr="0050622D">
        <w:rPr>
          <w:b/>
          <w:bCs/>
        </w:rPr>
        <w:t>La Vérité avant tout</w:t>
      </w:r>
      <w:r w:rsidRPr="0050622D">
        <w:t xml:space="preserve"> : son livre le plus abouti, fruit d’une réécriture plus claire et plus pédagogique du précédent. Plus factuel et accessible, il propose une relecture critique du prologue de Jean et de la divinisation de Jésus, appuyée sur une analyse linguistique et théologique.</w:t>
      </w:r>
    </w:p>
    <w:p w14:paraId="500AB6E7" w14:textId="77777777" w:rsidR="0050622D" w:rsidRPr="0050622D" w:rsidRDefault="0050622D" w:rsidP="0050622D">
      <w:r w:rsidRPr="0050622D">
        <w:lastRenderedPageBreak/>
        <w:pict w14:anchorId="5FC82B5F">
          <v:rect id="_x0000_i1052" style="width:0;height:1.5pt" o:hralign="center" o:hrstd="t" o:hr="t" fillcolor="#a0a0a0" stroked="f"/>
        </w:pict>
      </w:r>
    </w:p>
    <w:p w14:paraId="4617A784" w14:textId="77777777" w:rsidR="0050622D" w:rsidRPr="0050622D" w:rsidRDefault="0050622D" w:rsidP="0050622D">
      <w:pPr>
        <w:rPr>
          <w:b/>
          <w:bCs/>
        </w:rPr>
      </w:pPr>
      <w:r w:rsidRPr="0050622D">
        <w:rPr>
          <w:b/>
          <w:bCs/>
        </w:rPr>
        <w:t>Particularités de l’auteur</w:t>
      </w:r>
    </w:p>
    <w:p w14:paraId="14824680" w14:textId="77777777" w:rsidR="0050622D" w:rsidRPr="0050622D" w:rsidRDefault="0050622D" w:rsidP="0050622D">
      <w:pPr>
        <w:numPr>
          <w:ilvl w:val="0"/>
          <w:numId w:val="3"/>
        </w:numPr>
      </w:pPr>
      <w:r w:rsidRPr="0050622D">
        <w:rPr>
          <w:b/>
          <w:bCs/>
        </w:rPr>
        <w:t>Indépendant</w:t>
      </w:r>
      <w:r w:rsidRPr="0050622D">
        <w:t xml:space="preserve"> : Christian Geerts mène ses recherches en dehors des institutions académiques ou religieuses, ce qui lui permet une liberté de ton et une approche originale.</w:t>
      </w:r>
    </w:p>
    <w:p w14:paraId="64D76448" w14:textId="77777777" w:rsidR="0050622D" w:rsidRPr="0050622D" w:rsidRDefault="0050622D" w:rsidP="0050622D">
      <w:pPr>
        <w:numPr>
          <w:ilvl w:val="0"/>
          <w:numId w:val="3"/>
        </w:numPr>
      </w:pPr>
      <w:r w:rsidRPr="0050622D">
        <w:rPr>
          <w:b/>
          <w:bCs/>
        </w:rPr>
        <w:t>Passionné par la vérité</w:t>
      </w:r>
      <w:r w:rsidRPr="0050622D">
        <w:t xml:space="preserve"> : Sa motivation première est de comprendre et de transmettre une lecture honnête des Écritures, sans complaisance envers les dogmes.</w:t>
      </w:r>
    </w:p>
    <w:p w14:paraId="362EF872" w14:textId="77777777" w:rsidR="0050622D" w:rsidRPr="0050622D" w:rsidRDefault="0050622D" w:rsidP="0050622D">
      <w:pPr>
        <w:numPr>
          <w:ilvl w:val="0"/>
          <w:numId w:val="3"/>
        </w:numPr>
      </w:pPr>
      <w:r w:rsidRPr="0050622D">
        <w:rPr>
          <w:b/>
          <w:bCs/>
        </w:rPr>
        <w:t>Accessible au grand public</w:t>
      </w:r>
      <w:r w:rsidRPr="0050622D">
        <w:t xml:space="preserve"> : Ses livres, bien que riches en détails linguistiques, sont volontairement courts et structurés pour rester lisibles même pour des non-spécialistes.</w:t>
      </w:r>
    </w:p>
    <w:p w14:paraId="42FE0288" w14:textId="77777777" w:rsidR="0050622D" w:rsidRPr="0050622D" w:rsidRDefault="0050622D" w:rsidP="0050622D">
      <w:pPr>
        <w:numPr>
          <w:ilvl w:val="0"/>
          <w:numId w:val="3"/>
        </w:numPr>
      </w:pPr>
      <w:r w:rsidRPr="0050622D">
        <w:rPr>
          <w:b/>
          <w:bCs/>
        </w:rPr>
        <w:t>Ouverture</w:t>
      </w:r>
      <w:r w:rsidRPr="0050622D">
        <w:t xml:space="preserve"> : Ses écrits intéressent aussi bien des lecteurs protestants, des témoins de Jéhovah ou des chrétiens indépendants, que des curieux de la linguistique biblique.</w:t>
      </w:r>
    </w:p>
    <w:p w14:paraId="03F3BC91" w14:textId="77777777" w:rsidR="00373327" w:rsidRDefault="00373327"/>
    <w:sectPr w:rsidR="00373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3A641B"/>
    <w:multiLevelType w:val="multilevel"/>
    <w:tmpl w:val="6650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94825"/>
    <w:multiLevelType w:val="multilevel"/>
    <w:tmpl w:val="EB7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93003"/>
    <w:multiLevelType w:val="multilevel"/>
    <w:tmpl w:val="4F0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361077">
    <w:abstractNumId w:val="0"/>
  </w:num>
  <w:num w:numId="2" w16cid:durableId="972294673">
    <w:abstractNumId w:val="2"/>
  </w:num>
  <w:num w:numId="3" w16cid:durableId="1097629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2D"/>
    <w:rsid w:val="00373327"/>
    <w:rsid w:val="0050622D"/>
    <w:rsid w:val="006E6374"/>
    <w:rsid w:val="00C6099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A9CF"/>
  <w15:chartTrackingRefBased/>
  <w15:docId w15:val="{D6D10C0E-9A41-4971-B0DB-ED66CB22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62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062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0622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0622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0622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0622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22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22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22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22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0622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0622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0622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0622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062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2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2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22D"/>
    <w:rPr>
      <w:rFonts w:eastAsiaTheme="majorEastAsia" w:cstheme="majorBidi"/>
      <w:color w:val="272727" w:themeColor="text1" w:themeTint="D8"/>
    </w:rPr>
  </w:style>
  <w:style w:type="paragraph" w:styleId="Titre">
    <w:name w:val="Title"/>
    <w:basedOn w:val="Normal"/>
    <w:next w:val="Normal"/>
    <w:link w:val="TitreCar"/>
    <w:uiPriority w:val="10"/>
    <w:qFormat/>
    <w:rsid w:val="0050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2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22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2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22D"/>
    <w:pPr>
      <w:spacing w:before="160"/>
      <w:jc w:val="center"/>
    </w:pPr>
    <w:rPr>
      <w:i/>
      <w:iCs/>
      <w:color w:val="404040" w:themeColor="text1" w:themeTint="BF"/>
    </w:rPr>
  </w:style>
  <w:style w:type="character" w:customStyle="1" w:styleId="CitationCar">
    <w:name w:val="Citation Car"/>
    <w:basedOn w:val="Policepardfaut"/>
    <w:link w:val="Citation"/>
    <w:uiPriority w:val="29"/>
    <w:rsid w:val="0050622D"/>
    <w:rPr>
      <w:i/>
      <w:iCs/>
      <w:color w:val="404040" w:themeColor="text1" w:themeTint="BF"/>
    </w:rPr>
  </w:style>
  <w:style w:type="paragraph" w:styleId="Paragraphedeliste">
    <w:name w:val="List Paragraph"/>
    <w:basedOn w:val="Normal"/>
    <w:uiPriority w:val="34"/>
    <w:qFormat/>
    <w:rsid w:val="0050622D"/>
    <w:pPr>
      <w:ind w:left="720"/>
      <w:contextualSpacing/>
    </w:pPr>
  </w:style>
  <w:style w:type="character" w:styleId="Accentuationintense">
    <w:name w:val="Intense Emphasis"/>
    <w:basedOn w:val="Policepardfaut"/>
    <w:uiPriority w:val="21"/>
    <w:qFormat/>
    <w:rsid w:val="0050622D"/>
    <w:rPr>
      <w:i/>
      <w:iCs/>
      <w:color w:val="2F5496" w:themeColor="accent1" w:themeShade="BF"/>
    </w:rPr>
  </w:style>
  <w:style w:type="paragraph" w:styleId="Citationintense">
    <w:name w:val="Intense Quote"/>
    <w:basedOn w:val="Normal"/>
    <w:next w:val="Normal"/>
    <w:link w:val="CitationintenseCar"/>
    <w:uiPriority w:val="30"/>
    <w:qFormat/>
    <w:rsid w:val="00506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0622D"/>
    <w:rPr>
      <w:i/>
      <w:iCs/>
      <w:color w:val="2F5496" w:themeColor="accent1" w:themeShade="BF"/>
    </w:rPr>
  </w:style>
  <w:style w:type="character" w:styleId="Rfrenceintense">
    <w:name w:val="Intense Reference"/>
    <w:basedOn w:val="Policepardfaut"/>
    <w:uiPriority w:val="32"/>
    <w:qFormat/>
    <w:rsid w:val="005062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2414</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Geerts</dc:creator>
  <cp:keywords/>
  <dc:description/>
  <cp:lastModifiedBy>Christian Geerts</cp:lastModifiedBy>
  <cp:revision>1</cp:revision>
  <dcterms:created xsi:type="dcterms:W3CDTF">2025-09-04T15:49:00Z</dcterms:created>
  <dcterms:modified xsi:type="dcterms:W3CDTF">2025-09-04T15:50:00Z</dcterms:modified>
</cp:coreProperties>
</file>