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120"/>
        <w:jc w:val="center"/>
      </w:pPr>
      <w:r>
        <w:t xml:space="preserve">AI Fundamentals</w:t>
      </w:r>
    </w:p>
    <w:p>
      <w:pPr>
        <w:spacing w:after="240"/>
        <w:jc w:val="center"/>
      </w:pPr>
      <w:r>
        <w:t xml:space="preserve">Week 1: Foundations of Artificial Intelligence</w:t>
      </w:r>
    </w:p>
    <w:p>
      <w:pPr>
        <w:spacing w:after="500"/>
        <w:jc w:val="center"/>
      </w:pPr>
      <w:r>
        <w:t xml:space="preserve">Class Notes</w:t>
      </w:r>
    </w:p>
    <w:p>
      <w:pPr>
        <w:spacing w:after="100"/>
        <w:jc w:val="center"/>
      </w:pPr>
      <w:r>
        <w:t xml:space="preserve">Proxiant Academy</w:t>
      </w:r>
    </w:p>
    <w:p>
      <w:pPr>
        <w:spacing w:after="600"/>
        <w:jc w:val="center"/>
      </w:pPr>
      <w:r>
        <w:t xml:space="preserve">Comprehensive Study Material</w:t>
      </w:r>
    </w:p>
    <w:p>
      <w:pPr>
        <w:spacing w:after="60"/>
        <w:jc w:val="center"/>
      </w:pPr>
      <w:r>
        <w:t xml:space="preserve">Session 1: What is Artificial Intelligence?</w:t>
      </w:r>
    </w:p>
    <w:p>
      <w:pPr>
        <w:spacing w:after="60"/>
        <w:jc w:val="center"/>
      </w:pPr>
      <w:r>
        <w:t xml:space="preserve">Session 2: AI Paradigms and Intelligent Agents</w:t>
      </w:r>
    </w:p>
    <w:p>
      <w:pPr>
        <w:spacing w:after="600"/>
        <w:jc w:val="center"/>
      </w:pPr>
      <w:r>
        <w:t xml:space="preserve">Session 3: Search Algorithms and Knowledge Representation</w:t>
      </w:r>
    </w:p>
    <w:p>
      <w:pPr>
        <w:spacing w:after="100"/>
        <w:jc w:val="center"/>
      </w:pPr>
      <w:r>
        <w:t>February 2026</w:t>
      </w:r>
    </w:p>
    <w:p>
      <w:r/>
    </w:p>
    <w:p>
      <w:pPr>
        <w:pStyle w:val="Heading1"/>
        <w:shd w:fill="EDF4FA" w:val="clear"/>
        <w:spacing w:line="360" w:before="240" w:after="120"/>
        <w:jc w:val="center"/>
      </w:pPr>
      <w:r>
        <w:t xml:space="preserve">SESSION 1: What is Artificial Intelligence?</w:t>
      </w:r>
    </w:p>
    <w:p>
      <w:pPr>
        <w:pStyle w:val="Heading2"/>
        <w:spacing w:line="360" w:before="200" w:after="120"/>
        <w:jc w:val="left"/>
      </w:pPr>
      <w:r>
        <w:t xml:space="preserve">What is Intelligence?</w:t>
      </w:r>
    </w:p>
    <w:p>
      <w:pPr>
        <w:spacing w:line="360" w:after="120"/>
        <w:jc w:val="left"/>
      </w:pPr>
      <w:r>
        <w:t xml:space="preserve">Intelligence is a multifaceted cognitive capability encompassing the ability to learn from experience, recognize patterns, understand concepts, and apply knowledge to solve novel problems. Human intelligence is characterized by consciousness, reasoning, emotional awareness, creativity, and the capacity to adapt to diverse environments. Traditional definitions focus on cognitive processes such as logical thinking, memory formation, problem-solving, and decision-making under uncertainty.</w:t>
      </w:r>
    </w:p>
    <w:p>
      <w:pPr>
        <w:spacing w:line="360" w:after="120"/>
        <w:jc w:val="left"/>
      </w:pPr>
      <w:r>
        <w:t xml:space="preserve">In the context of artificial intelligence, we must distinguish between human cognition and computational approaches to intelligence. Human intelligence emerges from approximately 86 billion neurons organized in complex networks, enabling both conscious deliberation and intuitive processing. Computational intelligence, by contrast, relies on algorithms, data structures, and mathematical models to simulate or replicate intelligent behavior. While humans excel at generalization from limited examples and transfer learning across domains, machines traditionally required vast amounts of training data and domain-specific engineering.</w:t>
      </w:r>
    </w:p>
    <w:p>
      <w:pPr>
        <w:spacing w:line="360" w:after="120"/>
        <w:jc w:val="left"/>
      </w:pPr>
      <w:r>
        <w:t xml:space="preserve">The comparison between human and computational approaches reveals complementary strengths and weaknesses. Humans are remarkably efficient learners, capable of understanding complex scenarios with minimal examples and performing well in novel situations. Computers, however, excel at precise computation, storing and retrieving vast amounts of information, and performing repetitive tasks at scale. Modern AI research increasingly focuses on bridging this gap by developing systems that combine the strengths of both approaches through techniques like few-shot learning, meta-learning, and neural architecture innovations inspired by neuroscience.</w:t>
      </w:r>
    </w:p>
    <w:p>
      <w:pPr>
        <w:pStyle w:val="Heading2"/>
        <w:spacing w:line="360" w:before="200" w:after="120"/>
        <w:jc w:val="left"/>
      </w:pPr>
      <w:r>
        <w:t xml:space="preserve">Defining AI: The Russell &amp; Norvig 4-Quadrant Framework</w:t>
      </w:r>
    </w:p>
    <w:p>
      <w:pPr>
        <w:spacing w:line="360" w:after="120"/>
        <w:jc w:val="left"/>
      </w:pPr>
      <w:r>
        <w:t xml:space="preserve">In their foundational textbook 'Artificial Intelligence: A Modern Approach,' Stuart Russell and Peter Norvig propose a comprehensive framework for understanding AI by positioning different approaches along two axes: whether they aim to think or act, and whether they aim to think or act like humans or rationally.</w:t>
      </w:r>
    </w:p>
    <w:p>
      <w:pPr>
        <w:spacing w:line="360" w:after="12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60"/>
            <w:shd w:fill="1B365D" w:val="clear"/>
            <w:tcMar>
              <w:top w:type="dxa" w:w="80"/>
              <w:left w:type="dxa" w:w="120"/>
              <w:bottom w:type="dxa" w:w="80"/>
              <w:right w:type="dxa" w:w="120"/>
            </w:tcMar>
          </w:tcPr>
          <w:p/>
        </w:tc>
        <w:tc>
          <w:tcPr>
            <w:tcW w:type="dxa" w:w="9360"/>
            <w:shd w:fill="1B365D" w:val="clear"/>
            <w:tcMar>
              <w:top w:type="dxa" w:w="80"/>
              <w:left w:type="dxa" w:w="120"/>
              <w:bottom w:type="dxa" w:w="80"/>
              <w:right w:type="dxa" w:w="120"/>
            </w:tcMar>
          </w:tcPr>
          <w:p>
            <w:r>
              <w:t xml:space="preserve">Human-Level Performance</w:t>
            </w:r>
          </w:p>
        </w:tc>
      </w:tr>
      <w:tr>
        <w:tc>
          <w:tcPr>
            <w:tcW w:type="dxa" w:w="9360"/>
            <w:shd w:fill="EDF4FA" w:val="clear"/>
            <w:tcMar>
              <w:top w:type="dxa" w:w="80"/>
              <w:left w:type="dxa" w:w="120"/>
              <w:bottom w:type="dxa" w:w="80"/>
              <w:right w:type="dxa" w:w="120"/>
            </w:tcMar>
          </w:tcPr>
          <w:p>
            <w:r>
              <w:t xml:space="preserve">Rational Performance</w:t>
            </w:r>
          </w:p>
        </w:tc>
        <w:tc>
          <w:tcPr>
            <w:tcW w:type="dxa" w:w="9360"/>
            <w:tcMar>
              <w:top w:type="dxa" w:w="80"/>
              <w:left w:type="dxa" w:w="120"/>
              <w:bottom w:type="dxa" w:w="80"/>
              <w:right w:type="dxa" w:w="120"/>
            </w:tcMar>
          </w:tcPr>
          <w:p/>
        </w:tc>
      </w:tr>
      <w:tr>
        <w:tc>
          <w:tcPr>
            <w:tcW w:type="dxa" w:w="9360"/>
            <w:shd w:fill="EDF4FA" w:val="clear"/>
            <w:tcMar>
              <w:top w:type="dxa" w:w="80"/>
              <w:left w:type="dxa" w:w="120"/>
              <w:bottom w:type="dxa" w:w="80"/>
              <w:right w:type="dxa" w:w="120"/>
            </w:tcMar>
          </w:tcPr>
          <w:p>
            <w:pPr>
              <w:spacing w:after="60"/>
            </w:pPr>
            <w:r>
              <w:t xml:space="preserve">Thinking Humanly</w:t>
            </w:r>
          </w:p>
          <w:p>
            <w:r>
              <w:t xml:space="preserve">Cognitive science approach - simulate human thought processes. Goal: match human mental processes. Examples: cognitive architectures like SOAR and ACT-R.</w:t>
            </w:r>
          </w:p>
        </w:tc>
        <w:tc>
          <w:tcPr>
            <w:tcW w:type="dxa" w:w="9360"/>
            <w:shd w:fill="F5F5F5" w:val="clear"/>
            <w:tcMar>
              <w:top w:type="dxa" w:w="80"/>
              <w:left w:type="dxa" w:w="120"/>
              <w:bottom w:type="dxa" w:w="80"/>
              <w:right w:type="dxa" w:w="120"/>
            </w:tcMar>
          </w:tcPr>
          <w:p>
            <w:pPr>
              <w:spacing w:after="60"/>
            </w:pPr>
            <w:r>
              <w:t xml:space="preserve">Thinking Rationally</w:t>
            </w:r>
          </w:p>
          <w:p>
            <w:r>
              <w:t xml:space="preserve">Logical approach - use formal logic and inference. Goal: achieve optimal reasoning through formal systems. Examples: expert systems, logical inference engines.</w:t>
            </w:r>
          </w:p>
        </w:tc>
      </w:tr>
      <w:tr>
        <w:tc>
          <w:tcPr>
            <w:tcW w:type="dxa" w:w="9360"/>
            <w:shd w:fill="F5F5F5" w:val="clear"/>
            <w:tcMar>
              <w:top w:type="dxa" w:w="80"/>
              <w:left w:type="dxa" w:w="120"/>
              <w:bottom w:type="dxa" w:w="80"/>
              <w:right w:type="dxa" w:w="120"/>
            </w:tcMar>
          </w:tcPr>
          <w:p>
            <w:pPr>
              <w:spacing w:after="60"/>
            </w:pPr>
            <w:r>
              <w:t xml:space="preserve">Acting Humanly</w:t>
            </w:r>
          </w:p>
          <w:p>
            <w:r>
              <w:t xml:space="preserve">Behavioral approach - pass the Turing Test. Goal: indistinguishable from human behavior. Examples: natural language processing, conversational agents.</w:t>
            </w:r>
          </w:p>
        </w:tc>
        <w:tc>
          <w:tcPr>
            <w:tcW w:type="dxa" w:w="9360"/>
            <w:shd w:fill="EDF4FA" w:val="clear"/>
            <w:tcMar>
              <w:top w:type="dxa" w:w="80"/>
              <w:left w:type="dxa" w:w="120"/>
              <w:bottom w:type="dxa" w:w="80"/>
              <w:right w:type="dxa" w:w="120"/>
            </w:tcMar>
          </w:tcPr>
          <w:p>
            <w:pPr>
              <w:spacing w:after="60"/>
            </w:pPr>
            <w:r>
              <w:t xml:space="preserve">Acting Rationally</w:t>
            </w:r>
          </w:p>
          <w:p>
            <w:r>
              <w:t xml:space="preserve">Rational agent approach - maximize expected utility. Goal: optimal decision-making and goal achievement. Examples: modern AI systems (ML, robotics, game AI).</w:t>
            </w:r>
          </w:p>
        </w:tc>
      </w:tr>
    </w:tbl>
    <w:p>
      <w:pPr>
        <w:spacing w:line="360" w:after="120"/>
        <w:jc w:val="left"/>
      </w:pPr>
      <w:r>
        <w:t>The most successful modern AI systems follow the 'Acting Rationally' paradigm, which focuses on building agents that make optimal decisions given available information. This approach is pragmatic because it doesn't require replicating human cognition or formal logical reasoning; it simply requires effective decision-making. Most contemporary AI applications, from recommendation engines to autonomous vehicles, fall into this category.</w:t>
      </w:r>
    </w:p>
    <w:p>
      <w:pPr>
        <w:pStyle w:val="Heading2"/>
        <w:spacing w:line="360" w:before="200" w:after="120"/>
        <w:jc w:val="left"/>
      </w:pPr>
      <w:r>
        <w:t xml:space="preserve">The Turing Test: A Measure of Machine Intelligence</w:t>
      </w:r>
    </w:p>
    <w:p>
      <w:pPr>
        <w:spacing w:line="360" w:after="120"/>
        <w:jc w:val="left"/>
      </w:pPr>
      <w:r>
        <w:t xml:space="preserve">In 1950, British mathematician Alan Turing published 'Computing Machinery and Intelligence,' a seminal paper that proposed a practical test for machine intelligence. Rather than debating whether machines can 'truly' think, Turing suggested an operational definition: if a machine can convincingly mimic human conversation such that a human evaluator cannot distinguish it from another human, then for all practical purposes, the machine demonstrates intelligence. This test, known as the Turing Test, has profoundly influenced how we conceptualize artificial intelligence.</w:t>
      </w:r>
    </w:p>
    <w:p>
      <w:pPr>
        <w:spacing w:line="360" w:after="120"/>
        <w:jc w:val="left"/>
      </w:pPr>
      <w:r>
        <w:t xml:space="preserve">The mechanics of the Turing Test involve an evaluator engaging in written conversation with two entities: a human and a machine. The evaluator knows one participant is a machine but doesn't know which. If the evaluator cannot reliably identify the machine, the machine passes the test. Turing predicted that by the year 2000, machines would be able to fool average evaluators for more than 5 minutes of conversation. While this prediction hasn't fully materialized in strict interpretations, modern conversational AI systems like ChatGPT can indeed produce remarkably human-like text across a wide range of topics.</w:t>
      </w:r>
    </w:p>
    <w:p>
      <w:pPr>
        <w:spacing w:line="360" w:after="120"/>
        <w:jc w:val="left"/>
      </w:pPr>
      <w:r>
        <w:t xml:space="preserve">However, the Turing Test has been subject to substantial criticism. The most famous critique is John Searle's 'Chinese Room' argument (1980). Searle proposes that a system could potentially pass the Turing Test by mechanically manipulating symbols without truly understanding them. In his thought experiment, a person in a room receives Chinese characters and uses a rulebook to produce appropriate responses without understanding Chinese. The person appears to understand Chinese to outside observers, but no understanding actually occurs. This argument suggests that behavioral equivalence (passing the Turing Test) does not necessarily equate to genuine intelligence or understanding.</w:t>
      </w:r>
    </w:p>
    <w:p>
      <w:pPr>
        <w:pStyle w:val="Heading2"/>
        <w:spacing w:line="360" w:before="200" w:after="120"/>
        <w:jc w:val="left"/>
      </w:pPr>
      <w:r>
        <w:t xml:space="preserve">A Detailed History of Artificial Intelligence</w:t>
      </w:r>
    </w:p>
    <w:p>
      <w:pPr>
        <w:spacing w:line="360" w:after="120"/>
        <w:jc w:val="left"/>
      </w:pPr>
      <w:r>
        <w:t xml:space="preserve">The history of AI reveals a field marked by cycles of intense optimism followed by disappointment and renewed breakthrough. Understanding this history helps contextualize current achievements and realistic expectations for AI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58"/>
            <w:shd w:fill="1B365D" w:val="clear"/>
            <w:tcMar>
              <w:top w:type="dxa" w:w="80"/>
              <w:left w:type="dxa" w:w="120"/>
              <w:bottom w:type="dxa" w:w="80"/>
              <w:right w:type="dxa" w:w="120"/>
            </w:tcMar>
          </w:tcPr>
          <w:p>
            <w:r>
              <w:t xml:space="preserve">Year</w:t>
            </w:r>
          </w:p>
        </w:tc>
        <w:tc>
          <w:tcPr>
            <w:tcW w:type="dxa" w:w="2430"/>
            <w:shd w:fill="1B365D" w:val="clear"/>
            <w:tcMar>
              <w:top w:type="dxa" w:w="80"/>
              <w:left w:type="dxa" w:w="120"/>
              <w:bottom w:type="dxa" w:w="80"/>
              <w:right w:type="dxa" w:w="120"/>
            </w:tcMar>
          </w:tcPr>
          <w:p>
            <w:r>
              <w:t xml:space="preserve">Event</w:t>
            </w:r>
          </w:p>
        </w:tc>
        <w:tc>
          <w:tcPr>
            <w:tcW w:type="dxa" w:w="5850"/>
            <w:shd w:fill="1B365D" w:val="clear"/>
            <w:tcMar>
              <w:top w:type="dxa" w:w="80"/>
              <w:left w:type="dxa" w:w="120"/>
              <w:bottom w:type="dxa" w:w="80"/>
              <w:right w:type="dxa" w:w="120"/>
            </w:tcMar>
          </w:tcPr>
          <w:p>
            <w:r>
              <w:t xml:space="preserve">Description</w:t>
            </w:r>
          </w:p>
        </w:tc>
      </w:tr>
      <w:tr>
        <w:tc>
          <w:tcPr>
            <w:tcW w:type="dxa" w:w="1458"/>
            <w:shd w:fill="EDF4FA" w:val="clear"/>
            <w:tcMar>
              <w:top w:type="dxa" w:w="80"/>
              <w:left w:type="dxa" w:w="120"/>
              <w:bottom w:type="dxa" w:w="80"/>
              <w:right w:type="dxa" w:w="120"/>
            </w:tcMar>
          </w:tcPr>
          <w:p>
            <w:r>
              <w:t xml:space="preserve">1943</w:t>
            </w:r>
          </w:p>
        </w:tc>
        <w:tc>
          <w:tcPr>
            <w:tcW w:type="dxa" w:w="2430"/>
            <w:tcMar>
              <w:top w:type="dxa" w:w="80"/>
              <w:left w:type="dxa" w:w="120"/>
              <w:bottom w:type="dxa" w:w="80"/>
              <w:right w:type="dxa" w:w="120"/>
            </w:tcMar>
          </w:tcPr>
          <w:p>
            <w:r>
              <w:t xml:space="preserve">McCulloch-Pitts Neural Model</w:t>
            </w:r>
          </w:p>
        </w:tc>
        <w:tc>
          <w:tcPr>
            <w:tcW w:type="dxa" w:w="5850"/>
            <w:tcMar>
              <w:top w:type="dxa" w:w="80"/>
              <w:left w:type="dxa" w:w="120"/>
              <w:bottom w:type="dxa" w:w="80"/>
              <w:right w:type="dxa" w:w="120"/>
            </w:tcMar>
          </w:tcPr>
          <w:p>
            <w:r>
              <w:t xml:space="preserve">Warren McCulloch and Walter Pitts propose the first mathematical model of artificial neurons, laying the theoretical foundation for artificial neural networks.</w:t>
            </w:r>
          </w:p>
        </w:tc>
      </w:tr>
      <w:tr>
        <w:tc>
          <w:tcPr>
            <w:tcW w:type="dxa" w:w="1458"/>
            <w:shd w:fill="EDF4FA" w:val="clear"/>
            <w:tcMar>
              <w:top w:type="dxa" w:w="80"/>
              <w:left w:type="dxa" w:w="120"/>
              <w:bottom w:type="dxa" w:w="80"/>
              <w:right w:type="dxa" w:w="120"/>
            </w:tcMar>
          </w:tcPr>
          <w:p>
            <w:r>
              <w:t xml:space="preserve">1950</w:t>
            </w:r>
          </w:p>
        </w:tc>
        <w:tc>
          <w:tcPr>
            <w:tcW w:type="dxa" w:w="2430"/>
            <w:tcMar>
              <w:top w:type="dxa" w:w="80"/>
              <w:left w:type="dxa" w:w="120"/>
              <w:bottom w:type="dxa" w:w="80"/>
              <w:right w:type="dxa" w:w="120"/>
            </w:tcMar>
          </w:tcPr>
          <w:p>
            <w:r>
              <w:t xml:space="preserve">Turing's Computing Machinery</w:t>
            </w:r>
          </w:p>
        </w:tc>
        <w:tc>
          <w:tcPr>
            <w:tcW w:type="dxa" w:w="5850"/>
            <w:tcMar>
              <w:top w:type="dxa" w:w="80"/>
              <w:left w:type="dxa" w:w="120"/>
              <w:bottom w:type="dxa" w:w="80"/>
              <w:right w:type="dxa" w:w="120"/>
            </w:tcMar>
          </w:tcPr>
          <w:p>
            <w:r>
              <w:t xml:space="preserve">Alan Turing publishes his pivotal paper proposing the Turing Test as a measure of machine intelligence.</w:t>
            </w:r>
          </w:p>
        </w:tc>
      </w:tr>
      <w:tr>
        <w:tc>
          <w:tcPr>
            <w:tcW w:type="dxa" w:w="1458"/>
            <w:shd w:fill="EDF4FA" w:val="clear"/>
            <w:tcMar>
              <w:top w:type="dxa" w:w="80"/>
              <w:left w:type="dxa" w:w="120"/>
              <w:bottom w:type="dxa" w:w="80"/>
              <w:right w:type="dxa" w:w="120"/>
            </w:tcMar>
          </w:tcPr>
          <w:p>
            <w:r>
              <w:t xml:space="preserve">1956</w:t>
            </w:r>
          </w:p>
        </w:tc>
        <w:tc>
          <w:tcPr>
            <w:tcW w:type="dxa" w:w="2430"/>
            <w:tcMar>
              <w:top w:type="dxa" w:w="80"/>
              <w:left w:type="dxa" w:w="120"/>
              <w:bottom w:type="dxa" w:w="80"/>
              <w:right w:type="dxa" w:w="120"/>
            </w:tcMar>
          </w:tcPr>
          <w:p>
            <w:r>
              <w:t xml:space="preserve">Dartmouth Conference</w:t>
            </w:r>
          </w:p>
        </w:tc>
        <w:tc>
          <w:tcPr>
            <w:tcW w:type="dxa" w:w="5850"/>
            <w:tcMar>
              <w:top w:type="dxa" w:w="80"/>
              <w:left w:type="dxa" w:w="120"/>
              <w:bottom w:type="dxa" w:w="80"/>
              <w:right w:type="dxa" w:w="120"/>
            </w:tcMar>
          </w:tcPr>
          <w:p>
            <w:r>
              <w:t xml:space="preserve">The Dartmouth Summer Research Project on Artificial Intelligence is held, officially founding AI as a discipline.</w:t>
            </w:r>
          </w:p>
        </w:tc>
      </w:tr>
      <w:tr>
        <w:tc>
          <w:tcPr>
            <w:tcW w:type="dxa" w:w="1458"/>
            <w:shd w:fill="EDF4FA" w:val="clear"/>
            <w:tcMar>
              <w:top w:type="dxa" w:w="80"/>
              <w:left w:type="dxa" w:w="120"/>
              <w:bottom w:type="dxa" w:w="80"/>
              <w:right w:type="dxa" w:w="120"/>
            </w:tcMar>
          </w:tcPr>
          <w:p>
            <w:r>
              <w:t xml:space="preserve">1960s</w:t>
            </w:r>
          </w:p>
        </w:tc>
        <w:tc>
          <w:tcPr>
            <w:tcW w:type="dxa" w:w="2430"/>
            <w:tcMar>
              <w:top w:type="dxa" w:w="80"/>
              <w:left w:type="dxa" w:w="120"/>
              <w:bottom w:type="dxa" w:w="80"/>
              <w:right w:type="dxa" w:w="120"/>
            </w:tcMar>
          </w:tcPr>
          <w:p>
            <w:r>
              <w:t xml:space="preserve">Early Enthusiasm &amp; ELIZA</w:t>
            </w:r>
          </w:p>
        </w:tc>
        <w:tc>
          <w:tcPr>
            <w:tcW w:type="dxa" w:w="5850"/>
            <w:tcMar>
              <w:top w:type="dxa" w:w="80"/>
              <w:left w:type="dxa" w:w="120"/>
              <w:bottom w:type="dxa" w:w="80"/>
              <w:right w:type="dxa" w:w="120"/>
            </w:tcMar>
          </w:tcPr>
          <w:p>
            <w:r>
              <w:t xml:space="preserve">The field experiences rapid growth. ELIZA demonstrates the power of seemingly intelligent systems. GPS aims for general-purpose problem solving.</w:t>
            </w:r>
          </w:p>
        </w:tc>
      </w:tr>
      <w:tr>
        <w:tc>
          <w:tcPr>
            <w:tcW w:type="dxa" w:w="1458"/>
            <w:shd w:fill="EDF4FA" w:val="clear"/>
            <w:tcMar>
              <w:top w:type="dxa" w:w="80"/>
              <w:left w:type="dxa" w:w="120"/>
              <w:bottom w:type="dxa" w:w="80"/>
              <w:right w:type="dxa" w:w="120"/>
            </w:tcMar>
          </w:tcPr>
          <w:p>
            <w:r>
              <w:t xml:space="preserve">1970s-80s</w:t>
            </w:r>
          </w:p>
        </w:tc>
        <w:tc>
          <w:tcPr>
            <w:tcW w:type="dxa" w:w="2430"/>
            <w:tcMar>
              <w:top w:type="dxa" w:w="80"/>
              <w:left w:type="dxa" w:w="120"/>
              <w:bottom w:type="dxa" w:w="80"/>
              <w:right w:type="dxa" w:w="120"/>
            </w:tcMar>
          </w:tcPr>
          <w:p>
            <w:r>
              <w:t xml:space="preserve">Expert Systems Era</w:t>
            </w:r>
          </w:p>
        </w:tc>
        <w:tc>
          <w:tcPr>
            <w:tcW w:type="dxa" w:w="5850"/>
            <w:tcMar>
              <w:top w:type="dxa" w:w="80"/>
              <w:left w:type="dxa" w:w="120"/>
              <w:bottom w:type="dxa" w:w="80"/>
              <w:right w:type="dxa" w:w="120"/>
            </w:tcMar>
          </w:tcPr>
          <w:p>
            <w:r>
              <w:t xml:space="preserve">AI systems like MYCIN and DENDRAL achieve expert-level performance in narrow domains, leading to commercial success.</w:t>
            </w:r>
          </w:p>
        </w:tc>
      </w:tr>
      <w:tr>
        <w:tc>
          <w:tcPr>
            <w:tcW w:type="dxa" w:w="1458"/>
            <w:shd w:fill="EDF4FA" w:val="clear"/>
            <w:tcMar>
              <w:top w:type="dxa" w:w="80"/>
              <w:left w:type="dxa" w:w="120"/>
              <w:bottom w:type="dxa" w:w="80"/>
              <w:right w:type="dxa" w:w="120"/>
            </w:tcMar>
          </w:tcPr>
          <w:p>
            <w:r>
              <w:t xml:space="preserve">1974-1980</w:t>
            </w:r>
          </w:p>
        </w:tc>
        <w:tc>
          <w:tcPr>
            <w:tcW w:type="dxa" w:w="2430"/>
            <w:tcMar>
              <w:top w:type="dxa" w:w="80"/>
              <w:left w:type="dxa" w:w="120"/>
              <w:bottom w:type="dxa" w:w="80"/>
              <w:right w:type="dxa" w:w="120"/>
            </w:tcMar>
          </w:tcPr>
          <w:p>
            <w:r>
              <w:t xml:space="preserve">First AI Winter</w:t>
            </w:r>
          </w:p>
        </w:tc>
        <w:tc>
          <w:tcPr>
            <w:tcW w:type="dxa" w:w="5850"/>
            <w:tcMar>
              <w:top w:type="dxa" w:w="80"/>
              <w:left w:type="dxa" w:w="120"/>
              <w:bottom w:type="dxa" w:w="80"/>
              <w:right w:type="dxa" w:w="120"/>
            </w:tcMar>
          </w:tcPr>
          <w:p>
            <w:r>
              <w:t xml:space="preserve">Unmet expectations and computational limitations lead to reduced funding and interest in AI research.</w:t>
            </w:r>
          </w:p>
        </w:tc>
      </w:tr>
      <w:tr>
        <w:tc>
          <w:tcPr>
            <w:tcW w:type="dxa" w:w="1458"/>
            <w:shd w:fill="EDF4FA" w:val="clear"/>
            <w:tcMar>
              <w:top w:type="dxa" w:w="80"/>
              <w:left w:type="dxa" w:w="120"/>
              <w:bottom w:type="dxa" w:w="80"/>
              <w:right w:type="dxa" w:w="120"/>
            </w:tcMar>
          </w:tcPr>
          <w:p>
            <w:r>
              <w:t xml:space="preserve">1987-1993</w:t>
            </w:r>
          </w:p>
        </w:tc>
        <w:tc>
          <w:tcPr>
            <w:tcW w:type="dxa" w:w="2430"/>
            <w:tcMar>
              <w:top w:type="dxa" w:w="80"/>
              <w:left w:type="dxa" w:w="120"/>
              <w:bottom w:type="dxa" w:w="80"/>
              <w:right w:type="dxa" w:w="120"/>
            </w:tcMar>
          </w:tcPr>
          <w:p>
            <w:r>
              <w:t xml:space="preserve">Second AI Winter</w:t>
            </w:r>
          </w:p>
        </w:tc>
        <w:tc>
          <w:tcPr>
            <w:tcW w:type="dxa" w:w="5850"/>
            <w:tcMar>
              <w:top w:type="dxa" w:w="80"/>
              <w:left w:type="dxa" w:w="120"/>
              <w:bottom w:type="dxa" w:w="80"/>
              <w:right w:type="dxa" w:w="120"/>
            </w:tcMar>
          </w:tcPr>
          <w:p>
            <w:r>
              <w:t xml:space="preserve">Expert systems prove expensive and brittle. Funding again dries up as the field struggles to deliver on promises.</w:t>
            </w:r>
          </w:p>
        </w:tc>
      </w:tr>
      <w:tr>
        <w:tc>
          <w:tcPr>
            <w:tcW w:type="dxa" w:w="1458"/>
            <w:shd w:fill="EDF4FA" w:val="clear"/>
            <w:tcMar>
              <w:top w:type="dxa" w:w="80"/>
              <w:left w:type="dxa" w:w="120"/>
              <w:bottom w:type="dxa" w:w="80"/>
              <w:right w:type="dxa" w:w="120"/>
            </w:tcMar>
          </w:tcPr>
          <w:p>
            <w:r>
              <w:t xml:space="preserve">1997</w:t>
            </w:r>
          </w:p>
        </w:tc>
        <w:tc>
          <w:tcPr>
            <w:tcW w:type="dxa" w:w="2430"/>
            <w:tcMar>
              <w:top w:type="dxa" w:w="80"/>
              <w:left w:type="dxa" w:w="120"/>
              <w:bottom w:type="dxa" w:w="80"/>
              <w:right w:type="dxa" w:w="120"/>
            </w:tcMar>
          </w:tcPr>
          <w:p>
            <w:r>
              <w:t xml:space="preserve">Deep Blue Defeats Kasparov</w:t>
            </w:r>
          </w:p>
        </w:tc>
        <w:tc>
          <w:tcPr>
            <w:tcW w:type="dxa" w:w="5850"/>
            <w:tcMar>
              <w:top w:type="dxa" w:w="80"/>
              <w:left w:type="dxa" w:w="120"/>
              <w:bottom w:type="dxa" w:w="80"/>
              <w:right w:type="dxa" w:w="120"/>
            </w:tcMar>
          </w:tcPr>
          <w:p>
            <w:r>
              <w:t xml:space="preserve">IBM's Deep Blue defeats world chess champion Garry Kasparov in strategic competition.</w:t>
            </w:r>
          </w:p>
        </w:tc>
      </w:tr>
      <w:tr>
        <w:tc>
          <w:tcPr>
            <w:tcW w:type="dxa" w:w="1458"/>
            <w:shd w:fill="EDF4FA" w:val="clear"/>
            <w:tcMar>
              <w:top w:type="dxa" w:w="80"/>
              <w:left w:type="dxa" w:w="120"/>
              <w:bottom w:type="dxa" w:w="80"/>
              <w:right w:type="dxa" w:w="120"/>
            </w:tcMar>
          </w:tcPr>
          <w:p>
            <w:r>
              <w:t xml:space="preserve">2006</w:t>
            </w:r>
          </w:p>
        </w:tc>
        <w:tc>
          <w:tcPr>
            <w:tcW w:type="dxa" w:w="2430"/>
            <w:tcMar>
              <w:top w:type="dxa" w:w="80"/>
              <w:left w:type="dxa" w:w="120"/>
              <w:bottom w:type="dxa" w:w="80"/>
              <w:right w:type="dxa" w:w="120"/>
            </w:tcMar>
          </w:tcPr>
          <w:p>
            <w:r>
              <w:t xml:space="preserve">Deep Learning Renaissance</w:t>
            </w:r>
          </w:p>
        </w:tc>
        <w:tc>
          <w:tcPr>
            <w:tcW w:type="dxa" w:w="5850"/>
            <w:tcMar>
              <w:top w:type="dxa" w:w="80"/>
              <w:left w:type="dxa" w:w="120"/>
              <w:bottom w:type="dxa" w:w="80"/>
              <w:right w:type="dxa" w:w="120"/>
            </w:tcMar>
          </w:tcPr>
          <w:p>
            <w:r>
              <w:t xml:space="preserve">Geoffrey Hinton and colleagues show how to effectively train deep neural networks.</w:t>
            </w:r>
          </w:p>
        </w:tc>
      </w:tr>
      <w:tr>
        <w:tc>
          <w:tcPr>
            <w:tcW w:type="dxa" w:w="1458"/>
            <w:shd w:fill="EDF4FA" w:val="clear"/>
            <w:tcMar>
              <w:top w:type="dxa" w:w="80"/>
              <w:left w:type="dxa" w:w="120"/>
              <w:bottom w:type="dxa" w:w="80"/>
              <w:right w:type="dxa" w:w="120"/>
            </w:tcMar>
          </w:tcPr>
          <w:p>
            <w:r>
              <w:t xml:space="preserve">2011</w:t>
            </w:r>
          </w:p>
        </w:tc>
        <w:tc>
          <w:tcPr>
            <w:tcW w:type="dxa" w:w="2430"/>
            <w:tcMar>
              <w:top w:type="dxa" w:w="80"/>
              <w:left w:type="dxa" w:w="120"/>
              <w:bottom w:type="dxa" w:w="80"/>
              <w:right w:type="dxa" w:w="120"/>
            </w:tcMar>
          </w:tcPr>
          <w:p>
            <w:r>
              <w:t xml:space="preserve">Watson Wins Jeopardy</w:t>
            </w:r>
          </w:p>
        </w:tc>
        <w:tc>
          <w:tcPr>
            <w:tcW w:type="dxa" w:w="5850"/>
            <w:tcMar>
              <w:top w:type="dxa" w:w="80"/>
              <w:left w:type="dxa" w:w="120"/>
              <w:bottom w:type="dxa" w:w="80"/>
              <w:right w:type="dxa" w:w="120"/>
            </w:tcMar>
          </w:tcPr>
          <w:p>
            <w:r>
              <w:t xml:space="preserve">IBM's Watson defeats champions Brad Rutter and Ken Jennings in Jeopardy!</w:t>
            </w:r>
          </w:p>
        </w:tc>
      </w:tr>
      <w:tr>
        <w:tc>
          <w:tcPr>
            <w:tcW w:type="dxa" w:w="1458"/>
            <w:shd w:fill="EDF4FA" w:val="clear"/>
            <w:tcMar>
              <w:top w:type="dxa" w:w="80"/>
              <w:left w:type="dxa" w:w="120"/>
              <w:bottom w:type="dxa" w:w="80"/>
              <w:right w:type="dxa" w:w="120"/>
            </w:tcMar>
          </w:tcPr>
          <w:p>
            <w:r>
              <w:t xml:space="preserve">2012</w:t>
            </w:r>
          </w:p>
        </w:tc>
        <w:tc>
          <w:tcPr>
            <w:tcW w:type="dxa" w:w="2430"/>
            <w:tcMar>
              <w:top w:type="dxa" w:w="80"/>
              <w:left w:type="dxa" w:w="120"/>
              <w:bottom w:type="dxa" w:w="80"/>
              <w:right w:type="dxa" w:w="120"/>
            </w:tcMar>
          </w:tcPr>
          <w:p>
            <w:r>
              <w:t xml:space="preserve">AlexNet Wins ImageNet</w:t>
            </w:r>
          </w:p>
        </w:tc>
        <w:tc>
          <w:tcPr>
            <w:tcW w:type="dxa" w:w="5850"/>
            <w:tcMar>
              <w:top w:type="dxa" w:w="80"/>
              <w:left w:type="dxa" w:w="120"/>
              <w:bottom w:type="dxa" w:w="80"/>
              <w:right w:type="dxa" w:w="120"/>
            </w:tcMar>
          </w:tcPr>
          <w:p>
            <w:r>
              <w:t xml:space="preserve">ConvNet AlexNet wins ImageNet competition, proving deep learning's superiority for vision.</w:t>
            </w:r>
          </w:p>
        </w:tc>
      </w:tr>
      <w:tr>
        <w:tc>
          <w:tcPr>
            <w:tcW w:type="dxa" w:w="1458"/>
            <w:shd w:fill="EDF4FA" w:val="clear"/>
            <w:tcMar>
              <w:top w:type="dxa" w:w="80"/>
              <w:left w:type="dxa" w:w="120"/>
              <w:bottom w:type="dxa" w:w="80"/>
              <w:right w:type="dxa" w:w="120"/>
            </w:tcMar>
          </w:tcPr>
          <w:p>
            <w:r>
              <w:t xml:space="preserve">2016</w:t>
            </w:r>
          </w:p>
        </w:tc>
        <w:tc>
          <w:tcPr>
            <w:tcW w:type="dxa" w:w="2430"/>
            <w:tcMar>
              <w:top w:type="dxa" w:w="80"/>
              <w:left w:type="dxa" w:w="120"/>
              <w:bottom w:type="dxa" w:w="80"/>
              <w:right w:type="dxa" w:w="120"/>
            </w:tcMar>
          </w:tcPr>
          <w:p>
            <w:r>
              <w:t xml:space="preserve">AlphaGo Defeats Lee Sedol</w:t>
            </w:r>
          </w:p>
        </w:tc>
        <w:tc>
          <w:tcPr>
            <w:tcW w:type="dxa" w:w="5850"/>
            <w:tcMar>
              <w:top w:type="dxa" w:w="80"/>
              <w:left w:type="dxa" w:w="120"/>
              <w:bottom w:type="dxa" w:w="80"/>
              <w:right w:type="dxa" w:w="120"/>
            </w:tcMar>
          </w:tcPr>
          <w:p>
            <w:r>
              <w:t xml:space="preserve">DeepMind's AlphaGo defeats world champion Lee Sedol at Go.</w:t>
            </w:r>
          </w:p>
        </w:tc>
      </w:tr>
      <w:tr>
        <w:tc>
          <w:tcPr>
            <w:tcW w:type="dxa" w:w="1458"/>
            <w:shd w:fill="EDF4FA" w:val="clear"/>
            <w:tcMar>
              <w:top w:type="dxa" w:w="80"/>
              <w:left w:type="dxa" w:w="120"/>
              <w:bottom w:type="dxa" w:w="80"/>
              <w:right w:type="dxa" w:w="120"/>
            </w:tcMar>
          </w:tcPr>
          <w:p>
            <w:r>
              <w:t xml:space="preserve">2017</w:t>
            </w:r>
          </w:p>
        </w:tc>
        <w:tc>
          <w:tcPr>
            <w:tcW w:type="dxa" w:w="2430"/>
            <w:tcMar>
              <w:top w:type="dxa" w:w="80"/>
              <w:left w:type="dxa" w:w="120"/>
              <w:bottom w:type="dxa" w:w="80"/>
              <w:right w:type="dxa" w:w="120"/>
            </w:tcMar>
          </w:tcPr>
          <w:p>
            <w:r>
              <w:t xml:space="preserve">Transformer Architecture</w:t>
            </w:r>
          </w:p>
        </w:tc>
        <w:tc>
          <w:tcPr>
            <w:tcW w:type="dxa" w:w="5850"/>
            <w:tcMar>
              <w:top w:type="dxa" w:w="80"/>
              <w:left w:type="dxa" w:w="120"/>
              <w:bottom w:type="dxa" w:w="80"/>
              <w:right w:type="dxa" w:w="120"/>
            </w:tcMar>
          </w:tcPr>
          <w:p>
            <w:r>
              <w:t xml:space="preserve">Vaswani et al. introduce the Transformer, foundation for modern language models.</w:t>
            </w:r>
          </w:p>
        </w:tc>
      </w:tr>
      <w:tr>
        <w:tc>
          <w:tcPr>
            <w:tcW w:type="dxa" w:w="1458"/>
            <w:shd w:fill="EDF4FA" w:val="clear"/>
            <w:tcMar>
              <w:top w:type="dxa" w:w="80"/>
              <w:left w:type="dxa" w:w="120"/>
              <w:bottom w:type="dxa" w:w="80"/>
              <w:right w:type="dxa" w:w="120"/>
            </w:tcMar>
          </w:tcPr>
          <w:p>
            <w:r>
              <w:t xml:space="preserve">2020+</w:t>
            </w:r>
          </w:p>
        </w:tc>
        <w:tc>
          <w:tcPr>
            <w:tcW w:type="dxa" w:w="2430"/>
            <w:tcMar>
              <w:top w:type="dxa" w:w="80"/>
              <w:left w:type="dxa" w:w="120"/>
              <w:bottom w:type="dxa" w:w="80"/>
              <w:right w:type="dxa" w:w="120"/>
            </w:tcMar>
          </w:tcPr>
          <w:p>
            <w:r>
              <w:t xml:space="preserve">LLM Era</w:t>
            </w:r>
          </w:p>
        </w:tc>
        <w:tc>
          <w:tcPr>
            <w:tcW w:type="dxa" w:w="5850"/>
            <w:tcMar>
              <w:top w:type="dxa" w:w="80"/>
              <w:left w:type="dxa" w:w="120"/>
              <w:bottom w:type="dxa" w:w="80"/>
              <w:right w:type="dxa" w:w="120"/>
            </w:tcMar>
          </w:tcPr>
          <w:p>
            <w:r>
              <w:t xml:space="preserve">GPT-3, GPT-4, Claude, and other large language models bring AI to mainstream attention.</w:t>
            </w:r>
          </w:p>
        </w:tc>
      </w:tr>
    </w:tbl>
    <w:p>
      <w:pPr>
        <w:spacing w:line="360" w:after="120"/>
        <w:jc w:val="left"/>
      </w:pPr>
    </w:p>
    <w:p>
      <w:pPr>
        <w:pStyle w:val="Heading2"/>
        <w:spacing w:line="360" w:before="200" w:after="120"/>
        <w:jc w:val="left"/>
      </w:pPr>
      <w:r>
        <w:t xml:space="preserve">Types of AI: Narrow, General, and Superintelligence</w:t>
      </w:r>
    </w:p>
    <w:p>
      <w:pPr>
        <w:spacing w:line="360" w:after="120"/>
        <w:jc w:val="left"/>
      </w:pPr>
      <w:r>
        <w:t xml:space="preserve">Artificial intelligence is often categorized by its scope and capability level. These distinctions help clarify what current AI systems can do and the theoretical possibilities of future AI development.</w:t>
      </w:r>
    </w:p>
    <w:p>
      <w:pPr>
        <w:spacing w:line="360" w:after="120"/>
        <w:jc w:val="left"/>
      </w:pPr>
      <w:r>
        <w:t xml:space="preserve">Narrow AI (also called Weak AI) refers to AI systems designed to perform specific, well-defined tasks. Every AI system in existence today is narrow AI. Narrow AI operates within constrained domains with defined objectives, and while it can achieve superhuman performance within its domain, it cannot generalize to other tasks without significant reengineering. Despite being 'narrow,' modern systems like large language models are increasingly capable.</w:t>
      </w:r>
    </w:p>
    <w:p>
      <w:pPr>
        <w:spacing w:line="360" w:after="120"/>
        <w:jc w:val="left"/>
      </w:pPr>
      <w:r>
        <w:t xml:space="preserve">Artificial General Intelligence (AGI) represents a theoretical future state where an AI system exhibits human-level intelligence across all domains. An AGI system would understand concepts with flexibility and creativity of humans, learn from minimal examples, and transfer knowledge between disparate fields. AGI does not yet exist. The timeline for AGI is heavily debated, with estimates ranging from never to a few decades.</w:t>
      </w:r>
    </w:p>
    <w:p>
      <w:pPr>
        <w:spacing w:line="360" w:after="120"/>
        <w:jc w:val="left"/>
      </w:pPr>
      <w:r>
        <w:t xml:space="preserve">Superintelligence describes a hypothetical AI system exceeding human intelligence across all domains. The prospect of superintelligence raises profound philosophical and practical questions about alignment, control, and existential risk. These questions remain largely theoretical but are increasingly important as AI systems become more powerful.</w:t>
      </w:r>
    </w:p>
    <w:p>
      <w:pPr>
        <w:pStyle w:val="Heading2"/>
        <w:spacing w:line="360" w:before="200" w:after="120"/>
        <w:jc w:val="left"/>
      </w:pPr>
      <w:r>
        <w:t xml:space="preserve">AI Capabilities in Current Systems</w:t>
      </w:r>
    </w:p>
    <w:p>
      <w:pPr>
        <w:spacing w:line="360" w:after="120"/>
        <w:jc w:val="left"/>
      </w:pPr>
      <w:r>
        <w:t xml:space="preserve">Modern AI systems demonstrate remarkable capabilities across numerous domains. Understanding current capabilities helps establish realistic expectations for what AI can and cannot do today.</w:t>
      </w:r>
    </w:p>
    <w:p>
      <w:pPr>
        <w:spacing w:line="360" w:after="120"/>
        <w:jc w:val="left"/>
      </w:pPr>
      <w:r>
        <w:t xml:space="preserve">Virtual assistants (Siri, Alexa, Google Assistant) use speech recognition and natural language processing to understand voice commands. Recommendation systems (Netflix, Spotify, Amazon) analyze user behavior to predict preferences. Autonomous vehicles use computer vision and planning algorithms to navigate. Medical imaging systems can detect cancers and identify fractures, often matching human radiologists on specific tasks.</w:t>
      </w:r>
    </w:p>
    <w:p>
      <w:pPr>
        <w:spacing w:line="360" w:after="120"/>
        <w:jc w:val="left"/>
      </w:pPr>
      <w:r>
        <w:t xml:space="preserve">Game-playing AI has achieved superhuman performance in chess, Go, video games, and many others. Language translation systems use neural models to convert text between languages. Natural language generation systems (GPT, Claude) can write essays, code, poems, and explanations. Facial recognition systems identify individuals in images with high accuracy, though with important privacy considerations.</w:t>
      </w:r>
    </w:p>
    <w:p>
      <w:pPr>
        <w:pStyle w:val="Heading2"/>
        <w:spacing w:line="360" w:before="200" w:after="120"/>
        <w:jc w:val="left"/>
      </w:pPr>
      <w:r>
        <w:t xml:space="preserve">Key Concepts: The AI Landscape and Major Subfields</w:t>
      </w:r>
    </w:p>
    <w:p>
      <w:pPr>
        <w:spacing w:line="360" w:after="120"/>
        <w:jc w:val="left"/>
      </w:pPr>
      <w:r>
        <w:t xml:space="preserve">AI encompasses multiple interconnected subfields, each with distinct methodologies, challenges, and applications. Understanding these subfields provides a map of the AI landscape.</w:t>
      </w:r>
    </w:p>
    <w:p>
      <w:pPr>
        <w:spacing w:line="360" w:after="120"/>
        <w:jc w:val="left"/>
      </w:pPr>
      <w:r>
        <w:t xml:space="preserve">Machine Learning (ML) focuses on systems that improve performance through data and experience rather than explicit programming. Natural Language Processing (NLP) addresses understanding and generating human language. Computer Vision (CV) focuses on enabling machines to perceive and understand images and videos.</w:t>
      </w:r>
    </w:p>
    <w:p>
      <w:pPr>
        <w:spacing w:line="360" w:after="120"/>
        <w:jc w:val="left"/>
      </w:pPr>
      <w:r>
        <w:t xml:space="preserve">Robotics combines AI with mechanical systems to create robots that perceive their environment and take physical actions. Expert Systems encode human expertise in knowledge bases to solve domain-specific problems. Planning addresses generating sequences of actions to achieve goals. Knowledge Representation addresses how to structure information for reasoning. These subfields increasingly intersect in modern applications.</w:t>
      </w:r>
    </w:p>
    <w:p>
      <w:pPr>
        <w:shd w:fill="1B365D" w:val="clear"/>
        <w:spacing w:before="240" w:after="120"/>
      </w:pPr>
      <w:r>
        <w:t xml:space="preserve">KEY TAKEAWAYS</w:t>
      </w:r>
    </w:p>
    <w:p>
      <w:pPr>
        <w:spacing w:after="100"/>
        <w:ind w:left="720" w:hanging="360"/>
      </w:pPr>
      <w:r>
        <w:t xml:space="preserve">Intelligence can be understood through multiple frameworks: human cognition vs. computational approaches.</w:t>
      </w:r>
    </w:p>
    <w:p>
      <w:pPr>
        <w:spacing w:after="100"/>
        <w:ind w:left="720" w:hanging="360"/>
      </w:pPr>
      <w:r>
        <w:t xml:space="preserve">The Turing Test offers a behavioral measure of intelligence, though it doesn't capture understanding.</w:t>
      </w:r>
    </w:p>
    <w:p>
      <w:pPr>
        <w:spacing w:after="100"/>
        <w:ind w:left="720" w:hanging="360"/>
      </w:pPr>
      <w:r>
        <w:t xml:space="preserve">AI history alternates between periods of optimism and disappointment (AI winters).</w:t>
      </w:r>
    </w:p>
    <w:p>
      <w:pPr>
        <w:spacing w:after="100"/>
        <w:ind w:left="720" w:hanging="360"/>
      </w:pPr>
      <w:r>
        <w:t>Current AI is exclusively Narrow AI: systems excel at specific tasks.</w:t>
      </w:r>
    </w:p>
    <w:p>
      <w:pPr>
        <w:spacing w:after="100"/>
        <w:ind w:left="720" w:hanging="360"/>
      </w:pPr>
      <w:r>
        <w:t xml:space="preserve">Modern AI demonstrates remarkable capabilities in games, language, vision, and recommendation systems.</w:t>
      </w:r>
    </w:p>
    <w:p>
      <w:r/>
    </w:p>
    <w:p>
      <w:pPr>
        <w:pStyle w:val="Heading1"/>
        <w:shd w:fill="EDF4FA" w:val="clear"/>
        <w:spacing w:line="360" w:before="240" w:after="120"/>
        <w:jc w:val="center"/>
      </w:pPr>
      <w:r>
        <w:t xml:space="preserve">SESSION 2: AI Paradigms and Intelligent Agents</w:t>
      </w:r>
    </w:p>
    <w:p>
      <w:pPr>
        <w:pStyle w:val="Heading2"/>
        <w:spacing w:line="360" w:before="200" w:after="120"/>
        <w:jc w:val="left"/>
      </w:pPr>
      <w:r>
        <w:t xml:space="preserve">AI vs Machine Learning vs Deep Learning vs Data Science</w:t>
      </w:r>
    </w:p>
    <w:p>
      <w:pPr>
        <w:spacing w:line="360" w:after="120"/>
        <w:jc w:val="left"/>
      </w:pPr>
      <w:r>
        <w:t xml:space="preserve">These terms are often used interchangeably, but they represent distinct concepts with different scopes and methodologies. Understanding their relationships clarifies the landscape of computational intelligence.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950"/>
            <w:shd w:fill="1B365D" w:val="clear"/>
            <w:tcMar>
              <w:top w:type="dxa" w:w="80"/>
              <w:left w:type="dxa" w:w="120"/>
              <w:bottom w:type="dxa" w:w="80"/>
              <w:right w:type="dxa" w:w="120"/>
            </w:tcMar>
          </w:tcPr>
          <w:p>
            <w:r>
              <w:t xml:space="preserve">Discipline</w:t>
            </w:r>
          </w:p>
        </w:tc>
        <w:tc>
          <w:tcPr>
            <w:tcW w:type="dxa" w:w="2925"/>
            <w:shd w:fill="1B365D" w:val="clear"/>
            <w:tcMar>
              <w:top w:type="dxa" w:w="80"/>
              <w:left w:type="dxa" w:w="120"/>
              <w:bottom w:type="dxa" w:w="80"/>
              <w:right w:type="dxa" w:w="120"/>
            </w:tcMar>
          </w:tcPr>
          <w:p>
            <w:r>
              <w:t xml:space="preserve">Definition</w:t>
            </w:r>
          </w:p>
        </w:tc>
        <w:tc>
          <w:tcPr>
            <w:tcW w:type="dxa" w:w="4875"/>
            <w:shd w:fill="1B365D" w:val="clear"/>
            <w:tcMar>
              <w:top w:type="dxa" w:w="80"/>
              <w:left w:type="dxa" w:w="120"/>
              <w:bottom w:type="dxa" w:w="80"/>
              <w:right w:type="dxa" w:w="120"/>
            </w:tcMar>
          </w:tcPr>
          <w:p>
            <w:r>
              <w:t xml:space="preserve">Example Applications</w:t>
            </w:r>
          </w:p>
        </w:tc>
      </w:tr>
      <w:tr>
        <w:tc>
          <w:tcPr>
            <w:tcW w:type="dxa" w:w="1950"/>
            <w:shd w:fill="EDF4FA" w:val="clear"/>
            <w:tcMar>
              <w:top w:type="dxa" w:w="80"/>
              <w:left w:type="dxa" w:w="120"/>
              <w:bottom w:type="dxa" w:w="80"/>
              <w:right w:type="dxa" w:w="120"/>
            </w:tcMar>
          </w:tcPr>
          <w:p>
            <w:r>
              <w:t xml:space="preserve">AI</w:t>
            </w:r>
          </w:p>
        </w:tc>
        <w:tc>
          <w:tcPr>
            <w:tcW w:type="dxa" w:w="2925"/>
            <w:tcMar>
              <w:top w:type="dxa" w:w="80"/>
              <w:left w:type="dxa" w:w="120"/>
              <w:bottom w:type="dxa" w:w="80"/>
              <w:right w:type="dxa" w:w="120"/>
            </w:tcMar>
          </w:tcPr>
          <w:p>
            <w:r>
              <w:t xml:space="preserve">Any technique enabling machines to mimic human intelligence.</w:t>
            </w:r>
          </w:p>
        </w:tc>
        <w:tc>
          <w:tcPr>
            <w:tcW w:type="dxa" w:w="4875"/>
            <w:tcMar>
              <w:top w:type="dxa" w:w="80"/>
              <w:left w:type="dxa" w:w="120"/>
              <w:bottom w:type="dxa" w:w="80"/>
              <w:right w:type="dxa" w:w="120"/>
            </w:tcMar>
          </w:tcPr>
          <w:p>
            <w:r>
              <w:t xml:space="preserve">Expert systems, robotics, NLP, game playing.</w:t>
            </w:r>
          </w:p>
        </w:tc>
      </w:tr>
      <w:tr>
        <w:tc>
          <w:tcPr>
            <w:tcW w:type="dxa" w:w="1950"/>
            <w:shd w:fill="EDF4FA" w:val="clear"/>
            <w:tcMar>
              <w:top w:type="dxa" w:w="80"/>
              <w:left w:type="dxa" w:w="120"/>
              <w:bottom w:type="dxa" w:w="80"/>
              <w:right w:type="dxa" w:w="120"/>
            </w:tcMar>
          </w:tcPr>
          <w:p>
            <w:r>
              <w:t xml:space="preserve">ML</w:t>
            </w:r>
          </w:p>
        </w:tc>
        <w:tc>
          <w:tcPr>
            <w:tcW w:type="dxa" w:w="2925"/>
            <w:tcMar>
              <w:top w:type="dxa" w:w="80"/>
              <w:left w:type="dxa" w:w="120"/>
              <w:bottom w:type="dxa" w:w="80"/>
              <w:right w:type="dxa" w:w="120"/>
            </w:tcMar>
          </w:tcPr>
          <w:p>
            <w:r>
              <w:t xml:space="preserve">Systems that improve through data and experience.</w:t>
            </w:r>
          </w:p>
        </w:tc>
        <w:tc>
          <w:tcPr>
            <w:tcW w:type="dxa" w:w="4875"/>
            <w:tcMar>
              <w:top w:type="dxa" w:w="80"/>
              <w:left w:type="dxa" w:w="120"/>
              <w:bottom w:type="dxa" w:w="80"/>
              <w:right w:type="dxa" w:w="120"/>
            </w:tcMar>
          </w:tcPr>
          <w:p>
            <w:r>
              <w:t xml:space="preserve">Spam filtering, recommendations, credit scoring.</w:t>
            </w:r>
          </w:p>
        </w:tc>
      </w:tr>
      <w:tr>
        <w:tc>
          <w:tcPr>
            <w:tcW w:type="dxa" w:w="1950"/>
            <w:shd w:fill="EDF4FA" w:val="clear"/>
            <w:tcMar>
              <w:top w:type="dxa" w:w="80"/>
              <w:left w:type="dxa" w:w="120"/>
              <w:bottom w:type="dxa" w:w="80"/>
              <w:right w:type="dxa" w:w="120"/>
            </w:tcMar>
          </w:tcPr>
          <w:p>
            <w:r>
              <w:t xml:space="preserve">DL</w:t>
            </w:r>
          </w:p>
        </w:tc>
        <w:tc>
          <w:tcPr>
            <w:tcW w:type="dxa" w:w="2925"/>
            <w:tcMar>
              <w:top w:type="dxa" w:w="80"/>
              <w:left w:type="dxa" w:w="120"/>
              <w:bottom w:type="dxa" w:w="80"/>
              <w:right w:type="dxa" w:w="120"/>
            </w:tcMar>
          </w:tcPr>
          <w:p>
            <w:r>
              <w:t xml:space="preserve">ML using neural networks with multiple layers.</w:t>
            </w:r>
          </w:p>
        </w:tc>
        <w:tc>
          <w:tcPr>
            <w:tcW w:type="dxa" w:w="4875"/>
            <w:tcMar>
              <w:top w:type="dxa" w:w="80"/>
              <w:left w:type="dxa" w:w="120"/>
              <w:bottom w:type="dxa" w:w="80"/>
              <w:right w:type="dxa" w:w="120"/>
            </w:tcMar>
          </w:tcPr>
          <w:p>
            <w:r>
              <w:t xml:space="preserve">Image recognition, language models, speech.</w:t>
            </w:r>
          </w:p>
        </w:tc>
      </w:tr>
      <w:tr>
        <w:tc>
          <w:tcPr>
            <w:tcW w:type="dxa" w:w="1950"/>
            <w:shd w:fill="EDF4FA" w:val="clear"/>
            <w:tcMar>
              <w:top w:type="dxa" w:w="80"/>
              <w:left w:type="dxa" w:w="120"/>
              <w:bottom w:type="dxa" w:w="80"/>
              <w:right w:type="dxa" w:w="120"/>
            </w:tcMar>
          </w:tcPr>
          <w:p>
            <w:r>
              <w:t xml:space="preserve">Data Science</w:t>
            </w:r>
          </w:p>
        </w:tc>
        <w:tc>
          <w:tcPr>
            <w:tcW w:type="dxa" w:w="2925"/>
            <w:tcMar>
              <w:top w:type="dxa" w:w="80"/>
              <w:left w:type="dxa" w:w="120"/>
              <w:bottom w:type="dxa" w:w="80"/>
              <w:right w:type="dxa" w:w="120"/>
            </w:tcMar>
          </w:tcPr>
          <w:p>
            <w:r>
              <w:t xml:space="preserve">Extracting insights from data using statistics and ML.</w:t>
            </w:r>
          </w:p>
        </w:tc>
        <w:tc>
          <w:tcPr>
            <w:tcW w:type="dxa" w:w="4875"/>
            <w:tcMar>
              <w:top w:type="dxa" w:w="80"/>
              <w:left w:type="dxa" w:w="120"/>
              <w:bottom w:type="dxa" w:w="80"/>
              <w:right w:type="dxa" w:w="120"/>
            </w:tcMar>
          </w:tcPr>
          <w:p>
            <w:r>
              <w:t xml:space="preserve">Business analytics, trend analysis, visualization.</w:t>
            </w:r>
          </w:p>
        </w:tc>
      </w:tr>
    </w:tbl>
    <w:p>
      <w:pPr>
        <w:spacing w:line="360" w:after="120"/>
        <w:jc w:val="left"/>
      </w:pPr>
    </w:p>
    <w:p>
      <w:pPr>
        <w:spacing w:line="360" w:after="120"/>
        <w:jc w:val="left"/>
      </w:pPr>
      <w:r>
        <w:t xml:space="preserve">AI is the broadest concept, encompassing all techniques for creating intelligent machines. Machine Learning is a subset of AI focused on systems that learn from data. Deep Learning is a subset of ML using neural networks. Data Science overlaps with ML but emphasizes statistical analysis and business insights.</w:t>
      </w:r>
    </w:p>
    <w:p>
      <w:pPr>
        <w:pStyle w:val="Heading2"/>
        <w:spacing w:line="360" w:before="200" w:after="120"/>
        <w:jc w:val="left"/>
      </w:pPr>
      <w:r>
        <w:t xml:space="preserve">The Machine Learning Spectrum</w:t>
      </w:r>
    </w:p>
    <w:p>
      <w:pPr>
        <w:spacing w:line="360" w:after="120"/>
        <w:jc w:val="left"/>
      </w:pPr>
      <w:r>
        <w:t xml:space="preserve">Machine learning encompasses three primary paradigms, distinguished by the nature of supervision and feedback during learning.</w:t>
      </w:r>
    </w:p>
    <w:p>
      <w:pPr>
        <w:spacing w:line="360" w:after="120"/>
        <w:jc w:val="left"/>
      </w:pPr>
      <w:r>
        <w:t xml:space="preserve">Supervised Learning involves learning from labeled training data where each input has an associated target output. Classification problems predict discrete categories (e.g., email spam detection), while regression problems predict continuous values (e.g., house prices). Supervised learning requires significant human effort to create labeled datasets but typically achieves high accuracy when sufficient labeled data is available.</w:t>
      </w:r>
    </w:p>
    <w:p>
      <w:pPr>
        <w:spacing w:line="360" w:after="120"/>
        <w:jc w:val="left"/>
      </w:pPr>
      <w:r>
        <w:t xml:space="preserve">Unsupervised Learning discovers patterns in unlabeled data without explicit target outputs. Clustering algorithms group similar data points together without knowing ground-truth categories. Dimensionality reduction techniques project high-dimensional data to lower dimensions while preserving important structure. Unsupervised learning requires less human annotation but can be harder to evaluate.</w:t>
      </w:r>
    </w:p>
    <w:p>
      <w:pPr>
        <w:spacing w:line="360" w:after="120"/>
        <w:jc w:val="left"/>
      </w:pPr>
      <w:r>
        <w:t xml:space="preserve">Reinforcement Learning involves an agent learning through interaction with an environment, receiving rewards for desirable behaviors and penalties for undesirable ones. The agent learns to maximize cumulative reward through trial and error. RL powers game-playing AI, robotics, and optimization problems. It enables learning in domains without labeled data but requires careful design of reward signals.</w:t>
      </w:r>
    </w:p>
    <w:p>
      <w:pPr>
        <w:pStyle w:val="Heading2"/>
        <w:spacing w:line="360" w:before="200" w:after="120"/>
        <w:jc w:val="left"/>
      </w:pPr>
      <w:r>
        <w:t xml:space="preserve">Intelligent Agents</w:t>
      </w:r>
    </w:p>
    <w:p>
      <w:pPr>
        <w:spacing w:line="360" w:after="120"/>
        <w:jc w:val="left"/>
      </w:pPr>
      <w:r>
        <w:t xml:space="preserve">An intelligent agent is any system that perceives its environment through sensors and takes actions through actuators to achieve its goals. The agent observes the environment's state, reasons about it, and selects actions to maximize its performance metric. This abstraction is fundamental to modern AI and provides a unified framework for understanding diverse AI systems.</w:t>
      </w:r>
    </w:p>
    <w:p>
      <w:pPr>
        <w:pStyle w:val="Heading3"/>
        <w:spacing w:line="360" w:before="200" w:after="120"/>
        <w:jc w:val="left"/>
      </w:pPr>
      <w:r>
        <w:t xml:space="preserve">PEAS Framework: Defining Agent Properties</w:t>
      </w:r>
    </w:p>
    <w:p>
      <w:pPr>
        <w:spacing w:line="360" w:after="120"/>
        <w:jc w:val="left"/>
      </w:pPr>
      <w:r>
        <w:t xml:space="preserve">The PEAS framework provides a systematic way to specify an agent's design by defining Performance measure, Environment, Actuators, and Sensors.</w:t>
      </w:r>
    </w:p>
    <w:p>
      <w:pPr>
        <w:spacing w:before="0" w:after="80"/>
        <w:ind w:left="360"/>
      </w:pPr>
      <w:r>
        <w:t xml:space="preserve">P - Performance Measure: The metric defining success. What makes the agent's behavior desirable? For chess: winning. For recommendations: user satisfaction. For vacuum cleaner: coverage.</w:t>
      </w:r>
    </w:p>
    <w:p>
      <w:pPr>
        <w:spacing w:before="60" w:after="80"/>
        <w:ind w:left="360"/>
      </w:pPr>
      <w:r>
        <w:t xml:space="preserve">E - Environment: The world the agent operates in. Properties include observability, determinism, episodic vs sequential, static vs dynamic, discrete vs continuous, single vs multi-agent.</w:t>
      </w:r>
    </w:p>
    <w:p>
      <w:pPr>
        <w:spacing w:before="60" w:after="80"/>
        <w:ind w:left="360"/>
      </w:pPr>
      <w:r>
        <w:t xml:space="preserve">A - Actuators: The mechanisms through which the agent affects the environment. A robot has motors; a software agent has API calls; a game agent has move commands.</w:t>
      </w:r>
    </w:p>
    <w:p>
      <w:pPr>
        <w:spacing w:before="60" w:after="80"/>
        <w:ind w:left="360"/>
      </w:pPr>
      <w:r>
        <w:t xml:space="preserve">S - Sensors: The mechanisms through which the agent perceives the environment. A robot has cameras; a trading bot has market data feeds; a chess engine has the board state.</w:t>
      </w:r>
    </w:p>
    <w:p>
      <w:pPr>
        <w:pStyle w:val="Heading3"/>
        <w:spacing w:line="360" w:before="200" w:after="120"/>
        <w:jc w:val="left"/>
      </w:pPr>
      <w:r>
        <w:t xml:space="preserve">Agent Architectures</w:t>
      </w:r>
    </w:p>
    <w:p>
      <w:pPr>
        <w:spacing w:line="360" w:after="120"/>
        <w:jc w:val="left"/>
      </w:pPr>
      <w:r>
        <w:t xml:space="preserve">Different agent designs achieve different capabilities and complexities. Simple Reflex Agents select actions based solely on current percepts using condition-action rules. Model-Based Reflex Agents maintain an internal model of the world's state. Goal-Based Agents maintain goals and select actions that lead toward achievement. Utility-Based Agents rank outcomes by utility and select actions maximizing expected utility. Learning Agents improve performance through experience.</w:t>
      </w:r>
    </w:p>
    <w:p>
      <w:pPr>
        <w:pStyle w:val="Heading2"/>
        <w:spacing w:line="360" w:before="200" w:after="120"/>
        <w:jc w:val="left"/>
      </w:pPr>
      <w:r>
        <w:t xml:space="preserve">Agent Environments: Characterizing the World</w:t>
      </w:r>
    </w:p>
    <w:p>
      <w:pPr>
        <w:spacing w:line="360" w:after="120"/>
        <w:jc w:val="left"/>
      </w:pPr>
      <w:r>
        <w:t xml:space="preserve">Different environments present different challenges and require different agent architectures. Understanding environment properties is crucial for choosing appropriate AI approaches.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925"/>
            <w:shd w:fill="1B365D" w:val="clear"/>
            <w:tcMar>
              <w:top w:type="dxa" w:w="80"/>
              <w:left w:type="dxa" w:w="120"/>
              <w:bottom w:type="dxa" w:w="80"/>
              <w:right w:type="dxa" w:w="120"/>
            </w:tcMar>
          </w:tcPr>
          <w:p>
            <w:r>
              <w:t xml:space="preserve">Dimension</w:t>
            </w:r>
          </w:p>
        </w:tc>
        <w:tc>
          <w:tcPr>
            <w:tcW w:type="dxa" w:w="2925"/>
            <w:shd w:fill="1B365D" w:val="clear"/>
            <w:tcMar>
              <w:top w:type="dxa" w:w="80"/>
              <w:left w:type="dxa" w:w="120"/>
              <w:bottom w:type="dxa" w:w="80"/>
              <w:right w:type="dxa" w:w="120"/>
            </w:tcMar>
          </w:tcPr>
          <w:p>
            <w:r>
              <w:t xml:space="preserve">Option 1</w:t>
            </w:r>
          </w:p>
        </w:tc>
        <w:tc>
          <w:tcPr>
            <w:tcW w:type="dxa" w:w="2925"/>
            <w:shd w:fill="1B365D" w:val="clear"/>
            <w:tcMar>
              <w:top w:type="dxa" w:w="80"/>
              <w:left w:type="dxa" w:w="120"/>
              <w:bottom w:type="dxa" w:w="80"/>
              <w:right w:type="dxa" w:w="120"/>
            </w:tcMar>
          </w:tcPr>
          <w:p>
            <w:r>
              <w:t xml:space="preserve">Option 2</w:t>
            </w:r>
          </w:p>
        </w:tc>
      </w:tr>
      <w:tr>
        <w:tc>
          <w:tcPr>
            <w:tcW w:type="dxa" w:w="2925"/>
            <w:shd w:fill="EDF4FA" w:val="clear"/>
            <w:tcMar>
              <w:top w:type="dxa" w:w="80"/>
              <w:left w:type="dxa" w:w="120"/>
              <w:bottom w:type="dxa" w:w="80"/>
              <w:right w:type="dxa" w:w="120"/>
            </w:tcMar>
          </w:tcPr>
          <w:p>
            <w:r>
              <w:t xml:space="preserve">Observability</w:t>
            </w:r>
          </w:p>
        </w:tc>
        <w:tc>
          <w:tcPr>
            <w:tcW w:type="dxa" w:w="2925"/>
            <w:tcMar>
              <w:top w:type="dxa" w:w="80"/>
              <w:left w:type="dxa" w:w="120"/>
              <w:bottom w:type="dxa" w:w="80"/>
              <w:right w:type="dxa" w:w="120"/>
            </w:tcMar>
          </w:tcPr>
          <w:p>
            <w:r>
              <w:t xml:space="preserve">Fully Observable</w:t>
            </w:r>
          </w:p>
        </w:tc>
        <w:tc>
          <w:tcPr>
            <w:tcW w:type="dxa" w:w="2925"/>
            <w:tcMar>
              <w:top w:type="dxa" w:w="80"/>
              <w:left w:type="dxa" w:w="120"/>
              <w:bottom w:type="dxa" w:w="80"/>
              <w:right w:type="dxa" w:w="120"/>
            </w:tcMar>
          </w:tcPr>
          <w:p>
            <w:r>
              <w:t xml:space="preserve">Partially Observable</w:t>
            </w:r>
          </w:p>
        </w:tc>
      </w:tr>
      <w:tr>
        <w:tc>
          <w:tcPr>
            <w:tcW w:type="dxa" w:w="2925"/>
            <w:shd w:fill="EDF4FA" w:val="clear"/>
            <w:tcMar>
              <w:top w:type="dxa" w:w="80"/>
              <w:left w:type="dxa" w:w="120"/>
              <w:bottom w:type="dxa" w:w="80"/>
              <w:right w:type="dxa" w:w="120"/>
            </w:tcMar>
          </w:tcPr>
          <w:p>
            <w:r>
              <w:t xml:space="preserve">Determinism</w:t>
            </w:r>
          </w:p>
        </w:tc>
        <w:tc>
          <w:tcPr>
            <w:tcW w:type="dxa" w:w="2925"/>
            <w:tcMar>
              <w:top w:type="dxa" w:w="80"/>
              <w:left w:type="dxa" w:w="120"/>
              <w:bottom w:type="dxa" w:w="80"/>
              <w:right w:type="dxa" w:w="120"/>
            </w:tcMar>
          </w:tcPr>
          <w:p>
            <w:r>
              <w:t xml:space="preserve">Deterministic</w:t>
            </w:r>
          </w:p>
        </w:tc>
        <w:tc>
          <w:tcPr>
            <w:tcW w:type="dxa" w:w="2925"/>
            <w:tcMar>
              <w:top w:type="dxa" w:w="80"/>
              <w:left w:type="dxa" w:w="120"/>
              <w:bottom w:type="dxa" w:w="80"/>
              <w:right w:type="dxa" w:w="120"/>
            </w:tcMar>
          </w:tcPr>
          <w:p>
            <w:r>
              <w:t xml:space="preserve">Stochastic</w:t>
            </w:r>
          </w:p>
        </w:tc>
      </w:tr>
      <w:tr>
        <w:tc>
          <w:tcPr>
            <w:tcW w:type="dxa" w:w="2925"/>
            <w:shd w:fill="EDF4FA" w:val="clear"/>
            <w:tcMar>
              <w:top w:type="dxa" w:w="80"/>
              <w:left w:type="dxa" w:w="120"/>
              <w:bottom w:type="dxa" w:w="80"/>
              <w:right w:type="dxa" w:w="120"/>
            </w:tcMar>
          </w:tcPr>
          <w:p>
            <w:r>
              <w:t xml:space="preserve">Episodic</w:t>
            </w:r>
          </w:p>
        </w:tc>
        <w:tc>
          <w:tcPr>
            <w:tcW w:type="dxa" w:w="2925"/>
            <w:tcMar>
              <w:top w:type="dxa" w:w="80"/>
              <w:left w:type="dxa" w:w="120"/>
              <w:bottom w:type="dxa" w:w="80"/>
              <w:right w:type="dxa" w:w="120"/>
            </w:tcMar>
          </w:tcPr>
          <w:p>
            <w:r>
              <w:t xml:space="preserve">Episodic Tasks</w:t>
            </w:r>
          </w:p>
        </w:tc>
        <w:tc>
          <w:tcPr>
            <w:tcW w:type="dxa" w:w="2925"/>
            <w:tcMar>
              <w:top w:type="dxa" w:w="80"/>
              <w:left w:type="dxa" w:w="120"/>
              <w:bottom w:type="dxa" w:w="80"/>
              <w:right w:type="dxa" w:w="120"/>
            </w:tcMar>
          </w:tcPr>
          <w:p>
            <w:r>
              <w:t xml:space="preserve">Sequential Tasks</w:t>
            </w:r>
          </w:p>
        </w:tc>
      </w:tr>
      <w:tr>
        <w:tc>
          <w:tcPr>
            <w:tcW w:type="dxa" w:w="2925"/>
            <w:shd w:fill="EDF4FA" w:val="clear"/>
            <w:tcMar>
              <w:top w:type="dxa" w:w="80"/>
              <w:left w:type="dxa" w:w="120"/>
              <w:bottom w:type="dxa" w:w="80"/>
              <w:right w:type="dxa" w:w="120"/>
            </w:tcMar>
          </w:tcPr>
          <w:p>
            <w:r>
              <w:t xml:space="preserve">Change</w:t>
            </w:r>
          </w:p>
        </w:tc>
        <w:tc>
          <w:tcPr>
            <w:tcW w:type="dxa" w:w="2925"/>
            <w:tcMar>
              <w:top w:type="dxa" w:w="80"/>
              <w:left w:type="dxa" w:w="120"/>
              <w:bottom w:type="dxa" w:w="80"/>
              <w:right w:type="dxa" w:w="120"/>
            </w:tcMar>
          </w:tcPr>
          <w:p>
            <w:r>
              <w:t xml:space="preserve">Static</w:t>
            </w:r>
          </w:p>
        </w:tc>
        <w:tc>
          <w:tcPr>
            <w:tcW w:type="dxa" w:w="2925"/>
            <w:tcMar>
              <w:top w:type="dxa" w:w="80"/>
              <w:left w:type="dxa" w:w="120"/>
              <w:bottom w:type="dxa" w:w="80"/>
              <w:right w:type="dxa" w:w="120"/>
            </w:tcMar>
          </w:tcPr>
          <w:p>
            <w:r>
              <w:t xml:space="preserve">Dynamic</w:t>
            </w:r>
          </w:p>
        </w:tc>
      </w:tr>
      <w:tr>
        <w:tc>
          <w:tcPr>
            <w:tcW w:type="dxa" w:w="2925"/>
            <w:shd w:fill="EDF4FA" w:val="clear"/>
            <w:tcMar>
              <w:top w:type="dxa" w:w="80"/>
              <w:left w:type="dxa" w:w="120"/>
              <w:bottom w:type="dxa" w:w="80"/>
              <w:right w:type="dxa" w:w="120"/>
            </w:tcMar>
          </w:tcPr>
          <w:p>
            <w:r>
              <w:t xml:space="preserve">Space</w:t>
            </w:r>
          </w:p>
        </w:tc>
        <w:tc>
          <w:tcPr>
            <w:tcW w:type="dxa" w:w="2925"/>
            <w:tcMar>
              <w:top w:type="dxa" w:w="80"/>
              <w:left w:type="dxa" w:w="120"/>
              <w:bottom w:type="dxa" w:w="80"/>
              <w:right w:type="dxa" w:w="120"/>
            </w:tcMar>
          </w:tcPr>
          <w:p>
            <w:r>
              <w:t xml:space="preserve">Discrete</w:t>
            </w:r>
          </w:p>
        </w:tc>
        <w:tc>
          <w:tcPr>
            <w:tcW w:type="dxa" w:w="2925"/>
            <w:tcMar>
              <w:top w:type="dxa" w:w="80"/>
              <w:left w:type="dxa" w:w="120"/>
              <w:bottom w:type="dxa" w:w="80"/>
              <w:right w:type="dxa" w:w="120"/>
            </w:tcMar>
          </w:tcPr>
          <w:p>
            <w:r>
              <w:t xml:space="preserve">Continuous</w:t>
            </w:r>
          </w:p>
        </w:tc>
      </w:tr>
      <w:tr>
        <w:tc>
          <w:tcPr>
            <w:tcW w:type="dxa" w:w="2925"/>
            <w:shd w:fill="EDF4FA" w:val="clear"/>
            <w:tcMar>
              <w:top w:type="dxa" w:w="80"/>
              <w:left w:type="dxa" w:w="120"/>
              <w:bottom w:type="dxa" w:w="80"/>
              <w:right w:type="dxa" w:w="120"/>
            </w:tcMar>
          </w:tcPr>
          <w:p>
            <w:r>
              <w:t xml:space="preserve">Agents</w:t>
            </w:r>
          </w:p>
        </w:tc>
        <w:tc>
          <w:tcPr>
            <w:tcW w:type="dxa" w:w="2925"/>
            <w:tcMar>
              <w:top w:type="dxa" w:w="80"/>
              <w:left w:type="dxa" w:w="120"/>
              <w:bottom w:type="dxa" w:w="80"/>
              <w:right w:type="dxa" w:w="120"/>
            </w:tcMar>
          </w:tcPr>
          <w:p>
            <w:r>
              <w:t xml:space="preserve">Single Agent</w:t>
            </w:r>
          </w:p>
        </w:tc>
        <w:tc>
          <w:tcPr>
            <w:tcW w:type="dxa" w:w="2925"/>
            <w:tcMar>
              <w:top w:type="dxa" w:w="80"/>
              <w:left w:type="dxa" w:w="120"/>
              <w:bottom w:type="dxa" w:w="80"/>
              <w:right w:type="dxa" w:w="120"/>
            </w:tcMar>
          </w:tcPr>
          <w:p>
            <w:r>
              <w:t xml:space="preserve">Multi-Agent</w:t>
            </w:r>
          </w:p>
        </w:tc>
      </w:tr>
    </w:tbl>
    <w:p>
      <w:pPr>
        <w:spacing w:line="360" w:after="120"/>
        <w:jc w:val="left"/>
      </w:pPr>
    </w:p>
    <w:p>
      <w:pPr>
        <w:pStyle w:val="Heading2"/>
        <w:spacing w:line="360" w:before="200" w:after="120"/>
        <w:jc w:val="left"/>
      </w:pPr>
      <w:r>
        <w:t xml:space="preserve">Problem Solving as Search</w:t>
      </w:r>
    </w:p>
    <w:p>
      <w:pPr>
        <w:spacing w:line="360" w:after="120"/>
        <w:jc w:val="left"/>
      </w:pPr>
      <w:r>
        <w:t xml:space="preserve">Many AI problems can be formulated as search problems where an agent must find a sequence of actions from the current state to a goal state. This abstraction unifies diverse problems and enables the application of general search algorithms.</w:t>
      </w:r>
    </w:p>
    <w:p>
      <w:pPr>
        <w:spacing w:line="360" w:after="120"/>
        <w:jc w:val="left"/>
      </w:pPr>
      <w:r>
        <w:t xml:space="preserve">A search problem is formally defined by: initial state, actions, transition model, goal test, and path cost. For example, route finding specifies cities as states, roads as actions, and distances as costs. The 8-puzzle specifies tile configurations as states, tile slides as actions, and the solved configuration as the goal.</w:t>
      </w:r>
    </w:p>
    <w:p>
      <w:pPr>
        <w:spacing w:line="360" w:after="120"/>
        <w:jc w:val="left"/>
      </w:pPr>
      <w:r>
        <w:t xml:space="preserve">A solution is a sequence of actions transforming the initial state to a goal state. Search algorithms systematically explore the state space to find solutions, trading off completeness (finding a solution if one exists), optimality (finding the lowest-cost solution), time complexity, and space complexity. The choice of algorithm depends on problem characteristics and available computational resources.</w:t>
      </w:r>
    </w:p>
    <w:p>
      <w:pPr>
        <w:shd w:fill="1B365D" w:val="clear"/>
        <w:spacing w:before="240" w:after="120"/>
      </w:pPr>
      <w:r>
        <w:t xml:space="preserve">KEY TAKEAWAYS</w:t>
      </w:r>
    </w:p>
    <w:p>
      <w:pPr>
        <w:spacing w:after="100"/>
        <w:ind w:left="720" w:hanging="360"/>
      </w:pPr>
      <w:r>
        <w:t xml:space="preserve">AI is a broad field encompassing ML, DL, and various other approaches.</w:t>
      </w:r>
    </w:p>
    <w:p>
      <w:pPr>
        <w:spacing w:after="100"/>
        <w:ind w:left="720" w:hanging="360"/>
      </w:pPr>
      <w:r>
        <w:t xml:space="preserve">Intelligent agents are systems that perceive environments and take actions to achieve goals.</w:t>
      </w:r>
    </w:p>
    <w:p>
      <w:pPr>
        <w:spacing w:after="100"/>
        <w:ind w:left="720" w:hanging="360"/>
      </w:pPr>
      <w:r>
        <w:t xml:space="preserve">Different agent architectures suit different problems.</w:t>
      </w:r>
    </w:p>
    <w:p>
      <w:pPr>
        <w:spacing w:after="100"/>
        <w:ind w:left="720" w:hanging="360"/>
      </w:pPr>
      <w:r>
        <w:t xml:space="preserve">Environment properties determine what algorithms are appropriate.</w:t>
      </w:r>
    </w:p>
    <w:p>
      <w:pPr>
        <w:spacing w:after="100"/>
        <w:ind w:left="720" w:hanging="360"/>
      </w:pPr>
      <w:r>
        <w:t xml:space="preserve">Many AI problems can be formulated as search problems.</w:t>
      </w:r>
    </w:p>
    <w:p>
      <w:r/>
    </w:p>
    <w:p>
      <w:pPr>
        <w:pStyle w:val="Heading1"/>
        <w:shd w:fill="EDF4FA" w:val="clear"/>
        <w:spacing w:line="360" w:before="240" w:after="120"/>
        <w:jc w:val="center"/>
      </w:pPr>
      <w:r>
        <w:t xml:space="preserve">SESSION 3: Search Algorithms and Knowledge Representation</w:t>
      </w:r>
    </w:p>
    <w:p>
      <w:pPr>
        <w:pStyle w:val="Heading2"/>
        <w:spacing w:line="360" w:before="200" w:after="120"/>
        <w:jc w:val="left"/>
      </w:pPr>
      <w:r>
        <w:t xml:space="preserve">Uninformed (Blind) Search Algorithms</w:t>
      </w:r>
    </w:p>
    <w:p>
      <w:pPr>
        <w:spacing w:line="360" w:after="120"/>
        <w:jc w:val="left"/>
      </w:pPr>
      <w:r>
        <w:t xml:space="preserve">Uninformed search algorithms explore the state space without knowledge about whether states are closer to the goal. These algorithms are complete but may be inefficient.</w:t>
      </w:r>
    </w:p>
    <w:p>
      <w:pPr>
        <w:pStyle w:val="Heading3"/>
        <w:spacing w:line="360" w:before="200" w:after="120"/>
        <w:jc w:val="left"/>
      </w:pPr>
      <w:r>
        <w:t xml:space="preserve">Breadth-First Search (BFS)</w:t>
      </w:r>
    </w:p>
    <w:p>
      <w:pPr>
        <w:spacing w:line="360" w:after="120"/>
        <w:jc w:val="left"/>
      </w:pPr>
      <w:r>
        <w:t xml:space="preserve">BFS explores states level by level, examining all states at distance k before states at distance k+1. It uses a FIFO queue to maintain the frontier. BFS is complete and optimal for uniform costs. However, BFS has space complexity O(b^d), where b is branching factor and d is depth. This makes BFS impractical for large state spaces.</w:t>
      </w:r>
    </w:p>
    <w:p>
      <w:pPr>
        <w:pStyle w:val="Heading3"/>
        <w:spacing w:line="360" w:before="200" w:after="120"/>
        <w:jc w:val="left"/>
      </w:pPr>
      <w:r>
        <w:t xml:space="preserve">Depth-First Search (DFS)</w:t>
      </w:r>
    </w:p>
    <w:p>
      <w:pPr>
        <w:spacing w:line="360" w:after="120"/>
        <w:jc w:val="left"/>
      </w:pPr>
      <w:r>
        <w:t xml:space="preserve">DFS explores deeply before backtracking, using a LIFO stack. DFS has linear space complexity O(bm), where m is maximum depth. However, DFS is not complete in infinite state spaces and does not guarantee optimal solutions. DFS is useful when space is severely limited.</w:t>
      </w:r>
    </w:p>
    <w:p>
      <w:pPr>
        <w:pStyle w:val="Heading3"/>
        <w:spacing w:line="360" w:before="200" w:after="120"/>
        <w:jc w:val="left"/>
      </w:pPr>
      <w:r>
        <w:t xml:space="preserve">Uniform Cost Search (UCS)</w:t>
      </w:r>
    </w:p>
    <w:p>
      <w:pPr>
        <w:spacing w:line="360" w:after="120"/>
        <w:jc w:val="left"/>
      </w:pPr>
      <w:r>
        <w:t xml:space="preserve">UCS expands nodes in order of increasing path cost, using a priority queue. UCS is complete and optimal but has exponential space complexity like BFS. UCS reduces to BFS when all costs are equal.</w:t>
      </w:r>
    </w:p>
    <w:p>
      <w:pPr>
        <w:pStyle w:val="Heading3"/>
        <w:spacing w:line="360" w:before="200" w:after="120"/>
        <w:jc w:val="left"/>
      </w:pPr>
      <w:r>
        <w:t xml:space="preserve">Iterative Deepening (IDDFS)</w:t>
      </w:r>
    </w:p>
    <w:p>
      <w:pPr>
        <w:spacing w:line="360" w:after="120"/>
        <w:jc w:val="left"/>
      </w:pPr>
      <w:r>
        <w:t xml:space="preserve">IDDFS combines space efficiency of DFS with completeness of BFS by running DFS with progressively increasing depth limits. IDDFS is complete and optimal for uniform costs, with O(b^d) time complexity but only O(bd) space complexity.</w:t>
      </w:r>
    </w:p>
    <w:p>
      <w:pPr>
        <w:spacing w:line="360" w:after="12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72"/>
            <w:shd w:fill="1B365D" w:val="clear"/>
            <w:tcMar>
              <w:top w:type="dxa" w:w="80"/>
              <w:left w:type="dxa" w:w="120"/>
              <w:bottom w:type="dxa" w:w="80"/>
              <w:right w:type="dxa" w:w="120"/>
            </w:tcMar>
          </w:tcPr>
          <w:p>
            <w:r>
              <w:t xml:space="preserve">Algorithm</w:t>
            </w:r>
          </w:p>
        </w:tc>
        <w:tc>
          <w:tcPr>
            <w:tcW w:type="dxa" w:w="1872"/>
            <w:shd w:fill="1B365D" w:val="clear"/>
            <w:tcMar>
              <w:top w:type="dxa" w:w="80"/>
              <w:left w:type="dxa" w:w="120"/>
              <w:bottom w:type="dxa" w:w="80"/>
              <w:right w:type="dxa" w:w="120"/>
            </w:tcMar>
          </w:tcPr>
          <w:p>
            <w:r>
              <w:t xml:space="preserve">Complete</w:t>
            </w:r>
          </w:p>
        </w:tc>
        <w:tc>
          <w:tcPr>
            <w:tcW w:type="dxa" w:w="1872"/>
            <w:shd w:fill="1B365D" w:val="clear"/>
            <w:tcMar>
              <w:top w:type="dxa" w:w="80"/>
              <w:left w:type="dxa" w:w="120"/>
              <w:bottom w:type="dxa" w:w="80"/>
              <w:right w:type="dxa" w:w="120"/>
            </w:tcMar>
          </w:tcPr>
          <w:p>
            <w:r>
              <w:t xml:space="preserve">Optimal</w:t>
            </w:r>
          </w:p>
        </w:tc>
        <w:tc>
          <w:tcPr>
            <w:tcW w:type="dxa" w:w="1872"/>
            <w:shd w:fill="1B365D" w:val="clear"/>
            <w:tcMar>
              <w:top w:type="dxa" w:w="80"/>
              <w:left w:type="dxa" w:w="120"/>
              <w:bottom w:type="dxa" w:w="80"/>
              <w:right w:type="dxa" w:w="120"/>
            </w:tcMar>
          </w:tcPr>
          <w:p>
            <w:r>
              <w:t xml:space="preserve">Time</w:t>
            </w:r>
          </w:p>
        </w:tc>
        <w:tc>
          <w:tcPr>
            <w:tcW w:type="dxa" w:w="1872"/>
            <w:shd w:fill="1B365D" w:val="clear"/>
            <w:tcMar>
              <w:top w:type="dxa" w:w="80"/>
              <w:left w:type="dxa" w:w="120"/>
              <w:bottom w:type="dxa" w:w="80"/>
              <w:right w:type="dxa" w:w="120"/>
            </w:tcMar>
          </w:tcPr>
          <w:p>
            <w:r>
              <w:t xml:space="preserve">Space</w:t>
            </w:r>
          </w:p>
        </w:tc>
      </w:tr>
      <w:tr>
        <w:tc>
          <w:tcPr>
            <w:tcW w:type="dxa" w:w="1872"/>
            <w:shd w:fill="EDF4FA" w:val="clear"/>
            <w:tcMar>
              <w:top w:type="dxa" w:w="80"/>
              <w:left w:type="dxa" w:w="120"/>
              <w:bottom w:type="dxa" w:w="80"/>
              <w:right w:type="dxa" w:w="120"/>
            </w:tcMar>
          </w:tcPr>
          <w:p>
            <w:r>
              <w:t xml:space="preserve">BFS</w:t>
            </w:r>
          </w:p>
        </w:tc>
        <w:tc>
          <w:tcPr>
            <w:tcW w:type="dxa" w:w="1872"/>
            <w:shd w:fill="EDF4FA" w:val="clear"/>
            <w:tcMar>
              <w:top w:type="dxa" w:w="80"/>
              <w:left w:type="dxa" w:w="120"/>
              <w:bottom w:type="dxa" w:w="80"/>
              <w:right w:type="dxa" w:w="120"/>
            </w:tcMar>
          </w:tcPr>
          <w:p>
            <w:r>
              <w:t xml:space="preserve">Yes</w:t>
            </w:r>
          </w:p>
        </w:tc>
        <w:tc>
          <w:tcPr>
            <w:tcW w:type="dxa" w:w="1872"/>
            <w:shd w:fill="EDF4FA" w:val="clear"/>
            <w:tcMar>
              <w:top w:type="dxa" w:w="80"/>
              <w:left w:type="dxa" w:w="120"/>
              <w:bottom w:type="dxa" w:w="80"/>
              <w:right w:type="dxa" w:w="120"/>
            </w:tcMar>
          </w:tcPr>
          <w:p>
            <w:r>
              <w:t xml:space="preserve">Yes</w:t>
            </w:r>
          </w:p>
        </w:tc>
        <w:tc>
          <w:tcPr>
            <w:tcW w:type="dxa" w:w="1872"/>
            <w:shd w:fill="EDF4FA" w:val="clear"/>
            <w:tcMar>
              <w:top w:type="dxa" w:w="80"/>
              <w:left w:type="dxa" w:w="120"/>
              <w:bottom w:type="dxa" w:w="80"/>
              <w:right w:type="dxa" w:w="120"/>
            </w:tcMar>
          </w:tcPr>
          <w:p>
            <w:r>
              <w:t xml:space="preserve">O(b^d)</w:t>
            </w:r>
          </w:p>
        </w:tc>
        <w:tc>
          <w:tcPr>
            <w:tcW w:type="dxa" w:w="1872"/>
            <w:shd w:fill="EDF4FA" w:val="clear"/>
            <w:tcMar>
              <w:top w:type="dxa" w:w="80"/>
              <w:left w:type="dxa" w:w="120"/>
              <w:bottom w:type="dxa" w:w="80"/>
              <w:right w:type="dxa" w:w="120"/>
            </w:tcMar>
          </w:tcPr>
          <w:p>
            <w:r>
              <w:t xml:space="preserve">O(b^d)</w:t>
            </w:r>
          </w:p>
        </w:tc>
      </w:tr>
      <w:tr>
        <w:tc>
          <w:tcPr>
            <w:tcW w:type="dxa" w:w="1872"/>
            <w:shd w:fill="FFFFFF" w:val="clear"/>
            <w:tcMar>
              <w:top w:type="dxa" w:w="80"/>
              <w:left w:type="dxa" w:w="120"/>
              <w:bottom w:type="dxa" w:w="80"/>
              <w:right w:type="dxa" w:w="120"/>
            </w:tcMar>
          </w:tcPr>
          <w:p>
            <w:r>
              <w:t xml:space="preserve">DFS</w:t>
            </w:r>
          </w:p>
        </w:tc>
        <w:tc>
          <w:tcPr>
            <w:tcW w:type="dxa" w:w="1872"/>
            <w:shd w:fill="FFFFFF" w:val="clear"/>
            <w:tcMar>
              <w:top w:type="dxa" w:w="80"/>
              <w:left w:type="dxa" w:w="120"/>
              <w:bottom w:type="dxa" w:w="80"/>
              <w:right w:type="dxa" w:w="120"/>
            </w:tcMar>
          </w:tcPr>
          <w:p>
            <w:r>
              <w:t xml:space="preserve">No</w:t>
            </w:r>
          </w:p>
        </w:tc>
        <w:tc>
          <w:tcPr>
            <w:tcW w:type="dxa" w:w="1872"/>
            <w:shd w:fill="FFFFFF" w:val="clear"/>
            <w:tcMar>
              <w:top w:type="dxa" w:w="80"/>
              <w:left w:type="dxa" w:w="120"/>
              <w:bottom w:type="dxa" w:w="80"/>
              <w:right w:type="dxa" w:w="120"/>
            </w:tcMar>
          </w:tcPr>
          <w:p>
            <w:r>
              <w:t xml:space="preserve">No</w:t>
            </w:r>
          </w:p>
        </w:tc>
        <w:tc>
          <w:tcPr>
            <w:tcW w:type="dxa" w:w="1872"/>
            <w:shd w:fill="FFFFFF" w:val="clear"/>
            <w:tcMar>
              <w:top w:type="dxa" w:w="80"/>
              <w:left w:type="dxa" w:w="120"/>
              <w:bottom w:type="dxa" w:w="80"/>
              <w:right w:type="dxa" w:w="120"/>
            </w:tcMar>
          </w:tcPr>
          <w:p>
            <w:r>
              <w:t xml:space="preserve">O(b^m)</w:t>
            </w:r>
          </w:p>
        </w:tc>
        <w:tc>
          <w:tcPr>
            <w:tcW w:type="dxa" w:w="1872"/>
            <w:shd w:fill="FFFFFF" w:val="clear"/>
            <w:tcMar>
              <w:top w:type="dxa" w:w="80"/>
              <w:left w:type="dxa" w:w="120"/>
              <w:bottom w:type="dxa" w:w="80"/>
              <w:right w:type="dxa" w:w="120"/>
            </w:tcMar>
          </w:tcPr>
          <w:p>
            <w:r>
              <w:t xml:space="preserve">O(bm)</w:t>
            </w:r>
          </w:p>
        </w:tc>
      </w:tr>
      <w:tr>
        <w:tc>
          <w:tcPr>
            <w:tcW w:type="dxa" w:w="1872"/>
            <w:shd w:fill="EDF4FA" w:val="clear"/>
            <w:tcMar>
              <w:top w:type="dxa" w:w="80"/>
              <w:left w:type="dxa" w:w="120"/>
              <w:bottom w:type="dxa" w:w="80"/>
              <w:right w:type="dxa" w:w="120"/>
            </w:tcMar>
          </w:tcPr>
          <w:p>
            <w:r>
              <w:t xml:space="preserve">UCS</w:t>
            </w:r>
          </w:p>
        </w:tc>
        <w:tc>
          <w:tcPr>
            <w:tcW w:type="dxa" w:w="1872"/>
            <w:shd w:fill="EDF4FA" w:val="clear"/>
            <w:tcMar>
              <w:top w:type="dxa" w:w="80"/>
              <w:left w:type="dxa" w:w="120"/>
              <w:bottom w:type="dxa" w:w="80"/>
              <w:right w:type="dxa" w:w="120"/>
            </w:tcMar>
          </w:tcPr>
          <w:p>
            <w:r>
              <w:t xml:space="preserve">Yes</w:t>
            </w:r>
          </w:p>
        </w:tc>
        <w:tc>
          <w:tcPr>
            <w:tcW w:type="dxa" w:w="1872"/>
            <w:shd w:fill="EDF4FA" w:val="clear"/>
            <w:tcMar>
              <w:top w:type="dxa" w:w="80"/>
              <w:left w:type="dxa" w:w="120"/>
              <w:bottom w:type="dxa" w:w="80"/>
              <w:right w:type="dxa" w:w="120"/>
            </w:tcMar>
          </w:tcPr>
          <w:p>
            <w:r>
              <w:t xml:space="preserve">Yes</w:t>
            </w:r>
          </w:p>
        </w:tc>
        <w:tc>
          <w:tcPr>
            <w:tcW w:type="dxa" w:w="1872"/>
            <w:shd w:fill="EDF4FA" w:val="clear"/>
            <w:tcMar>
              <w:top w:type="dxa" w:w="80"/>
              <w:left w:type="dxa" w:w="120"/>
              <w:bottom w:type="dxa" w:w="80"/>
              <w:right w:type="dxa" w:w="120"/>
            </w:tcMar>
          </w:tcPr>
          <w:p>
            <w:r>
              <w:t xml:space="preserve">O(b^c)</w:t>
            </w:r>
          </w:p>
        </w:tc>
        <w:tc>
          <w:tcPr>
            <w:tcW w:type="dxa" w:w="1872"/>
            <w:shd w:fill="EDF4FA" w:val="clear"/>
            <w:tcMar>
              <w:top w:type="dxa" w:w="80"/>
              <w:left w:type="dxa" w:w="120"/>
              <w:bottom w:type="dxa" w:w="80"/>
              <w:right w:type="dxa" w:w="120"/>
            </w:tcMar>
          </w:tcPr>
          <w:p>
            <w:r>
              <w:t xml:space="preserve">O(b^c)</w:t>
            </w:r>
          </w:p>
        </w:tc>
      </w:tr>
      <w:tr>
        <w:tc>
          <w:tcPr>
            <w:tcW w:type="dxa" w:w="1872"/>
            <w:shd w:fill="FFFFFF" w:val="clear"/>
            <w:tcMar>
              <w:top w:type="dxa" w:w="80"/>
              <w:left w:type="dxa" w:w="120"/>
              <w:bottom w:type="dxa" w:w="80"/>
              <w:right w:type="dxa" w:w="120"/>
            </w:tcMar>
          </w:tcPr>
          <w:p>
            <w:r>
              <w:t xml:space="preserve">IDDFS</w:t>
            </w:r>
          </w:p>
        </w:tc>
        <w:tc>
          <w:tcPr>
            <w:tcW w:type="dxa" w:w="1872"/>
            <w:shd w:fill="FFFFFF" w:val="clear"/>
            <w:tcMar>
              <w:top w:type="dxa" w:w="80"/>
              <w:left w:type="dxa" w:w="120"/>
              <w:bottom w:type="dxa" w:w="80"/>
              <w:right w:type="dxa" w:w="120"/>
            </w:tcMar>
          </w:tcPr>
          <w:p>
            <w:r>
              <w:t xml:space="preserve">Yes</w:t>
            </w:r>
          </w:p>
        </w:tc>
        <w:tc>
          <w:tcPr>
            <w:tcW w:type="dxa" w:w="1872"/>
            <w:shd w:fill="FFFFFF" w:val="clear"/>
            <w:tcMar>
              <w:top w:type="dxa" w:w="80"/>
              <w:left w:type="dxa" w:w="120"/>
              <w:bottom w:type="dxa" w:w="80"/>
              <w:right w:type="dxa" w:w="120"/>
            </w:tcMar>
          </w:tcPr>
          <w:p>
            <w:r>
              <w:t xml:space="preserve">Yes</w:t>
            </w:r>
          </w:p>
        </w:tc>
        <w:tc>
          <w:tcPr>
            <w:tcW w:type="dxa" w:w="1872"/>
            <w:shd w:fill="FFFFFF" w:val="clear"/>
            <w:tcMar>
              <w:top w:type="dxa" w:w="80"/>
              <w:left w:type="dxa" w:w="120"/>
              <w:bottom w:type="dxa" w:w="80"/>
              <w:right w:type="dxa" w:w="120"/>
            </w:tcMar>
          </w:tcPr>
          <w:p>
            <w:r>
              <w:t xml:space="preserve">O(b^d)</w:t>
            </w:r>
          </w:p>
        </w:tc>
        <w:tc>
          <w:tcPr>
            <w:tcW w:type="dxa" w:w="1872"/>
            <w:shd w:fill="FFFFFF" w:val="clear"/>
            <w:tcMar>
              <w:top w:type="dxa" w:w="80"/>
              <w:left w:type="dxa" w:w="120"/>
              <w:bottom w:type="dxa" w:w="80"/>
              <w:right w:type="dxa" w:w="120"/>
            </w:tcMar>
          </w:tcPr>
          <w:p>
            <w:r>
              <w:t xml:space="preserve">O(bd)</w:t>
            </w:r>
          </w:p>
        </w:tc>
      </w:tr>
    </w:tbl>
    <w:p>
      <w:pPr>
        <w:spacing w:line="360" w:after="120"/>
        <w:jc w:val="left"/>
      </w:pPr>
    </w:p>
    <w:p>
      <w:pPr>
        <w:pStyle w:val="Heading2"/>
        <w:spacing w:line="360" w:before="200" w:after="120"/>
        <w:jc w:val="left"/>
      </w:pPr>
      <w:r>
        <w:t xml:space="preserve">Informed (Heuristic) Search Algorithms</w:t>
      </w:r>
    </w:p>
    <w:p>
      <w:pPr>
        <w:spacing w:line="360" w:after="120"/>
        <w:jc w:val="left"/>
      </w:pPr>
      <w:r>
        <w:t xml:space="preserve">Informed search algorithms use domain knowledge in heuristic functions to guide exploration toward the goal, typically being faster than uninformed search.</w:t>
      </w:r>
    </w:p>
    <w:p>
      <w:pPr>
        <w:pStyle w:val="Heading3"/>
        <w:spacing w:line="360" w:before="200" w:after="120"/>
        <w:jc w:val="left"/>
      </w:pPr>
      <w:r>
        <w:t xml:space="preserve">Heuristic Functions</w:t>
      </w:r>
    </w:p>
    <w:p>
      <w:pPr>
        <w:spacing w:line="360" w:after="120"/>
        <w:jc w:val="left"/>
      </w:pPr>
      <w:r>
        <w:t xml:space="preserve">A heuristic function h(n) estimates the cost from state n to the nearest goal state. Good heuristics reduce search space exploration. Admissible heuristics never overestimate actual costs, ensuring algorithms remain optimal. For route planning, straight-line distance is useful; for puzzles, counting misplaced tiles provides an estimate.</w:t>
      </w:r>
    </w:p>
    <w:p>
      <w:pPr>
        <w:pStyle w:val="Heading3"/>
        <w:spacing w:line="360" w:before="200" w:after="120"/>
        <w:jc w:val="left"/>
      </w:pPr>
      <w:r>
        <w:t xml:space="preserve">Greedy Best-First Search</w:t>
      </w:r>
    </w:p>
    <w:p>
      <w:pPr>
        <w:spacing w:line="360" w:after="120"/>
        <w:jc w:val="left"/>
      </w:pPr>
      <w:r>
        <w:t xml:space="preserve">Greedy best-first search expands the node appearing closest to the goal according to h(n), using a priority queue. It is fast but not optimal and not complete. It is useful where quick approximate solutions are preferred over guaranteed optimality.</w:t>
      </w:r>
    </w:p>
    <w:p>
      <w:pPr>
        <w:pStyle w:val="Heading3"/>
        <w:spacing w:line="360" w:before="200" w:after="120"/>
        <w:jc w:val="left"/>
      </w:pPr>
      <w:r>
        <w:t xml:space="preserve">A* Search</w:t>
      </w:r>
    </w:p>
    <w:p>
      <w:pPr>
        <w:spacing w:line="360" w:after="120"/>
        <w:jc w:val="left"/>
      </w:pPr>
      <w:r>
        <w:t xml:space="preserve">A* combines actual path cost with heuristic estimates using f(n) = g(n) + h(n), where g(n) is cost to reach n and h(n) estimates cost from n to goal. With an admissible heuristic, A* is optimal and complete. A* avoids exploring high-cost paths and high-heuristic paths efficiently.</w:t>
      </w:r>
    </w:p>
    <w:p>
      <w:pPr>
        <w:pStyle w:val="Heading2"/>
        <w:spacing w:line="360" w:before="200" w:after="120"/>
        <w:jc w:val="left"/>
      </w:pPr>
      <w:r>
        <w:t xml:space="preserve">Knowledge Representation</w:t>
      </w:r>
    </w:p>
    <w:p>
      <w:pPr>
        <w:spacing w:line="360" w:after="120"/>
        <w:jc w:val="left"/>
      </w:pPr>
      <w:r>
        <w:t xml:space="preserve">Knowledge representation addresses how to structure information for computational reasoning. The choice of representation fundamentally affects what can be efficiently computed.</w:t>
      </w:r>
    </w:p>
    <w:p>
      <w:pPr>
        <w:pStyle w:val="Heading3"/>
        <w:spacing w:line="360" w:before="200" w:after="120"/>
        <w:jc w:val="left"/>
      </w:pPr>
      <w:r>
        <w:t xml:space="preserve">Why Represent Knowledge?</w:t>
      </w:r>
    </w:p>
    <w:p>
      <w:pPr>
        <w:spacing w:line="360" w:after="120"/>
        <w:jc w:val="left"/>
      </w:pPr>
      <w:r>
        <w:t xml:space="preserve">AI systems must reason about the world to make decisions. Explicit representation enables reasoning (drawing conclusions), inference (deriving new facts), learning (incorporating new knowledge), explanation (justifying conclusions), and maintenance (updating knowledge). Without explicit representation, knowledge becomes implicit in algorithm logic, making it hard to update or apply to new problems.</w:t>
      </w:r>
    </w:p>
    <w:p>
      <w:pPr>
        <w:pStyle w:val="Heading3"/>
        <w:spacing w:line="360" w:before="200" w:after="120"/>
        <w:jc w:val="left"/>
      </w:pPr>
      <w:r>
        <w:t xml:space="preserve">Propositional Logic</w:t>
      </w:r>
    </w:p>
    <w:p>
      <w:pPr>
        <w:spacing w:line="360" w:after="120"/>
        <w:jc w:val="left"/>
      </w:pPr>
      <w:r>
        <w:t xml:space="preserve">Propositional logic represents knowledge using propositions combined with logical operators (AND, OR, NOT, IMPLIES). Propositions are simple: 'It's raining' AND 'It's cold.' Propositional logic supports efficient reasoning but cannot express universal statements or relations between objects, limiting expressiveness.</w:t>
      </w:r>
    </w:p>
    <w:p>
      <w:pPr>
        <w:pStyle w:val="Heading3"/>
        <w:spacing w:line="360" w:before="200" w:after="120"/>
        <w:jc w:val="left"/>
      </w:pPr>
      <w:r>
        <w:t xml:space="preserve">First-Order Logic</w:t>
      </w:r>
    </w:p>
    <w:p>
      <w:pPr>
        <w:spacing w:line="360" w:after="120"/>
        <w:jc w:val="left"/>
      </w:pPr>
      <w:r>
        <w:t xml:space="preserve">First-order logic extends propositional logic with predicates, variables, and quantifiers. Predicates describe properties: Mortal(Socrates), Parent(John, Mary). Quantifiers express universality and existence: all humans are mortal, some things are happy. First-order logic is much more expressive but computationally more expensive.</w:t>
      </w:r>
    </w:p>
    <w:p>
      <w:pPr>
        <w:pStyle w:val="Heading3"/>
        <w:spacing w:line="360" w:before="200" w:after="120"/>
        <w:jc w:val="left"/>
      </w:pPr>
      <w:r>
        <w:t xml:space="preserve">Semantic Networks and Ontologies</w:t>
      </w:r>
    </w:p>
    <w:p>
      <w:pPr>
        <w:spacing w:line="360" w:after="120"/>
        <w:jc w:val="left"/>
      </w:pPr>
      <w:r>
        <w:t xml:space="preserve">Semantic networks represent knowledge as graphs with nodes (concepts) and edges (relationships). A 'Dog' node connects to 'Mammal' with 'is-a' edge. Networks enable efficient inference through inheritance. Ontologies are formal, structured vocabularies for domains. Medical ontologies define diseases, symptoms, treatments. Modern ontologies use formal logics like OWL for reasoning.</w:t>
      </w:r>
    </w:p>
    <w:p>
      <w:pPr>
        <w:shd w:fill="1B365D" w:val="clear"/>
        <w:spacing w:before="240" w:after="120"/>
      </w:pPr>
      <w:r>
        <w:t xml:space="preserve">KEY TAKEAWAYS</w:t>
      </w:r>
    </w:p>
    <w:p>
      <w:pPr>
        <w:spacing w:after="100"/>
        <w:ind w:left="720" w:hanging="360"/>
      </w:pPr>
      <w:r>
        <w:t xml:space="preserve">Uninformed search explores without domain knowledge; trade-offs between space and completeness/optimality.</w:t>
      </w:r>
    </w:p>
    <w:p>
      <w:pPr>
        <w:spacing w:after="100"/>
        <w:ind w:left="720" w:hanging="360"/>
      </w:pPr>
      <w:r>
        <w:t xml:space="preserve">Informed search uses heuristic functions to guide exploration; A* is optimal with admissible heuristics.</w:t>
      </w:r>
    </w:p>
    <w:p>
      <w:pPr>
        <w:spacing w:after="100"/>
        <w:ind w:left="720" w:hanging="360"/>
      </w:pPr>
      <w:r>
        <w:t xml:space="preserve">Knowledge representation is fundamental to AI reasoning.</w:t>
      </w:r>
    </w:p>
    <w:p>
      <w:pPr>
        <w:spacing w:after="100"/>
        <w:ind w:left="720" w:hanging="360"/>
      </w:pPr>
      <w:r>
        <w:t xml:space="preserve">Propositional logic is simple but limited; first-order logic is more expressive.</w:t>
      </w:r>
    </w:p>
    <w:p>
      <w:pPr>
        <w:spacing w:after="100"/>
        <w:ind w:left="720" w:hanging="360"/>
      </w:pPr>
      <w:r>
        <w:t xml:space="preserve">Semantic networks and ontologies enable structured knowledge with inheritance.</w:t>
      </w:r>
    </w:p>
    <w:p>
      <w:r/>
    </w:p>
    <w:p>
      <w:pPr>
        <w:pStyle w:val="Heading1"/>
        <w:shd w:fill="EDF4FA" w:val="clear"/>
        <w:spacing w:line="360" w:before="240" w:after="120"/>
        <w:jc w:val="center"/>
      </w:pPr>
      <w:r>
        <w:t xml:space="preserve">Week 1 Summary: Foundations of Artificial Intelligence</w:t>
      </w:r>
    </w:p>
    <w:p>
      <w:pPr>
        <w:pStyle w:val="Heading2"/>
        <w:spacing w:line="360" w:before="200" w:after="120"/>
        <w:jc w:val="left"/>
      </w:pPr>
      <w:r>
        <w:t xml:space="preserve">Integrating the Three Sessions</w:t>
      </w:r>
    </w:p>
    <w:p>
      <w:pPr>
        <w:spacing w:line="360" w:after="120"/>
        <w:jc w:val="left"/>
      </w:pPr>
      <w:r>
        <w:t xml:space="preserve">Week 1 provides foundational understanding of AI from multiple perspectives. Session 1 addressed philosophical and historical foundations. Session 2 introduced the intelligent agent framework. Session 3 explored search algorithms and knowledge representation. Together, these sessions provide comprehensive introduction to AI fundamentals.</w:t>
      </w:r>
    </w:p>
    <w:p>
      <w:pPr>
        <w:spacing w:line="360" w:after="120"/>
        <w:jc w:val="left"/>
      </w:pPr>
      <w:r>
        <w:t xml:space="preserve">The connections between sessions are important: AI history shows different paradigms succeeded at different times; intelligent agents provide a unifying framework; and search algorithms and knowledge representation are fundamental techniques across many AI applications.</w:t>
      </w:r>
    </w:p>
    <w:p>
      <w:pPr>
        <w:pStyle w:val="Heading2"/>
        <w:spacing w:line="360" w:before="200" w:after="120"/>
        <w:jc w:val="left"/>
      </w:pPr>
      <w:r>
        <w:t xml:space="preserve">Glossary of Key Terms</w:t>
      </w:r>
    </w:p>
    <w:p>
      <w:pPr>
        <w:spacing w:after="80"/>
        <w:ind w:left="360"/>
      </w:pPr>
      <w:r>
        <w:t xml:space="preserve">Artificial Intelligence: The science of creating machines that can perform tasks requiring human-like intelligence.</w:t>
      </w:r>
    </w:p>
    <w:p>
      <w:pPr>
        <w:spacing w:after="80"/>
        <w:ind w:left="360"/>
      </w:pPr>
      <w:r>
        <w:t xml:space="preserve">Machine Learning: A subset of AI focused on systems that improve through data and experience.</w:t>
      </w:r>
    </w:p>
    <w:p>
      <w:pPr>
        <w:spacing w:after="80"/>
        <w:ind w:left="360"/>
      </w:pPr>
      <w:r>
        <w:t xml:space="preserve">Deep Learning: Machine learning using neural networks with multiple layers.</w:t>
      </w:r>
    </w:p>
    <w:p>
      <w:pPr>
        <w:spacing w:after="80"/>
        <w:ind w:left="360"/>
      </w:pPr>
      <w:r>
        <w:t xml:space="preserve">Narrow AI: AI systems designed for specific tasks; the only form that currently exists.</w:t>
      </w:r>
    </w:p>
    <w:p>
      <w:pPr>
        <w:spacing w:after="80"/>
        <w:ind w:left="360"/>
      </w:pPr>
      <w:r>
        <w:t xml:space="preserve">Artificial General Intelligence: Hypothetical AI with human-level intelligence across all domains.</w:t>
      </w:r>
    </w:p>
    <w:p>
      <w:pPr>
        <w:spacing w:after="80"/>
        <w:ind w:left="360"/>
      </w:pPr>
      <w:r>
        <w:t xml:space="preserve">Turing Test: Test for machine intelligence based on indistinguishability from human conversation.</w:t>
      </w:r>
    </w:p>
    <w:p>
      <w:pPr>
        <w:spacing w:after="80"/>
        <w:ind w:left="360"/>
      </w:pPr>
      <w:r>
        <w:t xml:space="preserve">Intelligent Agent: A system that perceives its environment and takes actions to achieve goals.</w:t>
      </w:r>
    </w:p>
    <w:p>
      <w:pPr>
        <w:spacing w:after="80"/>
        <w:ind w:left="360"/>
      </w:pPr>
      <w:r>
        <w:t xml:space="preserve">State Space: The set of all possible configurations a system can be in.</w:t>
      </w:r>
    </w:p>
    <w:p>
      <w:pPr>
        <w:spacing w:after="80"/>
        <w:ind w:left="360"/>
      </w:pPr>
      <w:r>
        <w:t xml:space="preserve">Search Algorithm: An algorithm that explores the state space to find solution paths.</w:t>
      </w:r>
    </w:p>
    <w:p>
      <w:pPr>
        <w:spacing w:after="80"/>
        <w:ind w:left="360"/>
      </w:pPr>
      <w:r>
        <w:t xml:space="preserve">Heuristic Function: A function estimating the cost from a state to the nearest goal.</w:t>
      </w:r>
    </w:p>
    <w:p>
      <w:pPr>
        <w:spacing w:after="80"/>
        <w:ind w:left="360"/>
      </w:pPr>
      <w:r>
        <w:t xml:space="preserve">A* Search: Optimal search algorithm using f(n) = g(n) + h(n).</w:t>
      </w:r>
    </w:p>
    <w:p>
      <w:pPr>
        <w:spacing w:after="80"/>
        <w:ind w:left="360"/>
      </w:pPr>
      <w:r>
        <w:t xml:space="preserve">Knowledge Representation: Methods for structuring information for computational reasoning.</w:t>
      </w:r>
    </w:p>
    <w:p>
      <w:pPr>
        <w:spacing w:after="80"/>
        <w:ind w:left="360"/>
      </w:pPr>
      <w:r>
        <w:t xml:space="preserve">Propositional Logic: Logic system using propositions and logical operators.</w:t>
      </w:r>
    </w:p>
    <w:p>
      <w:pPr>
        <w:spacing w:after="80"/>
        <w:ind w:left="360"/>
      </w:pPr>
      <w:r>
        <w:t xml:space="preserve">First-Order Logic: Logic system with predicates, variables, and quantifiers.</w:t>
      </w:r>
    </w:p>
    <w:p>
      <w:pPr>
        <w:spacing w:after="80"/>
        <w:ind w:left="360"/>
      </w:pPr>
      <w:r>
        <w:t xml:space="preserve">Semantic Network: Graph-based knowledge representation with nodes and edges.</w:t>
      </w:r>
    </w:p>
    <w:p>
      <w:pPr>
        <w:spacing w:after="80"/>
        <w:ind w:left="360"/>
      </w:pPr>
      <w:r>
        <w:t xml:space="preserve">Ontology: Formal, structured vocabulary for a domain.</w:t>
      </w:r>
    </w:p>
    <w:p>
      <w:pPr>
        <w:spacing w:after="80"/>
        <w:ind w:left="360"/>
      </w:pPr>
      <w:r>
        <w:t xml:space="preserve">Supervised Learning: Learning from labeled training data with target outputs.</w:t>
      </w:r>
    </w:p>
    <w:p>
      <w:pPr>
        <w:spacing w:after="80"/>
        <w:ind w:left="360"/>
      </w:pPr>
      <w:r>
        <w:t xml:space="preserve">Unsupervised Learning: Learning to discover patterns in unlabeled data.</w:t>
      </w:r>
    </w:p>
    <w:p>
      <w:pPr>
        <w:spacing w:after="80"/>
        <w:ind w:left="360"/>
      </w:pPr>
      <w:r>
        <w:t xml:space="preserve">Reinforcement Learning: Learning through environment interaction with reward signals.</w:t>
      </w:r>
    </w:p>
    <w:p>
      <w:pPr>
        <w:spacing w:after="80"/>
        <w:ind w:left="360"/>
      </w:pPr>
      <w:r>
        <w:t xml:space="preserve">Agent Architecture: The internal structure and decision-making process of an agent.</w:t>
      </w:r>
    </w:p>
    <w:p>
      <w:pPr>
        <w:pStyle w:val="Heading2"/>
        <w:spacing w:line="360" w:before="200" w:after="120"/>
        <w:jc w:val="left"/>
      </w:pPr>
      <w:r>
        <w:t xml:space="preserve">Recommended Reading and Resources</w:t>
      </w:r>
    </w:p>
    <w:p>
      <w:pPr>
        <w:spacing w:line="360" w:after="120"/>
        <w:jc w:val="left"/>
      </w:pPr>
      <w:r>
        <w:t xml:space="preserve">For deeper exploration of Week 1 topics:</w:t>
      </w:r>
    </w:p>
    <w:p>
      <w:pPr>
        <w:spacing w:after="60"/>
        <w:ind w:left="720" w:hanging="360"/>
      </w:pPr>
      <w:r>
        <w:t xml:space="preserve">Russell, S. &amp; Norvig, P. (2020). Artificial Intelligence: A Modern Approach (4th ed.).</w:t>
      </w:r>
    </w:p>
    <w:p>
      <w:pPr>
        <w:spacing w:after="60"/>
        <w:ind w:left="720" w:hanging="360"/>
      </w:pPr>
      <w:r>
        <w:t xml:space="preserve">Turing, A. M. (1950). Computing Machinery and Intelligence. Mind, 59(236), 433-460.</w:t>
      </w:r>
    </w:p>
    <w:p>
      <w:pPr>
        <w:spacing w:after="60"/>
        <w:ind w:left="720" w:hanging="360"/>
      </w:pPr>
      <w:r>
        <w:t xml:space="preserve">Nilsson, N. J. (2010). The Quest for Artificial Intelligence: A History of Ideas.</w:t>
      </w:r>
    </w:p>
    <w:p>
      <w:pPr>
        <w:spacing w:after="60"/>
        <w:ind w:left="720" w:hanging="360"/>
      </w:pPr>
      <w:r>
        <w:t xml:space="preserve">Goodfellow, I., Bengio, Y., &amp; Courville, A. (2016). Deep Learning. MIT Press.</w:t>
      </w:r>
    </w:p>
    <w:p>
      <w:pPr>
        <w:spacing w:after="60"/>
        <w:ind w:left="720" w:hanging="360"/>
      </w:pPr>
      <w:r>
        <w:t xml:space="preserve">LeCun, Y., Bengio, Y., &amp; Hinton, G. (2015). Deep Learning. Nature, 521, 436-444.</w:t>
      </w:r>
    </w:p>
    <w:p>
      <w:pPr>
        <w:spacing w:after="60"/>
        <w:ind w:left="720" w:hanging="360"/>
      </w:pPr>
      <w:r>
        <w:t xml:space="preserve">Vaswani, A., et al. (2017). Attention is All You Need.</w:t>
      </w:r>
    </w:p>
    <w:p>
      <w:pPr>
        <w:spacing w:after="60"/>
        <w:ind w:left="720" w:hanging="360"/>
      </w:pPr>
      <w:r>
        <w:t xml:space="preserve">Brown, T. B., et al. (2020). Language Models are Few-Shot Learners.</w:t>
      </w:r>
    </w:p>
    <w:p>
      <w:pPr>
        <w:spacing w:after="60"/>
        <w:ind w:left="720" w:hanging="360"/>
      </w:pPr>
      <w:r>
        <w:t xml:space="preserve">Bostrom, N. (2014). Superintelligence: Paths, Dangers, Strategies.</w:t>
      </w:r>
    </w:p>
    <w:p>
      <w:pPr>
        <w:spacing w:line="360" w:after="120"/>
        <w:jc w:val="left"/>
      </w:pPr>
    </w:p>
    <w:p>
      <w:pPr>
        <w:pStyle w:val="Heading2"/>
        <w:spacing w:line="360" w:before="200" w:after="120"/>
        <w:jc w:val="left"/>
      </w:pPr>
      <w:r>
        <w:t xml:space="preserve">Looking Ahead to Week 2</w:t>
      </w:r>
    </w:p>
    <w:p>
      <w:pPr>
        <w:spacing w:line="360" w:after="120"/>
        <w:jc w:val="left"/>
      </w:pPr>
      <w:r>
        <w:t xml:space="preserve">Week 2 will build on Week 1 by diving into Machine Learning and Neural Networks. We will explore supervised learning algorithms (linear regression, decision trees, support vector machines), their training processes, and applications. Understanding the agent and search frameworks will provide context for how machine learning agents improve their policies through data. Knowledge representation concepts will inform how we think about feature engineering in machine learning.</w:t>
      </w:r>
    </w:p>
    <w:p>
      <w:pPr>
        <w:spacing w:before="300" w:after="100"/>
        <w:jc w:val="center"/>
      </w:pPr>
      <w:r>
        <w:t xml:space="preserve">End of Week 1 Class Notes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2026-02-14T03:13:18.247Z</dcterms:created>
  <dcterms:modified xsi:type="dcterms:W3CDTF">2026-02-14T03:13:18.247Z</dcterms:modified>
</cp:coreProperties>
</file>

<file path=docProps/custom.xml><?xml version="1.0" encoding="utf-8"?>
<Properties xmlns="http://schemas.openxmlformats.org/officeDocument/2006/custom-properties" xmlns:vt="http://schemas.openxmlformats.org/officeDocument/2006/docPropsVTypes"/>
</file>