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t xml:space="preserve">AI Fundamentals Course</w:t>
      </w:r>
    </w:p>
    <w:p>
      <w:pPr>
        <w:spacing w:after="200"/>
        <w:jc w:val="center"/>
      </w:pPr>
      <w:r>
        <w:t xml:space="preserve">Week 2: Machine Learning Fundamentals</w:t>
      </w:r>
    </w:p>
    <w:p>
      <w:pPr>
        <w:spacing w:after="400"/>
        <w:jc w:val="center"/>
      </w:pPr>
      <w:r>
        <w:t xml:space="preserve">Proxiant Academy</w:t>
      </w:r>
    </w:p>
    <w:p>
      <w:pPr>
        <w:spacing w:after="200" w:before="400"/>
      </w:pPr>
      <w:r>
        <w:t xml:space="preserve">SESSION 4: Introduction to ML, ML Pipeline, Supervised Learning</w:t>
      </w:r>
    </w:p>
    <w:p>
      <w:pPr>
        <w:spacing w:after="200" w:before="200"/>
      </w:pPr>
      <w:r>
        <w:t xml:space="preserve">What is Machine Learning?</w:t>
      </w:r>
    </w:p>
    <w:p>
      <w:pPr>
        <w:spacing w:after="160" w:line="360"/>
      </w:pPr>
      <w:r>
        <w:t xml:space="preserve">Machine Learning is a branch of artificial intelligence that focuses on enabling systems to learn and improve from experience without being explicitly programmed. Unlike traditional programming where developers write explicit instructions to solve problems, machine learning allows systems to discover the rules and patterns from data automatically. This paradigm shift enables algorithms to adapt to new data and scenarios, making it particularly powerful for complex problems where explicit programming would be impractical or impossible.</w:t>
      </w:r>
    </w:p>
    <w:p>
      <w:pPr>
        <w:spacing w:after="160" w:line="360"/>
      </w:pPr>
      <w:r>
        <w:t xml:space="preserve">The core distinction between traditional programming and machine learning lies in the flow of information. In conventional programming, we provide both the rules and the data to produce outputs. In machine learning, we provide the data and desired outputs (labels) to learn the underlying rules, which can then make predictions on new, unseen data.</w:t>
      </w:r>
    </w:p>
    <w:p>
      <w:pPr>
        <w:spacing w:after="200" w:before="200"/>
      </w:pPr>
      <w:r>
        <w:t xml:space="preserve">The Machine Learning Pipeline</w:t>
      </w:r>
    </w:p>
    <w:p>
      <w:pPr>
        <w:spacing w:after="160" w:line="360"/>
      </w:pPr>
      <w:r>
        <w:t xml:space="preserve">The ML pipeline is a systematic process that transforms raw data into actionable predictions. Understanding each stage is crucial for building effective machine learning systems:</w:t>
      </w:r>
    </w:p>
    <w:p>
      <w:pPr>
        <w:spacing w:after="160" w:line="360"/>
      </w:pPr>
      <w:r>
        <w:t xml:space="preserve">1. Data Collection: Gathering relevant data from various sources that represents the problem domain.</w:t>
      </w:r>
    </w:p>
    <w:p>
      <w:pPr>
        <w:spacing w:after="160" w:line="360"/>
      </w:pPr>
      <w:r>
        <w:t xml:space="preserve">2. Preprocessing: Cleaning data, handling missing values, removing outliers, and normalizing features.</w:t>
      </w:r>
    </w:p>
    <w:p>
      <w:pPr>
        <w:spacing w:after="160" w:line="360"/>
      </w:pPr>
      <w:r>
        <w:t xml:space="preserve">3. Feature Engineering: Selecting, transforming, and creating features that best represent the underlying patterns.</w:t>
      </w:r>
    </w:p>
    <w:p>
      <w:pPr>
        <w:spacing w:after="160" w:line="360"/>
      </w:pPr>
      <w:r>
        <w:t xml:space="preserve">4. Model Selection: Choosing appropriate algorithms based on problem type and data characteristics.</w:t>
      </w:r>
    </w:p>
    <w:p>
      <w:pPr>
        <w:spacing w:after="160" w:line="360"/>
      </w:pPr>
      <w:r>
        <w:t xml:space="preserve">5. Training: Using the data to teach the model to recognize patterns and make accurate predictions.</w:t>
      </w:r>
    </w:p>
    <w:p>
      <w:pPr>
        <w:spacing w:after="160" w:line="360"/>
      </w:pPr>
      <w:r>
        <w:t xml:space="preserve">6. Evaluation: Assessing model performance using metrics and validation techniques.</w:t>
      </w:r>
    </w:p>
    <w:p>
      <w:pPr>
        <w:spacing w:after="160" w:line="360"/>
      </w:pPr>
      <w:r>
        <w:t xml:space="preserve">7. Deployment: Putting the model into production to make real-world predictions.</w:t>
      </w:r>
    </w:p>
    <w:p>
      <w:pPr>
        <w:spacing w:after="200" w:before="200"/>
      </w:pPr>
      <w:r>
        <w:t xml:space="preserve">Types of Machine Learning</w:t>
      </w:r>
    </w:p>
    <w:p>
      <w:pPr>
        <w:spacing w:after="160" w:line="360"/>
      </w:pPr>
      <w:r>
        <w:t xml:space="preserve">Machine learning is typically categorized into three main paradigms: Supervised Learning, where models learn from labeled data and known outcomes; Unsupervised Learning, where models discover patterns in unlabeled data; and Reinforcement Learning, where agents learn through interaction and rewards. Each paradigm is suited to different problem types and data availability scenarios.</w:t>
      </w:r>
    </w:p>
    <w:p>
      <w:pPr>
        <w:spacing w:after="200" w:before="200"/>
      </w:pPr>
      <w:r>
        <w:t xml:space="preserve">Supervised Learning</w:t>
      </w:r>
    </w:p>
    <w:p>
      <w:pPr>
        <w:spacing w:after="160" w:line="360"/>
      </w:pPr>
      <w:r>
        <w:t xml:space="preserve">Supervised learning trains models on labeled datasets where each input has an associated correct output. The model learns to map inputs to outputs by minimizing prediction errors. This paradigm is powerful when labeled data is available and is commonly used for classification and regression tasks. The quality of predictions directly depends on the quality and quantity of labeled training data.</w:t>
      </w:r>
    </w:p>
    <w:p>
      <w:pPr>
        <w:spacing w:after="200" w:before="200"/>
      </w:pPr>
      <w:r>
        <w:t xml:space="preserve">Linear Regression</w:t>
      </w:r>
    </w:p>
    <w:p>
      <w:pPr>
        <w:spacing w:after="160" w:line="360"/>
      </w:pPr>
      <w:r>
        <w:t xml:space="preserve">Linear Regression is a fundamental supervised learning algorithm that models the linear relationship between input features and continuous output values. The hypothesis function assumes: h(x) = θ₀ + θ₁x (for single features). The model learns optimal parameters (θ) to minimize the Mean Squared Error (MSE) cost function: J(θ) = (1/2m) Σ(h(x) - y)², where m is the number of training examples.</w:t>
      </w:r>
    </w:p>
    <w:p>
      <w:pPr>
        <w:spacing w:after="160" w:line="360"/>
      </w:pPr>
      <w:r>
        <w:t xml:space="preserve">Gradient descent is the optimization algorithm used to minimize the cost function by iteratively updating parameters in the direction of steepest descent. The update rule is: θⱼ := θⱼ - α(∂J/∂θⱼ), where α is the learning rate controlling step size.</w:t>
      </w:r>
    </w:p>
    <w:p>
      <w:pPr>
        <w:spacing w:after="200" w:before="200"/>
      </w:pPr>
      <w:r>
        <w:t xml:space="preserve">Logistic Regression</w:t>
      </w:r>
    </w:p>
    <w:p>
      <w:pPr>
        <w:spacing w:after="160" w:line="360"/>
      </w:pPr>
      <w:r>
        <w:t xml:space="preserve">Logistic Regression extends linear regression for binary classification problems. Instead of directly predicting continuous values, it uses the sigmoid function: g(z) = 1/(1+e^(-z)), which squashes predictions between 0 and 1, representing probabilities. The decision boundary occurs at probability 0.5, separating the two classes. Despite its name, logistic regression is a classification algorithm, not a regression algorithm.</w:t>
      </w:r>
    </w:p>
    <w:p>
      <w:pPr>
        <w:spacing w:after="200" w:before="200"/>
      </w:pPr>
      <w:r>
        <w:t xml:space="preserve">Gradient Descent Variants</w:t>
      </w:r>
    </w:p>
    <w:p>
      <w:pPr>
        <w:spacing w:after="160" w:line="360"/>
      </w:pPr>
      <w:r>
        <w:t xml:space="preserve">Batch Gradient Descent computes gradients using all training examples in each iteration, providing stable but computationally expensive updates. Stochastic Gradient Descent (SGD) updates parameters using single examples, making it faster but noisier. Mini-batch Gradient Descent balances both approaches by using small subsets of data, offering faster convergence with more stability than SGD while remaining computationally efficient.</w:t>
      </w:r>
    </w:p>
    <w:p>
      <w:pPr>
        <w:spacing w:before="200" w:after="100"/>
      </w:pPr>
      <w:r>
        <w:t xml:space="preserve">KEY TAKEAWAYS - Session 4:</w:t>
      </w:r>
    </w:p>
    <w:p>
      <w:pPr>
        <w:spacing w:after="160" w:line="360"/>
      </w:pPr>
      <w:r>
        <w:t xml:space="preserve">• Machine learning enables systems to learn patterns from data automatically</w:t>
      </w:r>
    </w:p>
    <w:p>
      <w:pPr>
        <w:spacing w:after="160" w:line="360"/>
      </w:pPr>
      <w:r>
        <w:t xml:space="preserve">• The ML pipeline systematically transforms raw data into predictions</w:t>
      </w:r>
    </w:p>
    <w:p>
      <w:pPr>
        <w:spacing w:after="160" w:line="360"/>
      </w:pPr>
      <w:r>
        <w:t xml:space="preserve">• Supervised learning uses labeled data to train predictive models</w:t>
      </w:r>
    </w:p>
    <w:p>
      <w:pPr>
        <w:spacing w:after="160" w:line="360"/>
      </w:pPr>
      <w:r>
        <w:t xml:space="preserve">• Gradient descent optimizes model parameters to minimize cost functions</w:t>
      </w:r>
    </w:p>
    <w:p>
      <w:pPr>
        <w:spacing w:after="160" w:line="360"/>
      </w:pPr>
      <w:r>
        <w:t xml:space="preserve">• Different gradient descent variants balance computational efficiency and convergence quality</w:t>
      </w:r>
    </w:p>
    <w:p>
      <w:pPr>
        <w:spacing w:after="400"/>
      </w:pPr>
    </w:p>
    <w:p>
      <w:pPr>
        <w:pageBreakBefore/>
      </w:pPr>
    </w:p>
    <w:p>
      <w:pPr>
        <w:spacing w:after="200" w:before="400"/>
      </w:pPr>
      <w:r>
        <w:t xml:space="preserve">SESSION 5: Classification Models &amp; Ensemble Methods</w:t>
      </w:r>
    </w:p>
    <w:p>
      <w:pPr>
        <w:spacing w:after="200" w:before="200"/>
      </w:pPr>
      <w:r>
        <w:t xml:space="preserve">Decision Trees</w:t>
      </w:r>
    </w:p>
    <w:p>
      <w:pPr>
        <w:spacing w:after="160" w:line="360"/>
      </w:pPr>
      <w:r>
        <w:t xml:space="preserve">Decision Trees are intuitive, interpretable models that recursively partition the feature space through a series of binary decisions. At each node, the algorithm selects the feature and threshold that best splits the data according to information gain or Gini impurity. Information Gain measures the reduction in entropy when splitting: IG = H(parent) - Σ(|child|/|parent|) × H(child). Gini Impurity measures the probability of misclassifying a random element: Gini = 1 - Σpᵢ², where pᵢ is the proportion of class i.</w:t>
      </w:r>
    </w:p>
    <w:p>
      <w:pPr>
        <w:spacing w:after="160" w:line="360"/>
      </w:pPr>
      <w:r>
        <w:t xml:space="preserve">Pruning is essential to prevent overfitting. Post-pruning removes branches that don't improve validation performance, while pre-pruning stops growth when splits don't significantly improve purity. This trade-off between model complexity and generalization is central to building robust decision trees.</w:t>
      </w:r>
    </w:p>
    <w:p>
      <w:pPr>
        <w:spacing w:after="200" w:before="200"/>
      </w:pPr>
      <w:r>
        <w:t xml:space="preserve">Random Forests</w:t>
      </w:r>
    </w:p>
    <w:p>
      <w:pPr>
        <w:spacing w:after="160" w:line="360"/>
      </w:pPr>
      <w:r>
        <w:t xml:space="preserve">Random Forests improve upon decision trees through bagging (Bootstrap Aggregating), where multiple decision trees are trained on random subsets of the data. Each tree is trained independently, and predictions are made by averaging (regression) or majority voting (classification). Additionally, at each split, only a random subset of features is considered, reducing correlation between trees.</w:t>
      </w:r>
    </w:p>
    <w:p>
      <w:pPr>
        <w:spacing w:after="160" w:line="360"/>
      </w:pPr>
      <w:r>
        <w:t xml:space="preserve">The out-of-bag (OOB) error estimate uses the ~37% of samples not selected in each bootstrap sample to estimate generalization error without requiring a separate validation set. This efficient estimation is a major advantage of random forests in practice.</w:t>
      </w:r>
    </w:p>
    <w:p>
      <w:pPr>
        <w:spacing w:after="200" w:before="200"/>
      </w:pPr>
      <w:r>
        <w:t xml:space="preserve">Support Vector Machines (SVM)</w:t>
      </w:r>
    </w:p>
    <w:p>
      <w:pPr>
        <w:spacing w:after="160" w:line="360"/>
      </w:pPr>
      <w:r>
        <w:t xml:space="preserve">SVMs find the optimal hyperplane that maximizes the margin (distance) between classes. In linearly separable cases, they find the maximum-margin separator. The kernel trick enables SVMs to handle nonlinear relationships by implicitly mapping data to higher-dimensional spaces without explicitly computing those transformations. Common kernels include linear, polynomial, and RBF (Radial Basis Function).</w:t>
      </w:r>
    </w:p>
    <w:p>
      <w:pPr>
        <w:spacing w:after="160" w:line="360"/>
      </w:pPr>
      <w:r>
        <w:t xml:space="preserve">Soft margin SVMs allow some misclassifications controlled by the regularization parameter C, trading off margin size for training accuracy. This flexibility makes SVMs effective even with overlapping classes.</w:t>
      </w:r>
    </w:p>
    <w:p>
      <w:pPr>
        <w:spacing w:after="200" w:before="200"/>
      </w:pPr>
      <w:r>
        <w:t xml:space="preserve">Ensemble Methods</w:t>
      </w:r>
    </w:p>
    <w:p>
      <w:pPr>
        <w:spacing w:after="160" w:line="360"/>
      </w:pPr>
      <w:r>
        <w:t xml:space="preserve">Ensemble methods combine multiple weak learners to create a strong predictor. Bagging reduces variance by training independent models on random samples and averaging predictions. Boosting reduces bias by sequentially training models, where each new model focuses on examples misclassified by previous models. AdaBoost adjusts sample weights after each iteration, emphasizing hard examples. XGBoost (Extreme Gradient Boosting) iteratively adds trees that fit residuals of previous trees, achieving state-of-the-art performance on structured data.</w:t>
      </w:r>
    </w:p>
    <w:p>
      <w:pPr>
        <w:spacing w:after="200" w:before="200"/>
      </w:pPr>
      <w:r>
        <w:t xml:space="preserve">K-Nearest Neighbors (KNN)</w:t>
      </w:r>
    </w:p>
    <w:p>
      <w:pPr>
        <w:spacing w:after="160" w:line="360"/>
      </w:pPr>
      <w:r>
        <w:t>KNN is a simple yet effective instance-based algorithm that classifies points based on the majority class among their k nearest neighbors. Distance metrics (Euclidean, Manhattan, or Minkowski) determine 'nearness'. The hyperparameter k critically affects performance: small k makes the model sensitive to noise (high variance), while large k may miss local patterns (high bias). Choosing k often involves cross-validation and understanding the specific problem domain.</w:t>
      </w:r>
    </w:p>
    <w:p>
      <w:pPr>
        <w:spacing w:before="200" w:after="100"/>
      </w:pPr>
      <w:r>
        <w:t xml:space="preserve">KEY TAKEAWAYS - Session 5:</w:t>
      </w:r>
    </w:p>
    <w:p>
      <w:pPr>
        <w:spacing w:after="160" w:line="360"/>
      </w:pPr>
      <w:r>
        <w:t xml:space="preserve">• Decision trees split data recursively using information gain or Gini impurity</w:t>
      </w:r>
    </w:p>
    <w:p>
      <w:pPr>
        <w:spacing w:after="160" w:line="360"/>
      </w:pPr>
      <w:r>
        <w:t xml:space="preserve">• Random forests combine multiple trees with bagging and feature randomness</w:t>
      </w:r>
    </w:p>
    <w:p>
      <w:pPr>
        <w:spacing w:after="160" w:line="360"/>
      </w:pPr>
      <w:r>
        <w:t xml:space="preserve">• SVMs find optimal separating hyperplanes with maximum margins</w:t>
      </w:r>
    </w:p>
    <w:p>
      <w:pPr>
        <w:spacing w:after="160" w:line="360"/>
      </w:pPr>
      <w:r>
        <w:t xml:space="preserve">• Ensemble methods leverage multiple weak learners for improved predictions</w:t>
      </w:r>
    </w:p>
    <w:p>
      <w:pPr>
        <w:spacing w:after="160" w:line="360"/>
      </w:pPr>
      <w:r>
        <w:t xml:space="preserve">• KNN makes predictions based on neighboring examples in feature space</w:t>
      </w:r>
    </w:p>
    <w:p>
      <w:pPr>
        <w:spacing w:after="400"/>
      </w:pPr>
    </w:p>
    <w:p>
      <w:pPr>
        <w:pageBreakBefore/>
      </w:pPr>
    </w:p>
    <w:p>
      <w:pPr>
        <w:spacing w:after="200" w:before="400"/>
      </w:pPr>
      <w:r>
        <w:t xml:space="preserve">SESSION 6: Unsupervised Learning &amp; Model Evaluation</w:t>
      </w:r>
    </w:p>
    <w:p>
      <w:pPr>
        <w:spacing w:after="200" w:before="200"/>
      </w:pPr>
      <w:r>
        <w:t xml:space="preserve">Unsupervised Learning</w:t>
      </w:r>
    </w:p>
    <w:p>
      <w:pPr>
        <w:spacing w:after="160" w:line="360"/>
      </w:pPr>
      <w:r>
        <w:t xml:space="preserve">Unsupervised learning discovers hidden patterns and structures in unlabeled data without predefined output targets. This is valuable when labeled data is unavailable or expensive to obtain. The main paradigms are clustering (grouping similar examples), dimensionality reduction (finding lower-dimensional representations), and anomaly detection (identifying unusual patterns).</w:t>
      </w:r>
    </w:p>
    <w:p>
      <w:pPr>
        <w:spacing w:after="200" w:before="200"/>
      </w:pPr>
      <w:r>
        <w:t xml:space="preserve">K-Means Clustering</w:t>
      </w:r>
    </w:p>
    <w:p>
      <w:pPr>
        <w:spacing w:after="160" w:line="360"/>
      </w:pPr>
      <w:r>
        <w:t xml:space="preserve">K-Means partitions data into k clusters by iteratively: (1) assigning each point to the nearest centroid, (2) updating centroids as the mean of assigned points. The algorithm minimizes within-cluster variance. The elbow method selects k by plotting inertia (sum of squared distances) against k and choosing where the curve 'elbows,' indicating diminishing returns from additional clusters.</w:t>
      </w:r>
    </w:p>
    <w:p>
      <w:pPr>
        <w:spacing w:after="200" w:before="200"/>
      </w:pPr>
      <w:r>
        <w:t xml:space="preserve">Hierarchical Clustering</w:t>
      </w:r>
    </w:p>
    <w:p>
      <w:pPr>
        <w:spacing w:after="160" w:line="360"/>
      </w:pPr>
      <w:r>
        <w:t xml:space="preserve">Agglomerative hierarchical clustering builds a dendrogram by successively merging closest clusters. Linkage criteria determine 'closeness': single linkage (minimum distance), complete linkage (maximum distance), and average linkage (mean distance). Dendrograms visually represent hierarchical relationships, and cutting the tree at different heights yields different numbers of clusters, providing flexibility in cluster selection.</w:t>
      </w:r>
    </w:p>
    <w:p>
      <w:pPr>
        <w:spacing w:after="200" w:before="200"/>
      </w:pPr>
      <w:r>
        <w:t xml:space="preserve">Dimensionality Reduction &amp; PCA</w:t>
      </w:r>
    </w:p>
    <w:p>
      <w:pPr>
        <w:spacing w:after="160" w:line="360"/>
      </w:pPr>
      <w:r>
        <w:t xml:space="preserve">Principal Component Analysis (PCA) finds orthogonal axes (principal components) that maximize variance in the data. The algorithm computes eigenvalues and eigenvectors of the covariance matrix; eigenvalues represent variance along each principal component. The cumulative explained variance ratio indicates how much total variance is captured by the top k components. PCA is useful for visualization, noise reduction, and preprocessing, though components lose original feature interpretability.</w:t>
      </w:r>
    </w:p>
    <w:p>
      <w:pPr>
        <w:spacing w:after="160" w:line="360"/>
      </w:pPr>
      <w:r>
        <w:t xml:space="preserve">t-SNE (t-Distributed Stochastic Neighbor Embedding) is another dimensionality reduction technique particularly effective for visualization. Unlike PCA, t-SNE preserves local structure and can reveal cluster structure in high-dimensional data, though it's computationally expensive and not suited for transforming new data.</w:t>
      </w:r>
    </w:p>
    <w:p>
      <w:pPr>
        <w:spacing w:after="200" w:before="200"/>
      </w:pPr>
      <w:r>
        <w:t xml:space="preserve">Train/Validation/Test Split and Cross-Validation</w:t>
      </w:r>
    </w:p>
    <w:p>
      <w:pPr>
        <w:spacing w:after="160" w:line="360"/>
      </w:pPr>
      <w:r>
        <w:t xml:space="preserve">A standard approach divides data into training (60-70%), validation (15-20%), and test (15-20%) sets. The training set teaches the model, validation tunes hyperparameters, and the test set provides an unbiased final evaluation. Cross-validation, particularly k-fold, rotates which data serves as validation while using the rest for training. This maximizes data usage and provides more robust performance estimates, especially valuable with limited data.</w:t>
      </w:r>
    </w:p>
    <w:p>
      <w:pPr>
        <w:spacing w:after="200" w:before="200"/>
      </w:pPr>
      <w:r>
        <w:t xml:space="preserve">Bias-Variance Tradeoff</w:t>
      </w:r>
    </w:p>
    <w:p>
      <w:pPr>
        <w:spacing w:after="160" w:line="360"/>
      </w:pPr>
      <w:r>
        <w:t xml:space="preserve">Total prediction error consists of bias (systematic error from oversimplified models), variance (sensitivity to training data fluctuations), and irreducible noise. High-bias models (underfitting) learn simplistic patterns missing underlying complexity. High-variance models (overfitting) memorize training data including noise, generalizing poorly to new data. The optimal model balances these errors. Regularization techniques like L1 (lasso, adds |θ| penalties) and L2 (ridge, adds θ² penalties) reduce variance by constraining parameter magnitudes, trading small bias increase for large variance reduction.</w:t>
      </w:r>
    </w:p>
    <w:p>
      <w:pPr>
        <w:spacing w:after="200" w:before="200"/>
      </w:pPr>
      <w:r>
        <w:t xml:space="preserve">Performance Metrics</w:t>
      </w:r>
    </w:p>
    <w:p>
      <w:pPr>
        <w:spacing w:after="160" w:line="360"/>
      </w:pPr>
      <w:r>
        <w:t xml:space="preserve">Classification metrics include: Accuracy (overall correctness), Precision (true positives / all positive predictions), Recall (true positives / all actual positives), and F1 score (harmonic mean of precision and recall). The confusion matrix shows true positives, true negatives, false positives, and false negatives, revealing model performance across classes. ROC-AUC plots the true positive rate against false positive rate across classification thresholds, with area under the curve (AUC) measuring overall classification performance independent of threshold selection.</w:t>
      </w:r>
    </w:p>
    <w:p>
      <w:pPr>
        <w:spacing w:after="200" w:before="200"/>
      </w:pPr>
      <w:r>
        <w:t xml:space="preserve">Reinforcement Learning Overview</w:t>
      </w:r>
    </w:p>
    <w:p>
      <w:pPr>
        <w:spacing w:after="160" w:line="360"/>
      </w:pPr>
      <w:r>
        <w:t xml:space="preserve">Reinforcement Learning trains agents to make sequential decisions by maximizing cumulative rewards. Key concepts include: agents (decision-makers), environments (systems agents interact with), states (agent observations), actions (available decisions), rewards (feedback signals), and policies (mappings from states to actions). Q-learning, a fundamental RL algorithm, learns action values Q(s,a) representing expected cumulative reward for taking action a in state s, using the update rule: Q(s,a) := Q(s,a) + α[r + γmax_a'Q(s',a') - Q(s,a)], where α is learning rate and γ is discount factor.</w:t>
      </w:r>
    </w:p>
    <w:p>
      <w:pPr>
        <w:spacing w:before="200" w:after="100"/>
      </w:pPr>
      <w:r>
        <w:t xml:space="preserve">KEY TAKEAWAYS - Session 6:</w:t>
      </w:r>
    </w:p>
    <w:p>
      <w:pPr>
        <w:spacing w:after="160" w:line="360"/>
      </w:pPr>
      <w:r>
        <w:t xml:space="preserve">• Unsupervised learning discovers patterns in unlabeled data</w:t>
      </w:r>
    </w:p>
    <w:p>
      <w:pPr>
        <w:spacing w:after="160" w:line="360"/>
      </w:pPr>
      <w:r>
        <w:t xml:space="preserve">• K-Means and hierarchical clustering group similar examples</w:t>
      </w:r>
    </w:p>
    <w:p>
      <w:pPr>
        <w:spacing w:after="160" w:line="360"/>
      </w:pPr>
      <w:r>
        <w:t xml:space="preserve">• PCA reduces dimensionality while preserving maximum variance</w:t>
      </w:r>
    </w:p>
    <w:p>
      <w:pPr>
        <w:spacing w:after="160" w:line="360"/>
      </w:pPr>
      <w:r>
        <w:t xml:space="preserve">• Cross-validation provides robust model evaluation</w:t>
      </w:r>
    </w:p>
    <w:p>
      <w:pPr>
        <w:spacing w:after="160" w:line="360"/>
      </w:pPr>
      <w:r>
        <w:t xml:space="preserve">• Bias-variance tradeoff guides model complexity selection</w:t>
      </w:r>
    </w:p>
    <w:p>
      <w:pPr>
        <w:spacing w:after="160" w:line="360"/>
      </w:pPr>
      <w:r>
        <w:t xml:space="preserve">• Performance metrics measure different aspects of classification quality</w:t>
      </w:r>
    </w:p>
    <w:p>
      <w:pPr>
        <w:spacing w:after="160" w:line="360"/>
      </w:pPr>
      <w:r>
        <w:t xml:space="preserve">• Reinforcement learning trains agents through rewards and policies</w:t>
      </w:r>
    </w:p>
    <w:p>
      <w:pPr>
        <w:spacing w:after="200"/>
      </w:pPr>
    </w:p>
    <w:p>
      <w:pPr>
        <w:spacing w:before="400" w:after="200"/>
      </w:pPr>
      <w:r>
        <w:t xml:space="preserve">GLOSSARY</w:t>
      </w:r>
    </w:p>
    <w:p>
      <w:pPr>
        <w:spacing w:after="160" w:line="360"/>
      </w:pPr>
      <w:r>
        <w:t xml:space="preserve">Algorithm - Step-by-step procedure for solving a problem or making predictions</w:t>
      </w:r>
    </w:p>
    <w:p>
      <w:pPr>
        <w:spacing w:after="160" w:line="360"/>
      </w:pPr>
      <w:r>
        <w:t xml:space="preserve">Classification - Supervised learning task of predicting discrete class labels</w:t>
      </w:r>
    </w:p>
    <w:p>
      <w:pPr>
        <w:spacing w:after="160" w:line="360"/>
      </w:pPr>
      <w:r>
        <w:t xml:space="preserve">Clustering - Unsupervised learning task of grouping similar examples</w:t>
      </w:r>
    </w:p>
    <w:p>
      <w:pPr>
        <w:spacing w:after="160" w:line="360"/>
      </w:pPr>
      <w:r>
        <w:t xml:space="preserve">Convergence - Process where an optimization algorithm reaches a local or global minimum</w:t>
      </w:r>
    </w:p>
    <w:p>
      <w:pPr>
        <w:spacing w:after="160" w:line="360"/>
      </w:pPr>
      <w:r>
        <w:t xml:space="preserve">Cost Function - Function measuring prediction error that optimization aims to minimize</w:t>
      </w:r>
    </w:p>
    <w:p>
      <w:pPr>
        <w:spacing w:after="160" w:line="360"/>
      </w:pPr>
      <w:r>
        <w:t xml:space="preserve">Cross-Validation - Technique of rotating data splits to robustly estimate model performance</w:t>
      </w:r>
    </w:p>
    <w:p>
      <w:pPr>
        <w:spacing w:after="160" w:line="360"/>
      </w:pPr>
      <w:r>
        <w:t xml:space="preserve">Decision Boundary - Hyperplane separating different classes in classification models</w:t>
      </w:r>
    </w:p>
    <w:p>
      <w:pPr>
        <w:spacing w:after="160" w:line="360"/>
      </w:pPr>
      <w:r>
        <w:t xml:space="preserve">Dimensionality - Number of features or variables in a dataset</w:t>
      </w:r>
    </w:p>
    <w:p>
      <w:pPr>
        <w:spacing w:after="160" w:line="360"/>
      </w:pPr>
      <w:r>
        <w:t xml:space="preserve">Ensemble - Collection of multiple models combined for prediction</w:t>
      </w:r>
    </w:p>
    <w:p>
      <w:pPr>
        <w:spacing w:after="160" w:line="360"/>
      </w:pPr>
      <w:r>
        <w:t xml:space="preserve">Feature - Input variable used for making predictions</w:t>
      </w:r>
    </w:p>
    <w:p>
      <w:pPr>
        <w:spacing w:after="160" w:line="360"/>
      </w:pPr>
      <w:r>
        <w:t xml:space="preserve">Generalization - Model's ability to perform well on unseen data</w:t>
      </w:r>
    </w:p>
    <w:p>
      <w:pPr>
        <w:spacing w:after="160" w:line="360"/>
      </w:pPr>
      <w:r>
        <w:t xml:space="preserve">Gradient Descent - Optimization algorithm that iteratively updates parameters downhill</w:t>
      </w:r>
    </w:p>
    <w:p>
      <w:pPr>
        <w:spacing w:after="160" w:line="360"/>
      </w:pPr>
      <w:r>
        <w:t xml:space="preserve">Hyperplane - Subspace that separates data into regions</w:t>
      </w:r>
    </w:p>
    <w:p>
      <w:pPr>
        <w:spacing w:after="160" w:line="360"/>
      </w:pPr>
      <w:r>
        <w:t xml:space="preserve">Hyperparameter - Configuration parameter set before training (e.g., learning rate, k in KNN)</w:t>
      </w:r>
    </w:p>
    <w:p>
      <w:pPr>
        <w:spacing w:after="160" w:line="360"/>
      </w:pPr>
      <w:r>
        <w:t xml:space="preserve">Kernel - Function measuring similarity between data points in SVMs</w:t>
      </w:r>
    </w:p>
    <w:p>
      <w:pPr>
        <w:spacing w:after="160" w:line="360"/>
      </w:pPr>
      <w:r>
        <w:t xml:space="preserve">Label - Correct output value associated with training examples</w:t>
      </w:r>
    </w:p>
    <w:p>
      <w:pPr>
        <w:spacing w:after="160" w:line="360"/>
      </w:pPr>
      <w:r>
        <w:t xml:space="preserve">Learning Rate - Parameter controlling step size in gradient descent optimization</w:t>
      </w:r>
    </w:p>
    <w:p>
      <w:pPr>
        <w:spacing w:after="160" w:line="360"/>
      </w:pPr>
      <w:r>
        <w:t xml:space="preserve">Margin - Distance between decision boundary and nearest data points in SVMs</w:t>
      </w:r>
    </w:p>
    <w:p>
      <w:pPr>
        <w:spacing w:after="160" w:line="360"/>
      </w:pPr>
      <w:r>
        <w:t xml:space="preserve">Model - Mathematical function that makes predictions from inputs</w:t>
      </w:r>
    </w:p>
    <w:p>
      <w:pPr>
        <w:spacing w:after="160" w:line="360"/>
      </w:pPr>
      <w:r>
        <w:t xml:space="preserve">Normalization - Scaling features to similar ranges to improve learning</w:t>
      </w:r>
    </w:p>
    <w:p>
      <w:pPr>
        <w:spacing w:after="160" w:line="360"/>
      </w:pPr>
      <w:r>
        <w:t xml:space="preserve">Overfitting - Model learning training data details including noise, harming generalization</w:t>
      </w:r>
    </w:p>
    <w:p>
      <w:pPr>
        <w:spacing w:after="160" w:line="360"/>
      </w:pPr>
      <w:r>
        <w:t xml:space="preserve">Parameter - Weight or coefficient learned by the model during training</w:t>
      </w:r>
    </w:p>
    <w:p>
      <w:pPr>
        <w:spacing w:after="160" w:line="360"/>
      </w:pPr>
      <w:r>
        <w:t xml:space="preserve">Regularization - Technique penalizing model complexity to prevent overfitting</w:t>
      </w:r>
    </w:p>
    <w:p>
      <w:pPr>
        <w:spacing w:after="160" w:line="360"/>
      </w:pPr>
      <w:r>
        <w:t xml:space="preserve">Regression - Supervised learning task of predicting continuous values</w:t>
      </w:r>
    </w:p>
    <w:p>
      <w:pPr>
        <w:spacing w:after="160" w:line="360"/>
      </w:pPr>
      <w:r>
        <w:t xml:space="preserve">Underfitting - Model too simple to capture underlying patterns in data</w:t>
      </w:r>
    </w:p>
    <w:p>
      <w:pPr>
        <w:spacing w:after="160" w:line="360"/>
      </w:pPr>
      <w:r>
        <w:t xml:space="preserve">Validation - Set used for tuning hyperparameters during model development</w:t>
      </w:r>
    </w:p>
    <w:p>
      <w:pPr>
        <w:spacing w:after="160" w:line="360"/>
      </w:pPr>
      <w:r>
        <w:t xml:space="preserve">Variance - Model sensitivity to fluctuations in training data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2026-02-14T00:51:50.610Z</dcterms:created>
  <dcterms:modified xsi:type="dcterms:W3CDTF">2026-02-14T00:51:50.610Z</dcterms:modified>
</cp:coreProperties>
</file>

<file path=docProps/custom.xml><?xml version="1.0" encoding="utf-8"?>
<Properties xmlns="http://schemas.openxmlformats.org/officeDocument/2006/custom-properties" xmlns:vt="http://schemas.openxmlformats.org/officeDocument/2006/docPropsVTypes"/>
</file>