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  <w:rPr>
          <w:b/>
          <w:bCs/>
          <w:color w:val="1B365D"/>
          <w:sz w:val="52"/>
          <w:szCs w:val="52"/>
        </w:rPr>
      </w:pPr>
      <w:r>
        <w:t xml:space="preserve">Week 3: Exercise Solutions</w:t>
      </w:r>
    </w:p>
    <w:p>
      <w:pPr>
        <w:spacing w:after="480"/>
        <w:jc w:val="center"/>
        <w:rPr>
          <w:color w:val="5A5A6E"/>
          <w:sz w:val="24"/>
          <w:szCs w:val="24"/>
        </w:rPr>
      </w:pPr>
      <w:r>
        <w:t xml:space="preserve">Proxiant Academy - AI Fundamentals Course</w:t>
      </w:r>
    </w:p>
    <w:p>
      <w:pPr>
        <w:pBdr>
          <w:bottom w:val="single" w:color="2E86AB" w:sz="12" w:space="1"/>
        </w:pBdr>
        <w:spacing w:before="240" w:after="120"/>
        <w:jc w:val="left"/>
        <w:rPr>
          <w:b/>
          <w:bCs/>
          <w:color w:val="1B365D"/>
          <w:sz w:val="44"/>
          <w:szCs w:val="44"/>
        </w:rPr>
      </w:pPr>
      <w:r>
        <w:t xml:space="preserve">SESSION 7 SOLUTIONS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1: Forward Pass Solution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z1 = W1*x + b1 = [0.5*2-0.2*3, 0.3*2+0.4*3] + [0.1,-0.2] = [0.5,1.6]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h1 = ReLU(z1) = [0.5,1.6]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z2 = W2*h1 + b2 = 0.6*0.5 + 0.5*1.6 + 0.2 = 1.3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Output: ŷ = 1.3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2: Activation Functions Solution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Sigmoid(-2,-1,0,1,2): [0.119, 0.269, 0.5, 0.731, 0.881]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Tanh: [-0.964, -0.762, 0, 0.762, 0.964]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ReLU: [0, 0, 0, 1, 2]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ReLU is standard for hidden layers. Sigmoid for binary output probability. Softmax for multi-class.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3: Loss Function Solution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L = -log(0.7) = 0.357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With [0.05,0.9,0.05]: L = -log(0.9) = 0.105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Lower loss indicates better predictions.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4: Backpropagation Solution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∂L/∂W2 = 0.5 * [0.5,1.6] = [0.25,0.8]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∂L/∂b2 = 0.5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δ1 = [0.6,0.5]*0.5 * ReLU'([0.5,1.6]) = [0.3,0.25]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∂L/∂W1 = [[0.6,0.9],[0.5,0.75]]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∂L/∂b1 = [0.3,0.25]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5: Learning Rate Solution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α=0.01: w=1.005 (slow), α=0.1: w=1.05 (good), α=1.0: w=1.5 (overshoots), α=10.0: w=6.0 (diverges)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6: Network Design Solution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784→256 (ReLU)→128 (ReLU)→10 (Softmax)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ReLU efficient for deep networks. Progressive dimension reduction. Softmax for 10-class probability.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7: Regularization Solution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Dropout: simple, effective, longer training. Early stopping: no hyperparameters, needs validation set. L2 weight decay: simple, may underfit.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8: Gradient Solution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After 50 steps: 0.95^50 = 0.0059. After 100: 0.95^100 ≈ 6e-6. Gradients vanish - LSTM/GRU needed.</w:t>
      </w:r>
    </w:p>
    <w:p/>
    <w:p>
      <w:pPr>
        <w:pBdr>
          <w:bottom w:val="single" w:color="2E86AB" w:sz="12" w:space="1"/>
        </w:pBdr>
        <w:spacing w:before="240" w:after="120"/>
        <w:jc w:val="left"/>
        <w:rPr>
          <w:b/>
          <w:bCs/>
          <w:color w:val="1B365D"/>
          <w:sz w:val="44"/>
          <w:szCs w:val="44"/>
        </w:rPr>
      </w:pPr>
      <w:r>
        <w:t xml:space="preserve">SESSION 8 SOLUTIONS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9: CNN Dimensions Solution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Conv output: (32+0-5)/1+1 = 28×28×16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Pool output: (28-2)/2+1 = 14×14×16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Parameters: (5×5×3+1)×16 = 1,216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10: Filter Learning Solution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Layer 1-2: edges, textures. Middle: shapes, corners. Deep: object parts, task features.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11: LSTM Solution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Forget gate discards old info. Input gate adds new. Output gate filters what to expose.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Cell state uses addition - gradients flow with coefficient 1.0. No exponential decay.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12: Sequence Modeling Solution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Short sentences: LSTM. Long documents: Transformer. Sentiment: any, LSTM interpretable. Poetry: Transformer.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>Exercise 13: CNN vs RNN Solution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>CNN: grid data (images); parameter sharing via filters reused across space; parallel and compute-efficient; fixed input size unless global pooling is used; applications: image classification, detection. RNN: sequential data (text, time series); parameter sharing via weights reused across time; sequential so slower; handles variable-length input natively; applications: language modeling, forecasting.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>Exercise 14: Pooling Strategy Solution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>Max pooling keeps the strongest activation: best when feature presence matters (edges, object parts); the default for classification backbones. Average pooling keeps the mean response: smoother, preserves overall context; common as global average pooling before the classifier. Without pooling: spatial size stays large, downstream layers need more compute and parameters, the receptive field grows slowly, and overfitting risk rises. Strided convolutions are the usual alternative.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>Exercise 15: RNN Unfolding Solution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>Unfolded over 3 timesteps: x₁→h₁, (h₁,x₂)→h₂, (h₂,x₃)→h₃, with the same weights W_x and W_h reused at every step. Backpropagation through time sends the gradient from the loss at h₃ backward through h₂ and h₁, multiplying by W_h (times the activation derivative) at each step. Repeated factors below 1 shrink the gradient (vanishing); above 1 they grow it (exploding). This is why long sequences need LSTM/GRU gating or gradient clipping.</w:t>
      </w:r>
    </w:p>
    <w:p/>
    <w:p>
      <w:pPr>
        <w:pBdr>
          <w:bottom w:val="single" w:color="2E86AB" w:sz="12" w:space="1"/>
        </w:pBdr>
        <w:spacing w:before="240" w:after="120"/>
        <w:jc w:val="left"/>
        <w:rPr>
          <w:b/>
          <w:bCs/>
          <w:color w:val="1B365D"/>
          <w:sz w:val="44"/>
          <w:szCs w:val="44"/>
        </w:rPr>
      </w:pPr>
      <w:r>
        <w:t xml:space="preserve">SESSION 9 SOLUTIONS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16: Attention Solution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>QK^T = [[1,0],[0,1]]. Scale by √d_k = √2 ≈ 1.414: scores = [[0.707,0],[0,0.707]]. Softmax per row: e^0.707 ≈ 2.028, so weights ≈ [[0.670,0.330],[0.330,0.670]].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>Output = weights·V: row 1 = 0.670·[1,2] + 0.330·[3,4] ≈ [1.66,2.66]; row 2 = 0.330·[1,2] + 0.670·[3,4] ≈ [2.34,3.34]. Attention(Q,K,V) ≈ [[1.66,2.66],[2.34,3.34]].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17: Transformer Components Solution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Multi-head: different relationship types. Feed-forward: nonlinearity. Layer norm: stabilization. Positional: position awareness. Residuals: gradient flow.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18: Transfer Learning Solution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1000 examples: fine-tune all (1e-5). 100 examples: freeze most, fine-tune top layers. Unlimited: fine-tune all (1e-4).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19: NLP Classification Solution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Sentiment: understanding, cross-entropy, BERT. Translation: generation, seq2seq, mBART. NER: understanding, token-level, BERT. QA: understanding+generation, span/seq2seq, BERT/T5. Summarization: generation, seq2seq, BART.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20: Vision Transformer Comparison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Efficiency: ViT O(n²) vs CNN O(n), less efficient per pixel but parallelizable. Data: ViT needs more (~14M). Interpretability: attention visualization better. Scaling: ViT scales better, CNNs plateau.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2026-02-14T00:55:59.152Z</dcterms:created>
  <dcterms:modified xsi:type="dcterms:W3CDTF">2026-02-14T00:55:59.152Z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