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AI Agents and Advanced Fine-Tuning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Sunday, October 4,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Fremont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Sundays 11 AM to 1 PM PT (main session) and 5 to 9 PM PT (lab block). Tuesday and Thursday 7 to 10 PM PT (labs). Wednesday 8:30 to 10 AM PT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AI engineers, ML platform engineers, applied researchers, and senior software engineers who already work with LLMs and want production-grade depth in agents and fine-tuning. It is not an introduction. Expect to read research papers, write training loops, and ship a real capstone project.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Design and operate multi-agent systems that survive production traffic.</w:t>
      </w:r>
    </w:p>
    <w:p>
      <w:pPr>
        <w:pStyle w:val="ListBullet"/>
      </w:pPr>
      <w:r>
        <w:rPr>
          <w:color w:val="333333"/>
          <w:sz w:val="22"/>
        </w:rPr>
        <w:t>Apply the agentic loop, escalation ladders, and nine architectural patterns from working code.</w:t>
      </w:r>
    </w:p>
    <w:p>
      <w:pPr>
        <w:pStyle w:val="ListBullet"/>
      </w:pPr>
      <w:r>
        <w:rPr>
          <w:color w:val="333333"/>
          <w:sz w:val="22"/>
        </w:rPr>
        <w:t>Build MCP tool servers with strong schemas and clean error semantics.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OPRO, and TextGrad.</w:t>
      </w:r>
    </w:p>
    <w:p>
      <w:pPr>
        <w:pStyle w:val="ListBullet"/>
      </w:pPr>
      <w:r>
        <w:rPr>
          <w:color w:val="333333"/>
          <w:sz w:val="22"/>
        </w:rPr>
        <w:t>Fine-tune base models with full FT, LoRA, qLoRA, and contrastive objectives.</w:t>
      </w:r>
    </w:p>
    <w:p>
      <w:pPr>
        <w:pStyle w:val="ListBullet"/>
      </w:pPr>
      <w:r>
        <w:rPr>
          <w:color w:val="333333"/>
          <w:sz w:val="22"/>
        </w:rPr>
        <w:t>Train aligned models with PPO, DPO, and GRPO; understand where each fits.</w:t>
      </w:r>
    </w:p>
    <w:p>
      <w:pPr>
        <w:pStyle w:val="ListBullet"/>
      </w:pPr>
      <w:r>
        <w:rPr>
          <w:color w:val="333333"/>
          <w:sz w:val="22"/>
        </w:rPr>
        <w:t>Scale training and serving on Ray with vLLM and Airflow.</w:t>
      </w:r>
    </w:p>
    <w:p>
      <w:pPr>
        <w:pStyle w:val="ListBullet"/>
      </w:pPr>
      <w:r>
        <w:rPr>
          <w:color w:val="333333"/>
          <w:sz w:val="22"/>
        </w:rPr>
        <w:t>Implement agent-to-agent communication using A2A, Agent Cards, and discovery registries.</w:t>
      </w:r>
    </w:p>
    <w:p>
      <w:pPr>
        <w:pStyle w:val="ListBullet"/>
      </w:pPr>
      <w:r>
        <w:rPr>
          <w:color w:val="333333"/>
          <w:sz w:val="22"/>
        </w:rPr>
        <w:t>Build agentic RAG with multi-hop retrieval, HyDE, and trajectory-based training.</w:t>
      </w:r>
    </w:p>
    <w:p>
      <w:pPr>
        <w:pStyle w:val="ListBullet"/>
      </w:pPr>
      <w:r>
        <w:rPr>
          <w:color w:val="333333"/>
          <w:sz w:val="22"/>
        </w:rPr>
        <w:t>Defend technical choices in front of peers in the capstone presentation.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Agentic loops, design patterns, multi-agent communication, tool-use maximalism, agentic 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LoRA, qLoRA, full fine-tuning, contrastive embedders, soft prompting, steering vectors.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Alignment with RL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PPO, DPO, GRPO, TRPO, reward shaping, KL control, RLVR.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Tooling and protocols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FastMCP, Google ADK, LangGraph, A2A, Agent Cards, Nanda, Cisco's AGNTCY initiative.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Distributed systems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Ray Core, Ray Train, Ray Tune, Ray Serve, vLLM, Airflow MLOps.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DSPy (COPRO, MIPRO), GEPA, TextGrad, OPRO.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(Sundays, full day) with theory and paper readings.</w:t>
      </w:r>
    </w:p>
    <w:p>
      <w:pPr>
        <w:pStyle w:val="ListBullet"/>
      </w:pPr>
      <w:r>
        <w:rPr>
          <w:color w:val="333333"/>
          <w:sz w:val="22"/>
        </w:rPr>
        <w:t>24 guided lab sessions (Tuesday and Thursday evenings) with working code.</w:t>
      </w:r>
    </w:p>
    <w:p>
      <w:pPr>
        <w:pStyle w:val="ListBullet"/>
      </w:pPr>
      <w:r>
        <w:rPr>
          <w:color w:val="333333"/>
          <w:sz w:val="22"/>
        </w:rPr>
        <w:t>12 weekly quizzes (Wednesday mornings) covering both theory and lab material.</w:t>
      </w:r>
    </w:p>
    <w:p>
      <w:pPr>
        <w:pStyle w:val="ListBullet"/>
      </w:pPr>
      <w:r>
        <w:rPr>
          <w:color w:val="333333"/>
          <w:sz w:val="22"/>
        </w:rPr>
        <w:t>12 weekly take-home projects, each peer-reviewed.</w:t>
      </w:r>
    </w:p>
    <w:p>
      <w:pPr>
        <w:pStyle w:val="ListBullet"/>
      </w:pPr>
      <w:r>
        <w:rPr>
          <w:color w:val="333333"/>
          <w:sz w:val="22"/>
        </w:rPr>
        <w:t>12 weekly research paper reading guides with annotated questions.</w:t>
      </w:r>
    </w:p>
    <w:p>
      <w:pPr>
        <w:pStyle w:val="ListBullet"/>
      </w:pPr>
      <w:r>
        <w:rPr>
          <w:color w:val="333333"/>
          <w:sz w:val="22"/>
        </w:rPr>
        <w:t>Access to the Proxiant Ray cluster: 20+ GPU servers, 40+ NVIDIA GPUs (RTX PRO 6000 Blackwell, RTX 5090, RTX 4090).</w:t>
      </w:r>
    </w:p>
    <w:p>
      <w:pPr>
        <w:pStyle w:val="ListBullet"/>
      </w:pPr>
      <w:r>
        <w:rPr>
          <w:color w:val="333333"/>
          <w:sz w:val="22"/>
        </w:rPr>
        <w:t>Discord access to instructors and TAs, plus office hours twice weekly.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slot, peer review, and a written critique from faculty.</w:t>
      </w:r>
    </w:p>
    <w:p>
      <w:pPr>
        <w:pStyle w:val="ListBullet"/>
      </w:pPr>
      <w:r>
        <w:rPr>
          <w:color w:val="333333"/>
          <w:sz w:val="22"/>
        </w:rPr>
        <w:t>PCAP-Agents certificate on passing the final exam (separate from the standard PCAP).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PyTorch or TensorFlow basics, prior exposure to LLM APIs, and familiarity with classical NLP (tokenization, embeddings, transformer attention).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 the bootcamp.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https://proxiant.ai/training or email info@proxiant.com. Day 1 (October 4, 2026) is open to all interested participants free of charge.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AI Agents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The agentic loop, autonomy, and your first working agent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Enterprise AI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Reasoning workflows, agentic RAG, and multi-agent teams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Model Context Protocol (MCP)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Tool servers, schemas, and the tool-use maximalist pattern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25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 Engineering and Optimization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CO-STAR to DSPy, GEPA, TextGrad, and OPRO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 Foundations and Economy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Embeddings, contrastive loss, LoRA, qLoRA, and Chinchilla scaling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Reinforcement Learning Fundamentals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MDPs, value functions, PPO, DPO, GRPO, and alignment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Multiple Agents and Deep RL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Design patterns, uncertainty, and RL on real LLMs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Distributed Computing with Ray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Tasks, actors, parallelism, and production MLOps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 Communications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A2A, discovery, AuthN/AuthZ, and cooperation protocols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6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Architecting Agentic Systems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Nine production patterns and the doctrine of ruthless simplification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Agentic Training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Multi-hop retrieval, HyDE, and trajectory-based training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20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The Path Ahead (Capstone Week)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RAG vs fine-tuning, RLVR, MARL, and capstone presentations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