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| Lab A</w:t>
      </w:r>
    </w:p>
    <w:p>
      <w:r>
        <w:rPr>
          <w:i/>
          <w:color w:val="333333"/>
          <w:sz w:val="28"/>
        </w:rPr>
        <w:t>Contrastive embedder fine-tuning</w:t>
      </w:r>
    </w:p>
    <w:p>
      <w:r>
        <w:rPr>
          <w:i/>
          <w:color w:val="333333"/>
          <w:sz w:val="22"/>
        </w:rPr>
        <w:t>Bootcamp week: Fine-Tuning Foundations and Economy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Fine-tune a sentence embedder on a domain corpus using InfoNCE and evaluate on a downstream retrieval task.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Sentence-transformers installed, sample domain corpus shipped with the lab.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1 GPU; pip install sentence-transformers. Domain corpus: 20K support-doc pairs.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InfoNCE / MultipleNegativesRankingLoss with in-batch negatives</w:t>
      </w:r>
    </w:p>
    <w:p>
      <w:pPr>
        <w:pStyle w:val="ListBullet"/>
      </w:pPr>
      <w:r>
        <w:rPr>
          <w:color w:val="333333"/>
          <w:sz w:val="22"/>
        </w:rPr>
        <w:t>Larger batches give more negatives and a stronger signal</w:t>
      </w:r>
    </w:p>
    <w:p>
      <w:pPr>
        <w:pStyle w:val="ListBullet"/>
      </w:pPr>
      <w:r>
        <w:rPr>
          <w:color w:val="333333"/>
          <w:sz w:val="22"/>
        </w:rPr>
        <w:t>Evaluate on retrieval (recall@k), not on loss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training pairs with hard negatives mined from the corpus.</w:t>
      </w:r>
    </w:p>
    <w:p>
      <w:pPr>
        <w:pStyle w:val="ListNumber"/>
      </w:pPr>
      <w:r>
        <w:rPr>
          <w:color w:val="333333"/>
          <w:sz w:val="22"/>
        </w:rPr>
        <w:t>Train for three epochs with InfoNCE loss.</w:t>
      </w:r>
    </w:p>
    <w:p>
      <w:pPr>
        <w:pStyle w:val="ListNumber"/>
      </w:pPr>
      <w:r>
        <w:rPr>
          <w:color w:val="333333"/>
          <w:sz w:val="22"/>
        </w:rPr>
        <w:t>Evaluate Recall@10 and MRR on the held-out queries.</w:t>
      </w:r>
    </w:p>
    <w:p>
      <w:pPr>
        <w:pStyle w:val="ListNumber"/>
      </w:pPr>
      <w:r>
        <w:rPr>
          <w:color w:val="333333"/>
          <w:sz w:val="22"/>
        </w:rPr>
        <w:t>Compare against the pretrained baseline.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sentence_transformers import (SentenceTransformer, losses,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         InputExample, evaluation)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torch.utils.data import DataLoader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 = SentenceTransformer('all-MiniLM-L6-v2')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train = [InputExample(texts=[q, pos]) for q, pos in pairs]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loader = DataLoader(train, batch_size=64, shuffle=True)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loss = losses.MultipleNegativesRankingLoss(model)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ir_eval = evaluation.InformationRetrievalEvaluator(queries, corpus, relevant)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model.fit(train_objectives=[(loader, loss)], epochs=2,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evaluator=ir_eval, evaluation_steps=200,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output_path='ckpt/embedder-v1')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recall@10 improves at least 8 points over the base model</w:t>
      </w:r>
    </w:p>
    <w:p>
      <w:pPr>
        <w:pStyle w:val="ListBullet"/>
      </w:pPr>
      <w:r>
        <w:rPr>
          <w:color w:val="333333"/>
          <w:sz w:val="22"/>
        </w:rPr>
        <w:t>loss curve is monotonic after warmup (no divergence)</w:t>
      </w:r>
    </w:p>
    <w:p>
      <w:pPr>
        <w:pStyle w:val="ListBullet"/>
      </w:pPr>
      <w:r>
        <w:rPr>
          <w:color w:val="333333"/>
          <w:sz w:val="22"/>
        </w:rPr>
        <w:t>embedding norms stay in a stable range (no collapse)</w:t>
      </w:r>
    </w:p>
    <w:p>
      <w:pPr>
        <w:pStyle w:val="ListBullet"/>
      </w:pPr>
      <w:r>
        <w:rPr>
          <w:color w:val="333333"/>
          <w:sz w:val="22"/>
        </w:rPr>
        <w:t>checkpoint reloads and reproduces the eval score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Training curve, eval table, and a short note on hard-negative mining.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