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7 | Lab C</w:t>
      </w:r>
    </w:p>
    <w:p>
      <w:r>
        <w:rPr>
          <w:i/>
          <w:color w:val="333333"/>
          <w:sz w:val="28"/>
        </w:rPr>
        <w:t>DPO on an LLM</w:t>
      </w:r>
    </w:p>
    <w:p>
      <w:r>
        <w:rPr>
          <w:i/>
          <w:color w:val="333333"/>
          <w:sz w:val="22"/>
        </w:rPr>
        <w:t>Bootcamp week: Multiple Agents and Deep RL | Session: Sunday lab block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Lab Objective</w:t>
      </w:r>
    </w:p>
    <w:p>
      <w:r>
        <w:rPr>
          <w:color w:val="333333"/>
          <w:sz w:val="22"/>
        </w:rPr>
        <w:t>Fine-tune the base model with DPO on the preference pairs that produced the reward model.</w:t>
      </w:r>
    </w:p>
    <w:p>
      <w:r>
        <w:rPr>
          <w:b/>
          <w:color w:val="1E2761"/>
          <w:sz w:val="32"/>
        </w:rPr>
        <w:t>Prerequisites</w:t>
      </w:r>
    </w:p>
    <w:p>
      <w:r>
        <w:rPr>
          <w:color w:val="333333"/>
          <w:sz w:val="22"/>
        </w:rPr>
        <w:t>TRL installed, preference dataset provided.</w:t>
      </w:r>
    </w:p>
    <w:p>
      <w:r>
        <w:rPr>
          <w:b/>
          <w:color w:val="1E2761"/>
          <w:sz w:val="32"/>
        </w:rPr>
        <w:t>Environment Setup</w:t>
      </w:r>
    </w:p>
    <w:p>
      <w:r>
        <w:rPr>
          <w:color w:val="333333"/>
          <w:sz w:val="22"/>
        </w:rPr>
        <w:t>Same rig; the raw preference pairs (not the reward model).</w:t>
      </w:r>
    </w:p>
    <w:p>
      <w:r>
        <w:rPr>
          <w:b/>
          <w:color w:val="1E2761"/>
          <w:sz w:val="32"/>
        </w:rPr>
        <w:t>Key Concepts</w:t>
      </w:r>
    </w:p>
    <w:p>
      <w:pPr>
        <w:pStyle w:val="ListBullet"/>
      </w:pPr>
      <w:r>
        <w:rPr>
          <w:color w:val="333333"/>
          <w:sz w:val="22"/>
        </w:rPr>
        <w:t>DPO: closed-form preference optimization against a reference</w:t>
      </w:r>
    </w:p>
    <w:p>
      <w:pPr>
        <w:pStyle w:val="ListBullet"/>
      </w:pPr>
      <w:r>
        <w:rPr>
          <w:color w:val="333333"/>
          <w:sz w:val="22"/>
        </w:rPr>
        <w:t>beta controls how far the policy can drift</w:t>
      </w:r>
    </w:p>
    <w:p>
      <w:pPr>
        <w:pStyle w:val="ListBullet"/>
      </w:pPr>
      <w:r>
        <w:rPr>
          <w:color w:val="333333"/>
          <w:sz w:val="22"/>
        </w:rPr>
        <w:t>No reward model and no rollouts: pure supervised-style loop</w:t>
      </w:r>
    </w:p>
    <w:p>
      <w:r>
        <w:rPr>
          <w:b/>
          <w:color w:val="1E2761"/>
          <w:sz w:val="32"/>
        </w:rPr>
        <w:t>Walkthrough</w:t>
      </w:r>
    </w:p>
    <w:p>
      <w:pPr>
        <w:pStyle w:val="ListNumber"/>
      </w:pPr>
      <w:r>
        <w:rPr>
          <w:color w:val="333333"/>
          <w:sz w:val="22"/>
        </w:rPr>
        <w:t>Run DPO for one epoch with beta 0.1.</w:t>
      </w:r>
    </w:p>
    <w:p>
      <w:pPr>
        <w:pStyle w:val="ListNumber"/>
      </w:pPr>
      <w:r>
        <w:rPr>
          <w:color w:val="333333"/>
          <w:sz w:val="22"/>
        </w:rPr>
        <w:t>Evaluate on the same held-out prompts used for PPO and GRPO.</w:t>
      </w:r>
    </w:p>
    <w:p>
      <w:pPr>
        <w:pStyle w:val="ListNumber"/>
      </w:pPr>
      <w:r>
        <w:rPr>
          <w:color w:val="333333"/>
          <w:sz w:val="22"/>
        </w:rPr>
        <w:t>Write a one-paragraph comparison of the three methods.</w:t>
      </w:r>
    </w:p>
    <w:p>
      <w:r>
        <w:rPr>
          <w:b/>
          <w:color w:val="1E2761"/>
          <w:sz w:val="32"/>
        </w:rPr>
        <w:t>Starter Code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from trl import DPOConfig, DPOTrainer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cfg = DPOConfig(beta=0.1, learning_rate=5e-7,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        max_length=512, max_prompt_length=256)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trainer = DPOTrainer(model=BASE_1B, ref_model=None,  # PEFT ref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             args=cfg, train_dataset=pairs,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             processing_class=tokenizer)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trainer.train()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r>
        <w:rPr>
          <w:b/>
          <w:color w:val="1E2761"/>
          <w:sz w:val="32"/>
        </w:rPr>
        <w:t>Verification Checks</w:t>
      </w:r>
    </w:p>
    <w:p>
      <w:pPr>
        <w:pStyle w:val="ListBullet"/>
      </w:pPr>
      <w:r>
        <w:rPr>
          <w:color w:val="333333"/>
          <w:sz w:val="22"/>
        </w:rPr>
        <w:t>implicit-reward margin (chosen minus rejected) grows during training</w:t>
      </w:r>
    </w:p>
    <w:p>
      <w:pPr>
        <w:pStyle w:val="ListBullet"/>
      </w:pPr>
      <w:r>
        <w:rPr>
          <w:color w:val="333333"/>
          <w:sz w:val="22"/>
        </w:rPr>
        <w:t>DPO finishes in well under half the PPO wall-clock</w:t>
      </w:r>
    </w:p>
    <w:p>
      <w:pPr>
        <w:pStyle w:val="ListBullet"/>
      </w:pPr>
      <w:r>
        <w:rPr>
          <w:color w:val="333333"/>
          <w:sz w:val="22"/>
        </w:rPr>
        <w:t>three-way judge comparison PPO vs GRPO vs DPO on the same 100 prompts</w:t>
      </w:r>
    </w:p>
    <w:p>
      <w:pPr>
        <w:pStyle w:val="ListBullet"/>
      </w:pPr>
      <w:r>
        <w:rPr>
          <w:color w:val="333333"/>
          <w:sz w:val="22"/>
        </w:rPr>
        <w:t>writeup states when each method is the right choice</w:t>
      </w:r>
    </w:p>
    <w:p>
      <w:r>
        <w:rPr>
          <w:b/>
          <w:color w:val="1E2761"/>
          <w:sz w:val="32"/>
        </w:rPr>
        <w:t>Deliverables</w:t>
      </w:r>
    </w:p>
    <w:p>
      <w:r>
        <w:rPr>
          <w:color w:val="333333"/>
          <w:sz w:val="22"/>
        </w:rPr>
        <w:t>Eval table and the written comparison.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6048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Code 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Code runs as specified; results in expected ranges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Readable, no dead code, sensible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Observability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Logs, traces, or charts as required by deliverables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Analysis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Written reflection identifies real tradeoffs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Peer can re-run by following the README</w:t>
            </w:r>
          </w:p>
        </w:tc>
      </w:tr>
    </w:tbl>
    <w:p>
      <w:r>
        <w:rPr>
          <w:b/>
          <w:color w:val="1E2761"/>
          <w:sz w:val="32"/>
        </w:rPr>
        <w:t>Common Pitfalls</w:t>
      </w:r>
    </w:p>
    <w:p>
      <w:pPr>
        <w:pStyle w:val="ListBullet"/>
      </w:pPr>
      <w:r>
        <w:rPr>
          <w:color w:val="333333"/>
          <w:sz w:val="22"/>
        </w:rPr>
        <w:t>Skipping the verification checks. Each one catches a frequent error.</w:t>
      </w:r>
    </w:p>
    <w:p>
      <w:pPr>
        <w:pStyle w:val="ListBullet"/>
      </w:pPr>
      <w:r>
        <w:rPr>
          <w:color w:val="333333"/>
          <w:sz w:val="22"/>
        </w:rPr>
        <w:t>Hard-coding paths. Use the lab repo's config.</w:t>
      </w:r>
    </w:p>
    <w:p>
      <w:pPr>
        <w:pStyle w:val="ListBullet"/>
      </w:pPr>
      <w:r>
        <w:rPr>
          <w:color w:val="333333"/>
          <w:sz w:val="22"/>
        </w:rPr>
        <w:t>Skipping the reflection. The TA grading uses it heavily.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