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Research Paper Reading Guide</w:t>
      </w:r>
    </w:p>
    <w:p>
      <w:r>
        <w:rPr>
          <w:i/>
          <w:color w:val="333333"/>
          <w:sz w:val="28"/>
        </w:rPr>
        <w:t>Fine-Tuning Foundations and Economy</w:t>
      </w:r>
    </w:p>
    <w:p>
      <w:r>
        <w:rPr>
          <w:i/>
          <w:color w:val="333333"/>
          <w:sz w:val="22"/>
        </w:rPr>
        <w:t>Read before Sunday's main session. Discussion lead rotates weekly.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LoRA is the original PEFT classic; QLoRA adds quantization. Chinchilla is the scaling law every fine-tuner needs.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LoRA: Low-Rank Adaptation of Large Language Models</w:t>
      </w:r>
    </w:p>
    <w:p>
      <w:r>
        <w:rPr>
          <w:color w:val="333333"/>
          <w:sz w:val="22"/>
        </w:rPr>
        <w:t>Hu et al., 2021 (arXiv:2106.09685).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QLoRA: Efficient Finetuning of Quantized LLMs</w:t>
      </w:r>
    </w:p>
    <w:p>
      <w:r>
        <w:rPr>
          <w:color w:val="333333"/>
          <w:sz w:val="22"/>
        </w:rPr>
        <w:t>Dettmers et al., 2023 (arXiv:2305.14314).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Training Compute-Optimal Large Language Models</w:t>
      </w:r>
    </w:p>
    <w:p>
      <w:r>
        <w:rPr>
          <w:color w:val="333333"/>
          <w:sz w:val="22"/>
        </w:rPr>
        <w:t>Hoffmann et al., 2022 (arXiv:2203.15556). The Chinchilla paper.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LoRA's key insight is rank deficiency of weight updates. Where does this assumption fail?</w:t>
      </w:r>
    </w:p>
    <w:p>
      <w:pPr>
        <w:pStyle w:val="ListBullet"/>
      </w:pPr>
      <w:r>
        <w:rPr>
          <w:color w:val="333333"/>
          <w:sz w:val="22"/>
        </w:rPr>
        <w:t>QLoRA uses NF4 quantization. Why is INT8 the wrong default?</w:t>
      </w:r>
    </w:p>
    <w:p>
      <w:pPr>
        <w:pStyle w:val="ListBullet"/>
      </w:pPr>
      <w:r>
        <w:rPr>
          <w:color w:val="333333"/>
          <w:sz w:val="22"/>
        </w:rPr>
        <w:t>Chinchilla's recommendation is compute-optimal, not deployment-optimal. When do they diverge?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for this week leads a 15-minute walkthrough of one paper, followed by 20 minutes of group discussion against the questions above. Slides optional. Strong opinions welcome.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Saturday EOD.</w:t>
      </w:r>
    </w:p>
    <w:p>
      <w:pPr>
        <w:pStyle w:val="ListBullet"/>
      </w:pPr>
      <w:r>
        <w:rPr>
          <w:color w:val="333333"/>
          <w:sz w:val="22"/>
        </w:rPr>
        <w:t>Reflections feed into the Sunday discussion and the Wednesday quiz.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