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4 Project Brief: Reference Solution Sketch</w:t>
      </w:r>
    </w:p>
    <w:p>
      <w:r>
        <w:rPr>
          <w:i/>
          <w:color w:val="333333"/>
          <w:sz w:val="28"/>
        </w:rPr>
        <w:t>DSPy program with MIPRO optimization beating a hand-crafted baseline</w:t>
      </w:r>
    </w:p>
    <w:p>
      <w:r>
        <w:rPr>
          <w:i/>
          <w:color w:val="333333"/>
          <w:sz w:val="22"/>
        </w:rPr>
        <w:t>Bootcamp theme: Prompt Engineering and Optimization | Due next Sunday before main session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Pick a 7-class text classification task. Build a hand-crafted CO-STAR prompt baseline. Then build a DSPy program and optimize with MIPRO. Beat the baseline by at least 5 percentage points.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OpenAI or Anthropic API</w:t>
      </w:r>
    </w:p>
    <w:p>
      <w:pPr>
        <w:pStyle w:val="ListBullet"/>
      </w:pPr>
      <w:r>
        <w:rPr>
          <w:color w:val="333333"/>
          <w:sz w:val="22"/>
        </w:rPr>
        <w:t>DSPy with MIPRO optimizer</w:t>
      </w:r>
    </w:p>
    <w:p>
      <w:pPr>
        <w:pStyle w:val="ListBullet"/>
      </w:pPr>
      <w:r>
        <w:rPr>
          <w:color w:val="333333"/>
          <w:sz w:val="22"/>
        </w:rPr>
        <w:t>Eval harness from the lab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Hand-crafted baseline with documented CO-STAR fields</w:t>
      </w:r>
    </w:p>
    <w:p>
      <w:pPr>
        <w:pStyle w:val="ListBullet"/>
      </w:pPr>
      <w:r>
        <w:rPr>
          <w:color w:val="333333"/>
          <w:sz w:val="22"/>
        </w:rPr>
        <w:t>DSPy Signature and Module implementation</w:t>
      </w:r>
    </w:p>
    <w:p>
      <w:pPr>
        <w:pStyle w:val="ListBullet"/>
      </w:pPr>
      <w:r>
        <w:rPr>
          <w:color w:val="333333"/>
          <w:sz w:val="22"/>
        </w:rPr>
        <w:t>MIPRO optimization config and training trace</w:t>
      </w:r>
    </w:p>
    <w:p>
      <w:pPr>
        <w:pStyle w:val="ListBullet"/>
      </w:pPr>
      <w:r>
        <w:rPr>
          <w:color w:val="333333"/>
          <w:sz w:val="22"/>
        </w:rPr>
        <w:t>Eval comparison table with confidence intervals</w:t>
      </w:r>
    </w:p>
    <w:p>
      <w:pPr>
        <w:pStyle w:val="ListBullet"/>
      </w:pPr>
      <w:r>
        <w:rPr>
          <w:color w:val="333333"/>
          <w:sz w:val="22"/>
        </w:rPr>
        <w:t>One-page writeup on what MIPRO discovered that the human missed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+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ablating instruction-only vs demos-only vs both.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'week-04-submit'.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Sunday 11 AM PT.</w:t>
      </w:r>
    </w:p>
    <w:p>
      <w:r>
        <w:rPr>
          <w:b/>
          <w:color w:val="1E2761"/>
          <w:sz w:val="32"/>
        </w:rPr>
        <w:t>Reference Solution Sketch</w:t>
      </w:r>
    </w:p>
    <w:p>
      <w:r>
        <w:rPr>
          <w:color w:val="333333"/>
          <w:sz w:val="22"/>
        </w:rPr>
        <w:t>Beating the baseline is the bar. The win usually comes from MIPRO finding non-obvious demonstrations.</w:t>
      </w:r>
    </w:p>
    <w:p>
      <w:r>
        <w:rPr>
          <w:b/>
          <w:color w:val="1E2761"/>
          <w:sz w:val="26"/>
        </w:rPr>
        <w:t>Baseline design</w:t>
      </w:r>
    </w:p>
    <w:p>
      <w:r>
        <w:rPr>
          <w:color w:val="333333"/>
          <w:sz w:val="22"/>
        </w:rPr>
        <w:t>Carefully written CO-STAR prompt with 3-5 diverse few-shot examples including a refusal.</w:t>
      </w:r>
    </w:p>
    <w:p>
      <w:r>
        <w:rPr>
          <w:b/>
          <w:color w:val="1E2761"/>
          <w:sz w:val="26"/>
        </w:rPr>
        <w:t>DSPy design</w:t>
      </w:r>
    </w:p>
    <w:p>
      <w:r>
        <w:rPr>
          <w:color w:val="333333"/>
          <w:sz w:val="22"/>
        </w:rPr>
        <w:t>Signature with 7 labels + 'none'. ChainOfThought module. MIPRO with 50 candidate trials.</w:t>
      </w:r>
    </w:p>
    <w:p>
      <w:r>
        <w:rPr>
          <w:b/>
          <w:color w:val="1E2761"/>
          <w:sz w:val="26"/>
        </w:rPr>
        <w:t>Gotchas</w:t>
      </w:r>
    </w:p>
    <w:p>
      <w:r>
        <w:rPr>
          <w:color w:val="333333"/>
          <w:sz w:val="22"/>
        </w:rPr>
        <w:t>Train/eval split contamination. Use a held-out set that MIPRO never sees.</w:t>
      </w:r>
    </w:p>
    <w:p>
      <w:r>
        <w:rPr>
          <w:b/>
          <w:color w:val="1E2761"/>
          <w:sz w:val="32"/>
        </w:rPr>
        <w:t>Common Failure Modes</w:t>
      </w:r>
    </w:p>
    <w:p>
      <w:pPr>
        <w:pStyle w:val="ListBullet"/>
      </w:pPr>
      <w:r>
        <w:rPr>
          <w:color w:val="333333"/>
          <w:sz w:val="22"/>
        </w:rPr>
        <w:t>Baseline too weak (artificially inflates the win).</w:t>
      </w:r>
    </w:p>
    <w:p>
      <w:pPr>
        <w:pStyle w:val="ListBullet"/>
      </w:pPr>
      <w:r>
        <w:rPr>
          <w:color w:val="333333"/>
          <w:sz w:val="22"/>
        </w:rPr>
        <w:t>MIPRO budget too small (no improvement).</w:t>
      </w:r>
    </w:p>
    <w:p>
      <w:pPr>
        <w:pStyle w:val="ListBullet"/>
      </w:pPr>
      <w:r>
        <w:rPr>
          <w:color w:val="333333"/>
          <w:sz w:val="22"/>
        </w:rPr>
        <w:t>Eval contaminated by training set.</w:t>
      </w:r>
    </w:p>
    <w:p>
      <w:pPr>
        <w:pBdr>
          <w:bottom w:val="single" w:sz="6" w:space="1" w:color="1E2761"/>
        </w:pBdr>
      </w:pPr>
    </w:p>
    <w:p>
      <w:r>
        <w:rPr>
          <w:color w:val="333333"/>
          <w:sz w:val="18"/>
        </w:rPr>
        <w:t>© 2026 Proxiant Academy | info@proxiant.com | https://proxiant.ai/training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