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10 Project Brief: Reference Solution Sketch</w:t>
      </w:r>
    </w:p>
    <w:p>
      <w:r>
        <w:rPr>
          <w:i/>
          <w:color w:val="333333"/>
          <w:sz w:val="28"/>
        </w:rPr>
        <w:t>Three architectural patterns on the same task</w:t>
      </w:r>
    </w:p>
    <w:p>
      <w:r>
        <w:rPr>
          <w:i/>
          <w:color w:val="333333"/>
          <w:sz w:val="22"/>
        </w:rPr>
        <w:t>Bootcamp theme: Architecting Agentic Systems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Pick a non-trivial task. Implement it three ways: Router, Orchestrator-Workers, Evaluator-Optimizer. Run on the same eval set. Pick a winner and defend.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LangGraph or Google ADK</w:t>
      </w:r>
    </w:p>
    <w:p>
      <w:pPr>
        <w:pStyle w:val="ListBullet"/>
      </w:pPr>
      <w:r>
        <w:rPr>
          <w:color w:val="333333"/>
          <w:sz w:val="22"/>
        </w:rPr>
        <w:t>Eval harness from week 4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Three implementations with shared eval interface</w:t>
      </w:r>
    </w:p>
    <w:p>
      <w:pPr>
        <w:pStyle w:val="ListBullet"/>
      </w:pPr>
      <w:r>
        <w:rPr>
          <w:color w:val="333333"/>
          <w:sz w:val="22"/>
        </w:rPr>
        <w:t>Cost, latency, and quality numbers for each</w:t>
      </w:r>
    </w:p>
    <w:p>
      <w:pPr>
        <w:pStyle w:val="ListBullet"/>
      </w:pPr>
      <w:r>
        <w:rPr>
          <w:color w:val="333333"/>
          <w:sz w:val="22"/>
        </w:rPr>
        <w:t>Architectural diagram for each</w:t>
      </w:r>
    </w:p>
    <w:p>
      <w:pPr>
        <w:pStyle w:val="ListBullet"/>
      </w:pPr>
      <w:r>
        <w:rPr>
          <w:color w:val="333333"/>
          <w:sz w:val="22"/>
        </w:rPr>
        <w:t>One-page writeup defending the winner</w:t>
      </w:r>
    </w:p>
    <w:p>
      <w:pPr>
        <w:pStyle w:val="ListBullet"/>
      </w:pPr>
      <w:r>
        <w:rPr>
          <w:color w:val="333333"/>
          <w:sz w:val="22"/>
        </w:rPr>
        <w:t>Note on when the loser pattern would actually win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a fourth pattern of your choice.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'week-10-submit'.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The artifact is the comparison. Pick a task where the three patterns produce different numbers, not similar ones.</w:t>
      </w:r>
    </w:p>
    <w:p>
      <w:r>
        <w:rPr>
          <w:b/>
          <w:color w:val="1E2761"/>
          <w:sz w:val="26"/>
        </w:rPr>
        <w:t>Task choice</w:t>
      </w:r>
    </w:p>
    <w:p>
      <w:r>
        <w:rPr>
          <w:color w:val="333333"/>
          <w:sz w:val="22"/>
        </w:rPr>
        <w:t>Pick something with both simple and hard inputs. Code review and competitive analysis both work.</w:t>
      </w:r>
    </w:p>
    <w:p>
      <w:r>
        <w:rPr>
          <w:b/>
          <w:color w:val="1E2761"/>
          <w:sz w:val="26"/>
        </w:rPr>
        <w:t>Numbers</w:t>
      </w:r>
    </w:p>
    <w:p>
      <w:r>
        <w:rPr>
          <w:color w:val="333333"/>
          <w:sz w:val="22"/>
        </w:rPr>
        <w:t>Router wins on cost; Orchestrator wins on quality; Evaluator-Optimizer wins on quality but at 4x cost.</w:t>
      </w:r>
    </w:p>
    <w:p>
      <w:r>
        <w:rPr>
          <w:b/>
          <w:color w:val="1E2761"/>
          <w:sz w:val="26"/>
        </w:rPr>
        <w:t>Gotchas</w:t>
      </w:r>
    </w:p>
    <w:p>
      <w:r>
        <w:rPr>
          <w:color w:val="333333"/>
          <w:sz w:val="22"/>
        </w:rPr>
        <w:t>Picking a task that does not differentiate the patterns (everything looks the same).</w:t>
      </w:r>
    </w:p>
    <w:p>
      <w:r>
        <w:rPr>
          <w:b/>
          <w:color w:val="1E2761"/>
          <w:sz w:val="32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Same task across patterns but different eval (incomparable).</w:t>
      </w:r>
    </w:p>
    <w:p>
      <w:pPr>
        <w:pStyle w:val="ListBullet"/>
      </w:pPr>
      <w:r>
        <w:rPr>
          <w:color w:val="333333"/>
          <w:sz w:val="22"/>
        </w:rPr>
        <w:t>Evaluator-Optimizer with no stop condition (runs forever).</w:t>
      </w:r>
    </w:p>
    <w:p>
      <w:pPr>
        <w:pStyle w:val="ListBullet"/>
      </w:pPr>
      <w:r>
        <w:rPr>
          <w:color w:val="333333"/>
          <w:sz w:val="22"/>
        </w:rPr>
        <w:t>Cost numbers exclude critic/orchestrator overhead.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