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Quiz</w:t>
      </w:r>
    </w:p>
    <w:p>
      <w:r>
        <w:rPr>
          <w:i/>
          <w:color w:val="333333"/>
          <w:sz w:val="28"/>
        </w:rPr>
        <w:t>Distributed Computing with Ray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Data parallel training shares:</w:t>
      </w:r>
    </w:p>
    <w:p>
      <w:pPr>
        <w:pStyle w:val="ListBullet"/>
      </w:pPr>
      <w:r>
        <w:rPr>
          <w:color w:val="333333"/>
          <w:sz w:val="22"/>
        </w:rPr>
        <w:t>A. Different data, same gradients</w:t>
      </w:r>
    </w:p>
    <w:p>
      <w:pPr>
        <w:pStyle w:val="ListBullet"/>
      </w:pPr>
      <w:r>
        <w:rPr>
          <w:color w:val="333333"/>
          <w:sz w:val="22"/>
        </w:rPr>
        <w:t>B. Same model, sharded data, all-reduce gradients</w:t>
      </w:r>
    </w:p>
    <w:p>
      <w:pPr>
        <w:pStyle w:val="ListBullet"/>
      </w:pPr>
      <w:r>
        <w:rPr>
          <w:color w:val="333333"/>
          <w:sz w:val="22"/>
        </w:rPr>
        <w:t>C. Sharded model, same data</w:t>
      </w:r>
    </w:p>
    <w:p>
      <w:pPr>
        <w:pStyle w:val="ListBullet"/>
      </w:pPr>
      <w:r>
        <w:rPr>
          <w:color w:val="333333"/>
          <w:sz w:val="22"/>
        </w:rPr>
        <w:t>D. Sharded model, sharded data only</w:t>
      </w:r>
    </w:p>
    <w:p>
      <w:r>
        <w:rPr>
          <w:b/>
          <w:color w:val="1E2761"/>
          <w:sz w:val="26"/>
        </w:rPr>
        <w:t>Q2. Tensor parallel splits:</w:t>
      </w:r>
    </w:p>
    <w:p>
      <w:pPr>
        <w:pStyle w:val="ListBullet"/>
      </w:pPr>
      <w:r>
        <w:rPr>
          <w:color w:val="333333"/>
          <w:sz w:val="22"/>
        </w:rPr>
        <w:t>A. Layers across devices</w:t>
      </w:r>
    </w:p>
    <w:p>
      <w:pPr>
        <w:pStyle w:val="ListBullet"/>
      </w:pPr>
      <w:r>
        <w:rPr>
          <w:color w:val="333333"/>
          <w:sz w:val="22"/>
        </w:rPr>
        <w:t>B. Each matrix multiply across devices</w:t>
      </w:r>
    </w:p>
    <w:p>
      <w:pPr>
        <w:pStyle w:val="ListBullet"/>
      </w:pPr>
      <w:r>
        <w:rPr>
          <w:color w:val="333333"/>
          <w:sz w:val="22"/>
        </w:rPr>
        <w:t>C. Batches across devices</w:t>
      </w:r>
    </w:p>
    <w:p>
      <w:pPr>
        <w:pStyle w:val="ListBullet"/>
      </w:pPr>
      <w:r>
        <w:rPr>
          <w:color w:val="333333"/>
          <w:sz w:val="22"/>
        </w:rPr>
        <w:t>D. Optimizer state only</w:t>
      </w:r>
    </w:p>
    <w:p>
      <w:r>
        <w:rPr>
          <w:b/>
          <w:color w:val="1E2761"/>
          <w:sz w:val="26"/>
        </w:rPr>
        <w:t>Q3. Pipeline parallel splits:</w:t>
      </w:r>
    </w:p>
    <w:p>
      <w:pPr>
        <w:pStyle w:val="ListBullet"/>
      </w:pPr>
      <w:r>
        <w:rPr>
          <w:color w:val="333333"/>
          <w:sz w:val="22"/>
        </w:rPr>
        <w:t>A. Each matrix multiply</w:t>
      </w:r>
    </w:p>
    <w:p>
      <w:pPr>
        <w:pStyle w:val="ListBullet"/>
      </w:pPr>
      <w:r>
        <w:rPr>
          <w:color w:val="333333"/>
          <w:sz w:val="22"/>
        </w:rPr>
        <w:t>B. Model layers across devices with micro-batches</w:t>
      </w:r>
    </w:p>
    <w:p>
      <w:pPr>
        <w:pStyle w:val="ListBullet"/>
      </w:pPr>
      <w:r>
        <w:rPr>
          <w:color w:val="333333"/>
          <w:sz w:val="22"/>
        </w:rPr>
        <w:t>C. Optimizer state</w:t>
      </w:r>
    </w:p>
    <w:p>
      <w:pPr>
        <w:pStyle w:val="ListBullet"/>
      </w:pPr>
      <w:r>
        <w:rPr>
          <w:color w:val="333333"/>
          <w:sz w:val="22"/>
        </w:rPr>
        <w:t>D. Tokens across devices</w:t>
      </w:r>
    </w:p>
    <w:p>
      <w:r>
        <w:rPr>
          <w:b/>
          <w:color w:val="1E2761"/>
          <w:sz w:val="26"/>
        </w:rPr>
        <w:t>Q4. Ray actors are best for:</w:t>
      </w:r>
    </w:p>
    <w:p>
      <w:pPr>
        <w:pStyle w:val="ListBullet"/>
      </w:pPr>
      <w:r>
        <w:rPr>
          <w:color w:val="333333"/>
          <w:sz w:val="22"/>
        </w:rPr>
        <w:t>A. Stateless computations</w:t>
      </w:r>
    </w:p>
    <w:p>
      <w:pPr>
        <w:pStyle w:val="ListBullet"/>
      </w:pPr>
      <w:r>
        <w:rPr>
          <w:color w:val="333333"/>
          <w:sz w:val="22"/>
        </w:rPr>
        <w:t>B. Stateful long-lived workers</w:t>
      </w:r>
    </w:p>
    <w:p>
      <w:pPr>
        <w:pStyle w:val="ListBullet"/>
      </w:pPr>
      <w:r>
        <w:rPr>
          <w:color w:val="333333"/>
          <w:sz w:val="22"/>
        </w:rPr>
        <w:t>C. Pure functions only</w:t>
      </w:r>
    </w:p>
    <w:p>
      <w:pPr>
        <w:pStyle w:val="ListBullet"/>
      </w:pPr>
      <w:r>
        <w:rPr>
          <w:color w:val="333333"/>
          <w:sz w:val="22"/>
        </w:rPr>
        <w:t>D. Token streaming</w:t>
      </w:r>
    </w:p>
    <w:p>
      <w:r>
        <w:rPr>
          <w:b/>
          <w:color w:val="1E2761"/>
          <w:sz w:val="26"/>
        </w:rPr>
        <w:t>Q5. Ray Tune's ASHA scheduler is:</w:t>
      </w:r>
    </w:p>
    <w:p>
      <w:pPr>
        <w:pStyle w:val="ListBullet"/>
      </w:pPr>
      <w:r>
        <w:rPr>
          <w:color w:val="333333"/>
          <w:sz w:val="22"/>
        </w:rPr>
        <w:t>A. Bayesian</w:t>
      </w:r>
    </w:p>
    <w:p>
      <w:pPr>
        <w:pStyle w:val="ListBullet"/>
      </w:pPr>
      <w:r>
        <w:rPr>
          <w:color w:val="333333"/>
          <w:sz w:val="22"/>
        </w:rPr>
        <w:t>B. Async successive halving</w:t>
      </w:r>
    </w:p>
    <w:p>
      <w:pPr>
        <w:pStyle w:val="ListBullet"/>
      </w:pPr>
      <w:r>
        <w:rPr>
          <w:color w:val="333333"/>
          <w:sz w:val="22"/>
        </w:rPr>
        <w:t>C. Genetic</w:t>
      </w:r>
    </w:p>
    <w:p>
      <w:pPr>
        <w:pStyle w:val="ListBullet"/>
      </w:pPr>
      <w:r>
        <w:rPr>
          <w:color w:val="333333"/>
          <w:sz w:val="22"/>
        </w:rPr>
        <w:t>D. Manual</w:t>
      </w:r>
    </w:p>
    <w:p>
      <w:r>
        <w:rPr>
          <w:b/>
          <w:color w:val="1E2761"/>
          <w:sz w:val="26"/>
        </w:rPr>
        <w:t>Q6. vLLM's PagedAttention is analogous to:</w:t>
      </w:r>
    </w:p>
    <w:p>
      <w:pPr>
        <w:pStyle w:val="ListBullet"/>
      </w:pPr>
      <w:r>
        <w:rPr>
          <w:color w:val="333333"/>
          <w:sz w:val="22"/>
        </w:rPr>
        <w:t>A. GPU caches</w:t>
      </w:r>
    </w:p>
    <w:p>
      <w:pPr>
        <w:pStyle w:val="ListBullet"/>
      </w:pPr>
      <w:r>
        <w:rPr>
          <w:color w:val="333333"/>
          <w:sz w:val="22"/>
        </w:rPr>
        <w:t>B. OS virtual memory paging</w:t>
      </w:r>
    </w:p>
    <w:p>
      <w:pPr>
        <w:pStyle w:val="ListBullet"/>
      </w:pPr>
      <w:r>
        <w:rPr>
          <w:color w:val="333333"/>
          <w:sz w:val="22"/>
        </w:rPr>
        <w:t>C. Disk RAID</w:t>
      </w:r>
    </w:p>
    <w:p>
      <w:pPr>
        <w:pStyle w:val="ListBullet"/>
      </w:pPr>
      <w:r>
        <w:rPr>
          <w:color w:val="333333"/>
          <w:sz w:val="22"/>
        </w:rPr>
        <w:t>D. TCP windows</w:t>
      </w:r>
    </w:p>
    <w:p>
      <w:r>
        <w:rPr>
          <w:b/>
          <w:color w:val="1E2761"/>
          <w:sz w:val="26"/>
        </w:rPr>
        <w:t>Q7. Ray Serve provides:</w:t>
      </w:r>
    </w:p>
    <w:p>
      <w:pPr>
        <w:pStyle w:val="ListBullet"/>
      </w:pPr>
      <w:r>
        <w:rPr>
          <w:color w:val="333333"/>
          <w:sz w:val="22"/>
        </w:rPr>
        <w:t>A. Training only</w:t>
      </w:r>
    </w:p>
    <w:p>
      <w:pPr>
        <w:pStyle w:val="ListBullet"/>
      </w:pPr>
      <w:r>
        <w:rPr>
          <w:color w:val="333333"/>
          <w:sz w:val="22"/>
        </w:rPr>
        <w:t>B. Routing, autoscaling, and traffic shaping</w:t>
      </w:r>
    </w:p>
    <w:p>
      <w:pPr>
        <w:pStyle w:val="ListBullet"/>
      </w:pPr>
      <w:r>
        <w:rPr>
          <w:color w:val="333333"/>
          <w:sz w:val="22"/>
        </w:rPr>
        <w:t>C. Tokenization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b/>
          <w:color w:val="1E2761"/>
          <w:sz w:val="26"/>
        </w:rPr>
        <w:t>Q8. Airflow DAGs encode:</w:t>
      </w:r>
    </w:p>
    <w:p>
      <w:pPr>
        <w:pStyle w:val="ListBullet"/>
      </w:pPr>
      <w:r>
        <w:rPr>
          <w:color w:val="333333"/>
          <w:sz w:val="22"/>
        </w:rPr>
        <w:t>A. Model weights</w:t>
      </w:r>
    </w:p>
    <w:p>
      <w:pPr>
        <w:pStyle w:val="ListBullet"/>
      </w:pPr>
      <w:r>
        <w:rPr>
          <w:color w:val="333333"/>
          <w:sz w:val="22"/>
        </w:rPr>
        <w:t>B. Task dependencies for orchestration</w:t>
      </w:r>
    </w:p>
    <w:p>
      <w:pPr>
        <w:pStyle w:val="ListBullet"/>
      </w:pPr>
      <w:r>
        <w:rPr>
          <w:color w:val="333333"/>
          <w:sz w:val="22"/>
        </w:rPr>
        <w:t>C. Vector embeddings</w:t>
      </w:r>
    </w:p>
    <w:p>
      <w:pPr>
        <w:pStyle w:val="ListBullet"/>
      </w:pPr>
      <w:r>
        <w:rPr>
          <w:color w:val="333333"/>
          <w:sz w:val="22"/>
        </w:rPr>
        <w:t>D. Reward signals</w:t>
      </w:r>
    </w:p>
    <w:p>
      <w:r>
        <w:rPr>
          <w:b/>
          <w:color w:val="1E2761"/>
          <w:sz w:val="26"/>
        </w:rPr>
        <w:t>Q9. Continuous batching benefits LLM serving by:</w:t>
      </w:r>
    </w:p>
    <w:p>
      <w:pPr>
        <w:pStyle w:val="ListBullet"/>
      </w:pPr>
      <w:r>
        <w:rPr>
          <w:color w:val="333333"/>
          <w:sz w:val="22"/>
        </w:rPr>
        <w:t>A. Reducing temperature</w:t>
      </w:r>
    </w:p>
    <w:p>
      <w:pPr>
        <w:pStyle w:val="ListBullet"/>
      </w:pPr>
      <w:r>
        <w:rPr>
          <w:color w:val="333333"/>
          <w:sz w:val="22"/>
        </w:rPr>
        <w:t>B. Allowing dynamic merging of requests with different lengths</w:t>
      </w:r>
    </w:p>
    <w:p>
      <w:pPr>
        <w:pStyle w:val="ListBullet"/>
      </w:pPr>
      <w:r>
        <w:rPr>
          <w:color w:val="333333"/>
          <w:sz w:val="22"/>
        </w:rPr>
        <w:t>C. Forcing fixed batch sizes</w:t>
      </w:r>
    </w:p>
    <w:p>
      <w:pPr>
        <w:pStyle w:val="ListBullet"/>
      </w:pPr>
      <w:r>
        <w:rPr>
          <w:color w:val="333333"/>
          <w:sz w:val="22"/>
        </w:rPr>
        <w:t>D. Reducing model size</w:t>
      </w:r>
    </w:p>
    <w:p>
      <w:r>
        <w:rPr>
          <w:b/>
          <w:color w:val="1E2761"/>
          <w:sz w:val="26"/>
        </w:rPr>
        <w:t>Q10. A metric gate in MLOps does:</w:t>
      </w:r>
    </w:p>
    <w:p>
      <w:pPr>
        <w:pStyle w:val="ListBullet"/>
      </w:pPr>
      <w:r>
        <w:rPr>
          <w:color w:val="333333"/>
          <w:sz w:val="22"/>
        </w:rPr>
        <w:t>A. Counts metrics</w:t>
      </w:r>
    </w:p>
    <w:p>
      <w:pPr>
        <w:pStyle w:val="ListBullet"/>
      </w:pPr>
      <w:r>
        <w:rPr>
          <w:color w:val="333333"/>
          <w:sz w:val="22"/>
        </w:rPr>
        <w:t>B. Blocks promotion if eval drops below threshold</w:t>
      </w:r>
    </w:p>
    <w:p>
      <w:pPr>
        <w:pStyle w:val="ListBullet"/>
      </w:pPr>
      <w:r>
        <w:rPr>
          <w:color w:val="333333"/>
          <w:sz w:val="22"/>
        </w:rPr>
        <w:t>C. Logs to S3</w:t>
      </w:r>
    </w:p>
    <w:p>
      <w:pPr>
        <w:pStyle w:val="ListBullet"/>
      </w:pPr>
      <w:r>
        <w:rPr>
          <w:color w:val="333333"/>
          <w:sz w:val="22"/>
        </w:rPr>
        <w:t>D. Sends notifications</w:t>
      </w:r>
    </w:p>
    <w:p>
      <w:r>
        <w:rPr>
          <w:b/>
          <w:color w:val="1E2761"/>
          <w:sz w:val="26"/>
        </w:rPr>
        <w:t>Q11. Which parallelism is needed when a single GPU cannot hold one layer?</w:t>
      </w:r>
    </w:p>
    <w:p>
      <w:pPr>
        <w:pStyle w:val="ListBullet"/>
      </w:pPr>
      <w:r>
        <w:rPr>
          <w:color w:val="333333"/>
          <w:sz w:val="22"/>
        </w:rPr>
        <w:t>A. Data parallel</w:t>
      </w:r>
    </w:p>
    <w:p>
      <w:pPr>
        <w:pStyle w:val="ListBullet"/>
      </w:pPr>
      <w:r>
        <w:rPr>
          <w:color w:val="333333"/>
          <w:sz w:val="22"/>
        </w:rPr>
        <w:t>B. Tensor parallel</w:t>
      </w:r>
    </w:p>
    <w:p>
      <w:pPr>
        <w:pStyle w:val="ListBullet"/>
      </w:pPr>
      <w:r>
        <w:rPr>
          <w:color w:val="333333"/>
          <w:sz w:val="22"/>
        </w:rPr>
        <w:t>C. Pipeline parallel</w:t>
      </w:r>
    </w:p>
    <w:p>
      <w:pPr>
        <w:pStyle w:val="ListBullet"/>
      </w:pPr>
      <w:r>
        <w:rPr>
          <w:color w:val="333333"/>
          <w:sz w:val="22"/>
        </w:rPr>
        <w:t>D. Replica scaling</w:t>
      </w:r>
    </w:p>
    <w:p>
      <w:r>
        <w:rPr>
          <w:b/>
          <w:color w:val="1E2761"/>
          <w:sz w:val="26"/>
        </w:rPr>
        <w:t>Q12. Ray object store is best for:</w:t>
      </w:r>
    </w:p>
    <w:p>
      <w:pPr>
        <w:pStyle w:val="ListBullet"/>
      </w:pPr>
      <w:r>
        <w:rPr>
          <w:color w:val="333333"/>
          <w:sz w:val="22"/>
        </w:rPr>
        <w:t>A. Persistent storage</w:t>
      </w:r>
    </w:p>
    <w:p>
      <w:pPr>
        <w:pStyle w:val="ListBullet"/>
      </w:pPr>
      <w:r>
        <w:rPr>
          <w:color w:val="333333"/>
          <w:sz w:val="22"/>
        </w:rPr>
        <w:t>B. Sharing immutable data zero-copy across same-node workers</w:t>
      </w:r>
    </w:p>
    <w:p>
      <w:pPr>
        <w:pStyle w:val="ListBullet"/>
      </w:pPr>
      <w:r>
        <w:rPr>
          <w:color w:val="333333"/>
          <w:sz w:val="22"/>
        </w:rPr>
        <w:t>C. Streaming logs</w:t>
      </w:r>
    </w:p>
    <w:p>
      <w:pPr>
        <w:pStyle w:val="ListBullet"/>
      </w:pPr>
      <w:r>
        <w:rPr>
          <w:color w:val="333333"/>
          <w:sz w:val="22"/>
        </w:rPr>
        <w:t>D. Token generation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Choose a parallelism strategy for fine-tuning a 70B model on 16 H100s. Justify.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Design a Ray Serve autoscaling policy for chat workload with bursty traffic.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Write the five-task Airflow DAG that drives the bootcamp lab pipeline.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