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Quiz: Answer Key</w:t>
      </w:r>
    </w:p>
    <w:p>
      <w:r>
        <w:rPr>
          <w:i/>
          <w:color w:val="333333"/>
          <w:sz w:val="28"/>
        </w:rPr>
        <w:t>Agentic RAG and Agentic Training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HyDE retrieves against:</w:t>
      </w:r>
    </w:p>
    <w:p>
      <w:pPr>
        <w:pStyle w:val="ListBullet"/>
      </w:pPr>
      <w:r>
        <w:rPr>
          <w:color w:val="333333"/>
          <w:sz w:val="22"/>
        </w:rPr>
        <w:t>A. Original query embedding</w:t>
      </w:r>
    </w:p>
    <w:p>
      <w:pPr>
        <w:pStyle w:val="ListBullet"/>
      </w:pPr>
      <w:r>
        <w:rPr>
          <w:color w:val="333333"/>
          <w:sz w:val="22"/>
        </w:rPr>
        <w:t>B. Embedding of a hypothetical answer   [correct]</w:t>
      </w:r>
    </w:p>
    <w:p>
      <w:pPr>
        <w:pStyle w:val="ListBullet"/>
      </w:pPr>
      <w:r>
        <w:rPr>
          <w:color w:val="333333"/>
          <w:sz w:val="22"/>
        </w:rPr>
        <w:t>C. Random vectors</w:t>
      </w:r>
    </w:p>
    <w:p>
      <w:pPr>
        <w:pStyle w:val="ListBullet"/>
      </w:pPr>
      <w:r>
        <w:rPr>
          <w:color w:val="333333"/>
          <w:sz w:val="22"/>
        </w:rPr>
        <w:t>D. Keyword index</w:t>
      </w:r>
    </w:p>
    <w:p>
      <w:r>
        <w:rPr>
          <w:color w:val="333333"/>
          <w:sz w:val="22"/>
        </w:rPr>
        <w:t>Explanation: Embed hypothesis, then retrieve.</w:t>
      </w:r>
    </w:p>
    <w:p>
      <w:r>
        <w:rPr>
          <w:b/>
          <w:color w:val="1E2761"/>
          <w:sz w:val="26"/>
        </w:rPr>
        <w:t>Q2. Multi-hop RAG's main challenge is:</w:t>
      </w:r>
    </w:p>
    <w:p>
      <w:pPr>
        <w:pStyle w:val="ListBullet"/>
      </w:pPr>
      <w:r>
        <w:rPr>
          <w:color w:val="333333"/>
          <w:sz w:val="22"/>
        </w:rPr>
        <w:t>A. Embedding speed</w:t>
      </w:r>
    </w:p>
    <w:p>
      <w:pPr>
        <w:pStyle w:val="ListBullet"/>
      </w:pPr>
      <w:r>
        <w:rPr>
          <w:color w:val="333333"/>
          <w:sz w:val="22"/>
        </w:rPr>
        <w:t>B. Intermediate evaluation of partial answers   [correct]</w:t>
      </w:r>
    </w:p>
    <w:p>
      <w:pPr>
        <w:pStyle w:val="ListBullet"/>
      </w:pPr>
      <w:r>
        <w:rPr>
          <w:color w:val="333333"/>
          <w:sz w:val="22"/>
        </w:rPr>
        <w:t>C. Index size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color w:val="333333"/>
          <w:sz w:val="22"/>
        </w:rPr>
        <w:t>Explanation: Knowing when to query again.</w:t>
      </w:r>
    </w:p>
    <w:p>
      <w:r>
        <w:rPr>
          <w:b/>
          <w:color w:val="1E2761"/>
          <w:sz w:val="26"/>
        </w:rPr>
        <w:t>Q3. Predetermined decomposition is best when:</w:t>
      </w:r>
    </w:p>
    <w:p>
      <w:pPr>
        <w:pStyle w:val="ListBullet"/>
      </w:pPr>
      <w:r>
        <w:rPr>
          <w:color w:val="333333"/>
          <w:sz w:val="22"/>
        </w:rPr>
        <w:t>A. Path is unpredictable</w:t>
      </w:r>
    </w:p>
    <w:p>
      <w:pPr>
        <w:pStyle w:val="ListBullet"/>
      </w:pPr>
      <w:r>
        <w:rPr>
          <w:color w:val="333333"/>
          <w:sz w:val="22"/>
        </w:rPr>
        <w:t>B. Path is largely known in advance   [correct]</w:t>
      </w:r>
    </w:p>
    <w:p>
      <w:pPr>
        <w:pStyle w:val="ListBullet"/>
      </w:pPr>
      <w:r>
        <w:rPr>
          <w:color w:val="333333"/>
          <w:sz w:val="22"/>
        </w:rPr>
        <w:t>C. Latency is unimportant</w:t>
      </w:r>
    </w:p>
    <w:p>
      <w:pPr>
        <w:pStyle w:val="ListBullet"/>
      </w:pPr>
      <w:r>
        <w:rPr>
          <w:color w:val="333333"/>
          <w:sz w:val="22"/>
        </w:rPr>
        <w:t>D. Agents have private rewards</w:t>
      </w:r>
    </w:p>
    <w:p>
      <w:r>
        <w:rPr>
          <w:color w:val="333333"/>
          <w:sz w:val="22"/>
        </w:rPr>
        <w:t>Explanation: Predictable paths fit predetermined plans.</w:t>
      </w:r>
    </w:p>
    <w:p>
      <w:r>
        <w:rPr>
          <w:b/>
          <w:color w:val="1E2761"/>
          <w:sz w:val="26"/>
        </w:rPr>
        <w:t>Q4. Adaptive decomposition is best when:</w:t>
      </w:r>
    </w:p>
    <w:p>
      <w:pPr>
        <w:pStyle w:val="ListBullet"/>
      </w:pPr>
      <w:r>
        <w:rPr>
          <w:color w:val="333333"/>
          <w:sz w:val="22"/>
        </w:rPr>
        <w:t>A. Path depends on prior results   [correct]</w:t>
      </w:r>
    </w:p>
    <w:p>
      <w:pPr>
        <w:pStyle w:val="ListBullet"/>
      </w:pPr>
      <w:r>
        <w:rPr>
          <w:color w:val="333333"/>
          <w:sz w:val="22"/>
        </w:rPr>
        <w:t>B. All sub-queries are known up front</w:t>
      </w:r>
    </w:p>
    <w:p>
      <w:pPr>
        <w:pStyle w:val="ListBullet"/>
      </w:pPr>
      <w:r>
        <w:rPr>
          <w:color w:val="333333"/>
          <w:sz w:val="22"/>
        </w:rPr>
        <w:t>C. Single retrieval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color w:val="333333"/>
          <w:sz w:val="22"/>
        </w:rPr>
        <w:t>Explanation: Each step informs the next.</w:t>
      </w:r>
    </w:p>
    <w:p>
      <w:r>
        <w:rPr>
          <w:b/>
          <w:color w:val="1E2761"/>
          <w:sz w:val="26"/>
        </w:rPr>
        <w:t>Q5. Multi-source routing typically uses:</w:t>
      </w:r>
    </w:p>
    <w:p>
      <w:pPr>
        <w:pStyle w:val="ListBullet"/>
      </w:pPr>
      <w:r>
        <w:rPr>
          <w:color w:val="333333"/>
          <w:sz w:val="22"/>
        </w:rPr>
        <w:t>A. One source only</w:t>
      </w:r>
    </w:p>
    <w:p>
      <w:pPr>
        <w:pStyle w:val="ListBullet"/>
      </w:pPr>
      <w:r>
        <w:rPr>
          <w:color w:val="333333"/>
          <w:sz w:val="22"/>
        </w:rPr>
        <w:t>B. A small classifier that selects backends   [correct]</w:t>
      </w:r>
    </w:p>
    <w:p>
      <w:pPr>
        <w:pStyle w:val="ListBullet"/>
      </w:pPr>
      <w:r>
        <w:rPr>
          <w:color w:val="333333"/>
          <w:sz w:val="22"/>
        </w:rPr>
        <w:t>C. Random selection</w:t>
      </w:r>
    </w:p>
    <w:p>
      <w:pPr>
        <w:pStyle w:val="ListBullet"/>
      </w:pPr>
      <w:r>
        <w:rPr>
          <w:color w:val="333333"/>
          <w:sz w:val="22"/>
        </w:rPr>
        <w:t>D. User preference only</w:t>
      </w:r>
    </w:p>
    <w:p>
      <w:r>
        <w:rPr>
          <w:color w:val="333333"/>
          <w:sz w:val="22"/>
        </w:rPr>
        <w:t>Explanation: Classifier-based routing.</w:t>
      </w:r>
    </w:p>
    <w:p>
      <w:r>
        <w:rPr>
          <w:b/>
          <w:color w:val="1E2761"/>
          <w:sz w:val="26"/>
        </w:rPr>
        <w:t>Q6. Trajectory-based training requires capturing:</w:t>
      </w:r>
    </w:p>
    <w:p>
      <w:pPr>
        <w:pStyle w:val="ListBullet"/>
      </w:pPr>
      <w:r>
        <w:rPr>
          <w:color w:val="333333"/>
          <w:sz w:val="22"/>
        </w:rPr>
        <w:t>A. Only outputs</w:t>
      </w:r>
    </w:p>
    <w:p>
      <w:pPr>
        <w:pStyle w:val="ListBullet"/>
      </w:pPr>
      <w:r>
        <w:rPr>
          <w:color w:val="333333"/>
          <w:sz w:val="22"/>
        </w:rPr>
        <w:t>B. State, action, observation, reward per step   [correct]</w:t>
      </w:r>
    </w:p>
    <w:p>
      <w:pPr>
        <w:pStyle w:val="ListBullet"/>
      </w:pPr>
      <w:r>
        <w:rPr>
          <w:color w:val="333333"/>
          <w:sz w:val="22"/>
        </w:rPr>
        <w:t>C. Loss values only</w:t>
      </w:r>
    </w:p>
    <w:p>
      <w:pPr>
        <w:pStyle w:val="ListBullet"/>
      </w:pPr>
      <w:r>
        <w:rPr>
          <w:color w:val="333333"/>
          <w:sz w:val="22"/>
        </w:rPr>
        <w:t>D. Token IDs only</w:t>
      </w:r>
    </w:p>
    <w:p>
      <w:r>
        <w:rPr>
          <w:color w:val="333333"/>
          <w:sz w:val="22"/>
        </w:rPr>
        <w:t>Explanation: Full trajectory tuples.</w:t>
      </w:r>
    </w:p>
    <w:p>
      <w:r>
        <w:rPr>
          <w:b/>
          <w:color w:val="1E2761"/>
          <w:sz w:val="26"/>
        </w:rPr>
        <w:t>Q7. Successful trajectories are typically used for:</w:t>
      </w:r>
    </w:p>
    <w:p>
      <w:pPr>
        <w:pStyle w:val="ListBullet"/>
      </w:pPr>
      <w:r>
        <w:rPr>
          <w:color w:val="333333"/>
          <w:sz w:val="22"/>
        </w:rPr>
        <w:t>A. Pretraining only</w:t>
      </w:r>
    </w:p>
    <w:p>
      <w:pPr>
        <w:pStyle w:val="ListBullet"/>
      </w:pPr>
      <w:r>
        <w:rPr>
          <w:color w:val="333333"/>
          <w:sz w:val="22"/>
        </w:rPr>
        <w:t>B. Distilling a smaller student agent   [correct]</w:t>
      </w:r>
    </w:p>
    <w:p>
      <w:pPr>
        <w:pStyle w:val="ListBullet"/>
      </w:pPr>
      <w:r>
        <w:rPr>
          <w:color w:val="333333"/>
          <w:sz w:val="22"/>
        </w:rPr>
        <w:t>C. Reward modeling only</w:t>
      </w:r>
    </w:p>
    <w:p>
      <w:pPr>
        <w:pStyle w:val="ListBullet"/>
      </w:pPr>
      <w:r>
        <w:rPr>
          <w:color w:val="333333"/>
          <w:sz w:val="22"/>
        </w:rPr>
        <w:t>D. Quantization</w:t>
      </w:r>
    </w:p>
    <w:p>
      <w:r>
        <w:rPr>
          <w:color w:val="333333"/>
          <w:sz w:val="22"/>
        </w:rPr>
        <w:t>Explanation: Distill teacher to student.</w:t>
      </w:r>
    </w:p>
    <w:p>
      <w:r>
        <w:rPr>
          <w:b/>
          <w:color w:val="1E2761"/>
          <w:sz w:val="26"/>
        </w:rPr>
        <w:t>Q8. Microsoft Agent Lightning provides:</w:t>
      </w:r>
    </w:p>
    <w:p>
      <w:pPr>
        <w:pStyle w:val="ListBullet"/>
      </w:pPr>
      <w:r>
        <w:rPr>
          <w:color w:val="333333"/>
          <w:sz w:val="22"/>
        </w:rPr>
        <w:t>A. A search engine</w:t>
      </w:r>
    </w:p>
    <w:p>
      <w:pPr>
        <w:pStyle w:val="ListBullet"/>
      </w:pPr>
      <w:r>
        <w:rPr>
          <w:color w:val="333333"/>
          <w:sz w:val="22"/>
        </w:rPr>
        <w:t>B. A framework for trajectory capture and training   [correct]</w:t>
      </w:r>
    </w:p>
    <w:p>
      <w:pPr>
        <w:pStyle w:val="ListBullet"/>
      </w:pPr>
      <w:r>
        <w:rPr>
          <w:color w:val="333333"/>
          <w:sz w:val="22"/>
        </w:rPr>
        <w:t>C. An IDE</w:t>
      </w:r>
    </w:p>
    <w:p>
      <w:pPr>
        <w:pStyle w:val="ListBullet"/>
      </w:pPr>
      <w:r>
        <w:rPr>
          <w:color w:val="333333"/>
          <w:sz w:val="22"/>
        </w:rPr>
        <w:t>D. A tokenizer</w:t>
      </w:r>
    </w:p>
    <w:p>
      <w:r>
        <w:rPr>
          <w:color w:val="333333"/>
          <w:sz w:val="22"/>
        </w:rPr>
        <w:t>Explanation: Trajectory training framework.</w:t>
      </w:r>
    </w:p>
    <w:p>
      <w:r>
        <w:rPr>
          <w:b/>
          <w:color w:val="1E2761"/>
          <w:sz w:val="26"/>
        </w:rPr>
        <w:t>Q9. When does HyDE NOT help?</w:t>
      </w:r>
    </w:p>
    <w:p>
      <w:pPr>
        <w:pStyle w:val="ListBullet"/>
      </w:pPr>
      <w:r>
        <w:rPr>
          <w:color w:val="333333"/>
          <w:sz w:val="22"/>
        </w:rPr>
        <w:t>A. Out-of-domain queries</w:t>
      </w:r>
    </w:p>
    <w:p>
      <w:pPr>
        <w:pStyle w:val="ListBullet"/>
      </w:pPr>
      <w:r>
        <w:rPr>
          <w:color w:val="333333"/>
          <w:sz w:val="22"/>
        </w:rPr>
        <w:t>B. Queries where the embedder already handles the gap well   [correct]</w:t>
      </w:r>
    </w:p>
    <w:p>
      <w:pPr>
        <w:pStyle w:val="ListBullet"/>
      </w:pPr>
      <w:r>
        <w:rPr>
          <w:color w:val="333333"/>
          <w:sz w:val="22"/>
        </w:rPr>
        <w:t>C. Multi-hop questions</w:t>
      </w:r>
    </w:p>
    <w:p>
      <w:pPr>
        <w:pStyle w:val="ListBullet"/>
      </w:pPr>
      <w:r>
        <w:rPr>
          <w:color w:val="333333"/>
          <w:sz w:val="22"/>
        </w:rPr>
        <w:t>D. Code search</w:t>
      </w:r>
    </w:p>
    <w:p>
      <w:r>
        <w:rPr>
          <w:color w:val="333333"/>
          <w:sz w:val="22"/>
        </w:rPr>
        <w:t>Explanation: If the gap is small, HyDE adds cost without gain.</w:t>
      </w:r>
    </w:p>
    <w:p>
      <w:r>
        <w:rPr>
          <w:b/>
          <w:color w:val="1E2761"/>
          <w:sz w:val="26"/>
        </w:rPr>
        <w:t>Q10. Vector + BM25 hybrid retrieval typically beats:</w:t>
      </w:r>
    </w:p>
    <w:p>
      <w:pPr>
        <w:pStyle w:val="ListBullet"/>
      </w:pPr>
      <w:r>
        <w:rPr>
          <w:color w:val="333333"/>
          <w:sz w:val="22"/>
        </w:rPr>
        <w:t>A. Pure vector for keyword-heavy queries</w:t>
      </w:r>
    </w:p>
    <w:p>
      <w:pPr>
        <w:pStyle w:val="ListBullet"/>
      </w:pPr>
      <w:r>
        <w:rPr>
          <w:color w:val="333333"/>
          <w:sz w:val="22"/>
        </w:rPr>
        <w:t>B. BM25 alone for semantic queries</w:t>
      </w:r>
    </w:p>
    <w:p>
      <w:pPr>
        <w:pStyle w:val="ListBullet"/>
      </w:pPr>
      <w:r>
        <w:rPr>
          <w:color w:val="333333"/>
          <w:sz w:val="22"/>
        </w:rPr>
        <w:t>C. Both alone on many real corpora</w:t>
      </w:r>
    </w:p>
    <w:p>
      <w:pPr>
        <w:pStyle w:val="ListBullet"/>
      </w:pPr>
      <w:r>
        <w:rPr>
          <w:color w:val="333333"/>
          <w:sz w:val="22"/>
        </w:rPr>
        <w:t>D. All of the above   [correct]</w:t>
      </w:r>
    </w:p>
    <w:p>
      <w:r>
        <w:rPr>
          <w:color w:val="333333"/>
          <w:sz w:val="22"/>
        </w:rPr>
        <w:t>Explanation: Hybrid wins on most corpora.</w:t>
      </w:r>
    </w:p>
    <w:p>
      <w:r>
        <w:rPr>
          <w:b/>
          <w:color w:val="1E2761"/>
          <w:sz w:val="26"/>
        </w:rPr>
        <w:t>Q11. Trajectory data for training must be:</w:t>
      </w:r>
    </w:p>
    <w:p>
      <w:pPr>
        <w:pStyle w:val="ListBullet"/>
      </w:pPr>
      <w:r>
        <w:rPr>
          <w:color w:val="333333"/>
          <w:sz w:val="22"/>
        </w:rPr>
        <w:t>A. Unfiltered</w:t>
      </w:r>
    </w:p>
    <w:p>
      <w:pPr>
        <w:pStyle w:val="ListBullet"/>
      </w:pPr>
      <w:r>
        <w:rPr>
          <w:color w:val="333333"/>
          <w:sz w:val="22"/>
        </w:rPr>
        <w:t>B. Filtered for success and balanced by task type   [correct]</w:t>
      </w:r>
    </w:p>
    <w:p>
      <w:pPr>
        <w:pStyle w:val="ListBullet"/>
      </w:pPr>
      <w:r>
        <w:rPr>
          <w:color w:val="333333"/>
          <w:sz w:val="22"/>
        </w:rPr>
        <w:t>C. Random sample</w:t>
      </w:r>
    </w:p>
    <w:p>
      <w:pPr>
        <w:pStyle w:val="ListBullet"/>
      </w:pPr>
      <w:r>
        <w:rPr>
          <w:color w:val="333333"/>
          <w:sz w:val="22"/>
        </w:rPr>
        <w:t>D. Only the longest runs</w:t>
      </w:r>
    </w:p>
    <w:p>
      <w:r>
        <w:rPr>
          <w:color w:val="333333"/>
          <w:sz w:val="22"/>
        </w:rPr>
        <w:t>Explanation: Quality and balance matter.</w:t>
      </w:r>
    </w:p>
    <w:p>
      <w:r>
        <w:rPr>
          <w:b/>
          <w:color w:val="1E2761"/>
          <w:sz w:val="26"/>
        </w:rPr>
        <w:t>Q12. Student model selection should consider:</w:t>
      </w:r>
    </w:p>
    <w:p>
      <w:pPr>
        <w:pStyle w:val="ListBullet"/>
      </w:pPr>
      <w:r>
        <w:rPr>
          <w:color w:val="333333"/>
          <w:sz w:val="22"/>
        </w:rPr>
        <w:t>A. Maximum size</w:t>
      </w:r>
    </w:p>
    <w:p>
      <w:pPr>
        <w:pStyle w:val="ListBullet"/>
      </w:pPr>
      <w:r>
        <w:rPr>
          <w:color w:val="333333"/>
          <w:sz w:val="22"/>
        </w:rPr>
        <w:t>B. The smallest size that meets quality bar at target cost   [correct]</w:t>
      </w:r>
    </w:p>
    <w:p>
      <w:pPr>
        <w:pStyle w:val="ListBullet"/>
      </w:pPr>
      <w:r>
        <w:rPr>
          <w:color w:val="333333"/>
          <w:sz w:val="22"/>
        </w:rPr>
        <w:t>C. Random choice</w:t>
      </w:r>
    </w:p>
    <w:p>
      <w:pPr>
        <w:pStyle w:val="ListBullet"/>
      </w:pPr>
      <w:r>
        <w:rPr>
          <w:color w:val="333333"/>
          <w:sz w:val="22"/>
        </w:rPr>
        <w:t>D. Same as teacher</w:t>
      </w:r>
    </w:p>
    <w:p>
      <w:r>
        <w:rPr>
          <w:color w:val="333333"/>
          <w:sz w:val="22"/>
        </w:rPr>
        <w:t>Explanation: Right-size the student.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Design a multi-hop RAG flow for a question that spans two SEC filings and one news article.</w:t>
      </w:r>
    </w:p>
    <w:p>
      <w:r>
        <w:rPr>
          <w:color w:val="333333"/>
          <w:sz w:val="22"/>
        </w:rPr>
        <w:t>Query: 'How did Apple's R&amp;D investment in 2023 compare to its product launch cadence?' Plan: fetch Apple 10-K 2023 -&gt; extract R&amp;D figures -&gt; fetch IR press releases for launches -&gt; count launches by quarter -&gt; draft synthesis.</w:t>
      </w:r>
    </w:p>
    <w:p>
      <w:r>
        <w:rPr>
          <w:b/>
          <w:color w:val="1E2761"/>
          <w:sz w:val="26"/>
        </w:rPr>
        <w:t>S2. Pick a query class where HyDE clearly helps and one where it does not. Justify.</w:t>
      </w:r>
    </w:p>
    <w:p>
      <w:r>
        <w:rPr>
          <w:color w:val="333333"/>
          <w:sz w:val="22"/>
        </w:rPr>
        <w:t>Helps: highly technical queries where the question vocabulary differs from document vocabulary (e.g. clinical 'tachycardia' vs colloquial 'fast heartbeat'). Does not help: simple keyword lookups where query and docs already share vocabulary.</w:t>
      </w:r>
    </w:p>
    <w:p>
      <w:r>
        <w:rPr>
          <w:b/>
          <w:color w:val="1E2761"/>
          <w:sz w:val="26"/>
        </w:rPr>
        <w:t>S3. Sketch the trajectory-capture schema for a code-generation agent.</w:t>
      </w:r>
    </w:p>
    <w:p>
      <w:r>
        <w:rPr>
          <w:color w:val="333333"/>
          <w:sz w:val="22"/>
        </w:rPr>
        <w:t>schema: task_id, step_id, state(snapshot), action(tool_name, args), observation(result_or_error), reward(verifier_pass_fail), tokens_consumed, latency_ms.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