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Quiz: Answer Key</w:t>
      </w:r>
    </w:p>
    <w:p>
      <w:r>
        <w:rPr>
          <w:i/>
          <w:color w:val="333333"/>
          <w:sz w:val="28"/>
        </w:rPr>
        <w:t>The Path Ahead (Capstone Week)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The RAG-vs-fine-tuning ladder starts with:</w:t>
      </w:r>
    </w:p>
    <w:p>
      <w:pPr>
        <w:pStyle w:val="ListBullet"/>
      </w:pPr>
      <w:r>
        <w:rPr>
          <w:color w:val="333333"/>
          <w:sz w:val="22"/>
        </w:rPr>
        <w:t>A. Full fine-tune</w:t>
      </w:r>
    </w:p>
    <w:p>
      <w:pPr>
        <w:pStyle w:val="ListBullet"/>
      </w:pPr>
      <w:r>
        <w:rPr>
          <w:color w:val="333333"/>
          <w:sz w:val="22"/>
        </w:rPr>
        <w:t>B. LoRA</w:t>
      </w:r>
    </w:p>
    <w:p>
      <w:pPr>
        <w:pStyle w:val="ListBullet"/>
      </w:pPr>
      <w:r>
        <w:rPr>
          <w:color w:val="333333"/>
          <w:sz w:val="22"/>
        </w:rPr>
        <w:t>C. RAG   [correct]</w:t>
      </w:r>
    </w:p>
    <w:p>
      <w:pPr>
        <w:pStyle w:val="ListBullet"/>
      </w:pPr>
      <w:r>
        <w:rPr>
          <w:color w:val="333333"/>
          <w:sz w:val="22"/>
        </w:rPr>
        <w:t>D. RLHF</w:t>
      </w:r>
    </w:p>
    <w:p>
      <w:r>
        <w:rPr>
          <w:color w:val="333333"/>
          <w:sz w:val="22"/>
        </w:rPr>
        <w:t>Explanation: RAG first; fine-tune for behavior change.</w:t>
      </w:r>
    </w:p>
    <w:p>
      <w:r>
        <w:rPr>
          <w:b/>
          <w:color w:val="1E2761"/>
          <w:sz w:val="26"/>
        </w:rPr>
        <w:t>Q2. RLVR replaces the reward model with:</w:t>
      </w:r>
    </w:p>
    <w:p>
      <w:pPr>
        <w:pStyle w:val="ListBullet"/>
      </w:pPr>
      <w:r>
        <w:rPr>
          <w:color w:val="333333"/>
          <w:sz w:val="22"/>
        </w:rPr>
        <w:t>A. A larger LLM</w:t>
      </w:r>
    </w:p>
    <w:p>
      <w:pPr>
        <w:pStyle w:val="ListBullet"/>
      </w:pPr>
      <w:r>
        <w:rPr>
          <w:color w:val="333333"/>
          <w:sz w:val="22"/>
        </w:rPr>
        <w:t>B. A programmatic verifier   [correct]</w:t>
      </w:r>
    </w:p>
    <w:p>
      <w:pPr>
        <w:pStyle w:val="ListBullet"/>
      </w:pPr>
      <w:r>
        <w:rPr>
          <w:color w:val="333333"/>
          <w:sz w:val="22"/>
        </w:rPr>
        <w:t>C. A human judge</w:t>
      </w:r>
    </w:p>
    <w:p>
      <w:pPr>
        <w:pStyle w:val="ListBullet"/>
      </w:pPr>
      <w:r>
        <w:rPr>
          <w:color w:val="333333"/>
          <w:sz w:val="22"/>
        </w:rPr>
        <w:t>D. A random reward</w:t>
      </w:r>
    </w:p>
    <w:p>
      <w:r>
        <w:rPr>
          <w:color w:val="333333"/>
          <w:sz w:val="22"/>
        </w:rPr>
        <w:t>Explanation: Verifier as reward.</w:t>
      </w:r>
    </w:p>
    <w:p>
      <w:r>
        <w:rPr>
          <w:b/>
          <w:color w:val="1E2761"/>
          <w:sz w:val="26"/>
        </w:rPr>
        <w:t>Q3. Regression suite for fine-tuned models exists to:</w:t>
      </w:r>
    </w:p>
    <w:p>
      <w:pPr>
        <w:pStyle w:val="ListBullet"/>
      </w:pPr>
      <w:r>
        <w:rPr>
          <w:color w:val="333333"/>
          <w:sz w:val="22"/>
        </w:rPr>
        <w:t>A. Replace eval</w:t>
      </w:r>
    </w:p>
    <w:p>
      <w:pPr>
        <w:pStyle w:val="ListBullet"/>
      </w:pPr>
      <w:r>
        <w:rPr>
          <w:color w:val="333333"/>
          <w:sz w:val="22"/>
        </w:rPr>
        <w:t>B. Catch loss of base capabilities   [correct]</w:t>
      </w:r>
    </w:p>
    <w:p>
      <w:pPr>
        <w:pStyle w:val="ListBullet"/>
      </w:pPr>
      <w:r>
        <w:rPr>
          <w:color w:val="333333"/>
          <w:sz w:val="22"/>
        </w:rPr>
        <w:t>C. Improve speed</w:t>
      </w:r>
    </w:p>
    <w:p>
      <w:pPr>
        <w:pStyle w:val="ListBullet"/>
      </w:pPr>
      <w:r>
        <w:rPr>
          <w:color w:val="333333"/>
          <w:sz w:val="22"/>
        </w:rPr>
        <w:t>D. Reduce cost</w:t>
      </w:r>
    </w:p>
    <w:p>
      <w:r>
        <w:rPr>
          <w:color w:val="333333"/>
          <w:sz w:val="22"/>
        </w:rPr>
        <w:t>Explanation: Detect skill loss.</w:t>
      </w:r>
    </w:p>
    <w:p>
      <w:r>
        <w:rPr>
          <w:b/>
          <w:color w:val="1E2761"/>
          <w:sz w:val="26"/>
        </w:rPr>
        <w:t>Q4. MARL's 'centralized training, decentralized execution' means:</w:t>
      </w:r>
    </w:p>
    <w:p>
      <w:pPr>
        <w:pStyle w:val="ListBullet"/>
      </w:pPr>
      <w:r>
        <w:rPr>
          <w:color w:val="333333"/>
          <w:sz w:val="22"/>
        </w:rPr>
        <w:t>A. Train together, run alone   [correct]</w:t>
      </w:r>
    </w:p>
    <w:p>
      <w:pPr>
        <w:pStyle w:val="ListBullet"/>
      </w:pPr>
      <w:r>
        <w:rPr>
          <w:color w:val="333333"/>
          <w:sz w:val="22"/>
        </w:rPr>
        <w:t>B. Train alone, run together</w:t>
      </w:r>
    </w:p>
    <w:p>
      <w:pPr>
        <w:pStyle w:val="ListBullet"/>
      </w:pPr>
      <w:r>
        <w:rPr>
          <w:color w:val="333333"/>
          <w:sz w:val="22"/>
        </w:rPr>
        <w:t>C. Both together</w:t>
      </w:r>
    </w:p>
    <w:p>
      <w:pPr>
        <w:pStyle w:val="ListBullet"/>
      </w:pPr>
      <w:r>
        <w:rPr>
          <w:color w:val="333333"/>
          <w:sz w:val="22"/>
        </w:rPr>
        <w:t>D. Both alone</w:t>
      </w:r>
    </w:p>
    <w:p>
      <w:r>
        <w:rPr>
          <w:color w:val="333333"/>
          <w:sz w:val="22"/>
        </w:rPr>
        <w:t>Explanation: Standard CTDE pattern.</w:t>
      </w:r>
    </w:p>
    <w:p>
      <w:r>
        <w:rPr>
          <w:b/>
          <w:color w:val="1E2761"/>
          <w:sz w:val="26"/>
        </w:rPr>
        <w:t>Q5. Reward shaping in MARL solves:</w:t>
      </w:r>
    </w:p>
    <w:p>
      <w:pPr>
        <w:pStyle w:val="ListBullet"/>
      </w:pPr>
      <w:r>
        <w:rPr>
          <w:color w:val="333333"/>
          <w:sz w:val="22"/>
        </w:rPr>
        <w:t>A. Tokenizer issues</w:t>
      </w:r>
    </w:p>
    <w:p>
      <w:pPr>
        <w:pStyle w:val="ListBullet"/>
      </w:pPr>
      <w:r>
        <w:rPr>
          <w:color w:val="333333"/>
          <w:sz w:val="22"/>
        </w:rPr>
        <w:t>B. Credit assignment across agents   [correct]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Storage</w:t>
      </w:r>
    </w:p>
    <w:p>
      <w:r>
        <w:rPr>
          <w:color w:val="333333"/>
          <w:sz w:val="22"/>
        </w:rPr>
        <w:t>Explanation: Who deserves credit for shared success.</w:t>
      </w:r>
    </w:p>
    <w:p>
      <w:r>
        <w:rPr>
          <w:b/>
          <w:color w:val="1E2761"/>
          <w:sz w:val="26"/>
        </w:rPr>
        <w:t>Q6. RLVR is best for tasks where:</w:t>
      </w:r>
    </w:p>
    <w:p>
      <w:pPr>
        <w:pStyle w:val="ListBullet"/>
      </w:pPr>
      <w:r>
        <w:rPr>
          <w:color w:val="333333"/>
          <w:sz w:val="22"/>
        </w:rPr>
        <w:t>A. Reward is subjective</w:t>
      </w:r>
    </w:p>
    <w:p>
      <w:pPr>
        <w:pStyle w:val="ListBullet"/>
      </w:pPr>
      <w:r>
        <w:rPr>
          <w:color w:val="333333"/>
          <w:sz w:val="22"/>
        </w:rPr>
        <w:t>B. Reward is programmatically checkable   [correct]</w:t>
      </w:r>
    </w:p>
    <w:p>
      <w:pPr>
        <w:pStyle w:val="ListBullet"/>
      </w:pPr>
      <w:r>
        <w:rPr>
          <w:color w:val="333333"/>
          <w:sz w:val="22"/>
        </w:rPr>
        <w:t>C. No reward exists</w:t>
      </w:r>
    </w:p>
    <w:p>
      <w:pPr>
        <w:pStyle w:val="ListBullet"/>
      </w:pPr>
      <w:r>
        <w:rPr>
          <w:color w:val="333333"/>
          <w:sz w:val="22"/>
        </w:rPr>
        <w:t>D. Human-only judgment</w:t>
      </w:r>
    </w:p>
    <w:p>
      <w:r>
        <w:rPr>
          <w:color w:val="333333"/>
          <w:sz w:val="22"/>
        </w:rPr>
        <w:t>Explanation: Verifier-friendly tasks.</w:t>
      </w:r>
    </w:p>
    <w:p>
      <w:r>
        <w:rPr>
          <w:b/>
          <w:color w:val="1E2761"/>
          <w:sz w:val="26"/>
        </w:rPr>
        <w:t>Q7. Capstone presentation length:</w:t>
      </w:r>
    </w:p>
    <w:p>
      <w:pPr>
        <w:pStyle w:val="ListBullet"/>
      </w:pPr>
      <w:r>
        <w:rPr>
          <w:color w:val="333333"/>
          <w:sz w:val="22"/>
        </w:rPr>
        <w:t>A. 5 min</w:t>
      </w:r>
    </w:p>
    <w:p>
      <w:pPr>
        <w:pStyle w:val="ListBullet"/>
      </w:pPr>
      <w:r>
        <w:rPr>
          <w:color w:val="333333"/>
          <w:sz w:val="22"/>
        </w:rPr>
        <w:t>B. 10 min</w:t>
      </w:r>
    </w:p>
    <w:p>
      <w:pPr>
        <w:pStyle w:val="ListBullet"/>
      </w:pPr>
      <w:r>
        <w:rPr>
          <w:color w:val="333333"/>
          <w:sz w:val="22"/>
        </w:rPr>
        <w:t>C. 15 min + 5 Q&amp;A   [correct]</w:t>
      </w:r>
    </w:p>
    <w:p>
      <w:pPr>
        <w:pStyle w:val="ListBullet"/>
      </w:pPr>
      <w:r>
        <w:rPr>
          <w:color w:val="333333"/>
          <w:sz w:val="22"/>
        </w:rPr>
        <w:t>D. 60 min</w:t>
      </w:r>
    </w:p>
    <w:p>
      <w:r>
        <w:rPr>
          <w:color w:val="333333"/>
          <w:sz w:val="22"/>
        </w:rPr>
        <w:t>Explanation: Standard presentation slot.</w:t>
      </w:r>
    </w:p>
    <w:p>
      <w:r>
        <w:rPr>
          <w:b/>
          <w:color w:val="1E2761"/>
          <w:sz w:val="26"/>
        </w:rPr>
        <w:t>Q8. Harm test in fine-tuned model evaluation should:</w:t>
      </w:r>
    </w:p>
    <w:p>
      <w:pPr>
        <w:pStyle w:val="ListBullet"/>
      </w:pPr>
      <w:r>
        <w:rPr>
          <w:color w:val="333333"/>
          <w:sz w:val="22"/>
        </w:rPr>
        <w:t>A. Be skipped</w:t>
      </w:r>
    </w:p>
    <w:p>
      <w:pPr>
        <w:pStyle w:val="ListBullet"/>
      </w:pPr>
      <w:r>
        <w:rPr>
          <w:color w:val="333333"/>
          <w:sz w:val="22"/>
        </w:rPr>
        <w:t>B. Explicitly probe suppressed bad behaviors   [correct]</w:t>
      </w:r>
    </w:p>
    <w:p>
      <w:pPr>
        <w:pStyle w:val="ListBullet"/>
      </w:pPr>
      <w:r>
        <w:rPr>
          <w:color w:val="333333"/>
          <w:sz w:val="22"/>
        </w:rPr>
        <w:t>C. Run on random inputs</w:t>
      </w:r>
    </w:p>
    <w:p>
      <w:pPr>
        <w:pStyle w:val="ListBullet"/>
      </w:pPr>
      <w:r>
        <w:rPr>
          <w:color w:val="333333"/>
          <w:sz w:val="22"/>
        </w:rPr>
        <w:t>D. Be optional</w:t>
      </w:r>
    </w:p>
    <w:p>
      <w:r>
        <w:rPr>
          <w:color w:val="333333"/>
          <w:sz w:val="22"/>
        </w:rPr>
        <w:t>Explanation: Probe what fine-tuning was meant to suppress.</w:t>
      </w:r>
    </w:p>
    <w:p>
      <w:r>
        <w:rPr>
          <w:b/>
          <w:color w:val="1E2761"/>
          <w:sz w:val="26"/>
        </w:rPr>
        <w:t>Q9. Hybrid RAG + fine-tune is appropriate when:</w:t>
      </w:r>
    </w:p>
    <w:p>
      <w:pPr>
        <w:pStyle w:val="ListBullet"/>
      </w:pPr>
      <w:r>
        <w:rPr>
          <w:color w:val="333333"/>
          <w:sz w:val="22"/>
        </w:rPr>
        <w:t>A. Either alone suffices</w:t>
      </w:r>
    </w:p>
    <w:p>
      <w:pPr>
        <w:pStyle w:val="ListBullet"/>
      </w:pPr>
      <w:r>
        <w:rPr>
          <w:color w:val="333333"/>
          <w:sz w:val="22"/>
        </w:rPr>
        <w:t>B. Neither alone meets the bar   [correct]</w:t>
      </w:r>
    </w:p>
    <w:p>
      <w:pPr>
        <w:pStyle w:val="ListBullet"/>
      </w:pPr>
      <w:r>
        <w:rPr>
          <w:color w:val="333333"/>
          <w:sz w:val="22"/>
        </w:rPr>
        <w:t>C. Cost is unlimited</w:t>
      </w:r>
    </w:p>
    <w:p>
      <w:pPr>
        <w:pStyle w:val="ListBullet"/>
      </w:pPr>
      <w:r>
        <w:rPr>
          <w:color w:val="333333"/>
          <w:sz w:val="22"/>
        </w:rPr>
        <w:t>D. Tooling forces it</w:t>
      </w:r>
    </w:p>
    <w:p>
      <w:r>
        <w:rPr>
          <w:color w:val="333333"/>
          <w:sz w:val="22"/>
        </w:rPr>
        <w:t>Explanation: Combine when individual approaches fall short.</w:t>
      </w:r>
    </w:p>
    <w:p>
      <w:r>
        <w:rPr>
          <w:b/>
          <w:color w:val="1E2761"/>
          <w:sz w:val="26"/>
        </w:rPr>
        <w:t>Q10. Drift checks for fine-tuned models should run:</w:t>
      </w:r>
    </w:p>
    <w:p>
      <w:pPr>
        <w:pStyle w:val="ListBullet"/>
      </w:pPr>
      <w:r>
        <w:rPr>
          <w:color w:val="333333"/>
          <w:sz w:val="22"/>
        </w:rPr>
        <w:t>A. Once</w:t>
      </w:r>
    </w:p>
    <w:p>
      <w:pPr>
        <w:pStyle w:val="ListBullet"/>
      </w:pPr>
      <w:r>
        <w:rPr>
          <w:color w:val="333333"/>
          <w:sz w:val="22"/>
        </w:rPr>
        <w:t>B. Continuously as data distribution evolves   [correct]</w:t>
      </w:r>
    </w:p>
    <w:p>
      <w:pPr>
        <w:pStyle w:val="ListBullet"/>
      </w:pPr>
      <w:r>
        <w:rPr>
          <w:color w:val="333333"/>
          <w:sz w:val="22"/>
        </w:rPr>
        <w:t>C. Only on failure</w:t>
      </w:r>
    </w:p>
    <w:p>
      <w:pPr>
        <w:pStyle w:val="ListBullet"/>
      </w:pPr>
      <w:r>
        <w:rPr>
          <w:color w:val="333333"/>
          <w:sz w:val="22"/>
        </w:rPr>
        <w:t>D. Annually</w:t>
      </w:r>
    </w:p>
    <w:p>
      <w:r>
        <w:rPr>
          <w:color w:val="333333"/>
          <w:sz w:val="22"/>
        </w:rPr>
        <w:t>Explanation: Continuous monitoring.</w:t>
      </w:r>
    </w:p>
    <w:p>
      <w:r>
        <w:rPr>
          <w:b/>
          <w:color w:val="1E2761"/>
          <w:sz w:val="26"/>
        </w:rPr>
        <w:t>Q11. MARL beats single-agent when:</w:t>
      </w:r>
    </w:p>
    <w:p>
      <w:pPr>
        <w:pStyle w:val="ListBullet"/>
      </w:pPr>
      <w:r>
        <w:rPr>
          <w:color w:val="333333"/>
          <w:sz w:val="22"/>
        </w:rPr>
        <w:t>A. Always</w:t>
      </w:r>
    </w:p>
    <w:p>
      <w:pPr>
        <w:pStyle w:val="ListBullet"/>
      </w:pPr>
      <w:r>
        <w:rPr>
          <w:color w:val="333333"/>
          <w:sz w:val="22"/>
        </w:rPr>
        <w:t>B. Agents have genuinely different observation spaces   [correct]</w:t>
      </w:r>
    </w:p>
    <w:p>
      <w:pPr>
        <w:pStyle w:val="ListBullet"/>
      </w:pPr>
      <w:r>
        <w:rPr>
          <w:color w:val="333333"/>
          <w:sz w:val="22"/>
        </w:rPr>
        <w:t>C. Compute is scarce</w:t>
      </w:r>
    </w:p>
    <w:p>
      <w:pPr>
        <w:pStyle w:val="ListBullet"/>
      </w:pPr>
      <w:r>
        <w:rPr>
          <w:color w:val="333333"/>
          <w:sz w:val="22"/>
        </w:rPr>
        <w:t>D. Latency must be lowest</w:t>
      </w:r>
    </w:p>
    <w:p>
      <w:r>
        <w:rPr>
          <w:color w:val="333333"/>
          <w:sz w:val="22"/>
        </w:rPr>
        <w:t>Explanation: Real specialization matters.</w:t>
      </w:r>
    </w:p>
    <w:p>
      <w:r>
        <w:rPr>
          <w:b/>
          <w:color w:val="1E2761"/>
          <w:sz w:val="26"/>
        </w:rPr>
        <w:t>Q12. Peer review uses:</w:t>
      </w:r>
    </w:p>
    <w:p>
      <w:pPr>
        <w:pStyle w:val="ListBullet"/>
      </w:pPr>
      <w:r>
        <w:rPr>
          <w:color w:val="333333"/>
          <w:sz w:val="22"/>
        </w:rPr>
        <w:t>A. No rubric</w:t>
      </w:r>
    </w:p>
    <w:p>
      <w:pPr>
        <w:pStyle w:val="ListBullet"/>
      </w:pPr>
      <w:r>
        <w:rPr>
          <w:color w:val="333333"/>
          <w:sz w:val="22"/>
        </w:rPr>
        <w:t>B. A structured written rubric   [correct]</w:t>
      </w:r>
    </w:p>
    <w:p>
      <w:pPr>
        <w:pStyle w:val="ListBullet"/>
      </w:pPr>
      <w:r>
        <w:rPr>
          <w:color w:val="333333"/>
          <w:sz w:val="22"/>
        </w:rPr>
        <w:t>C. Only verbal feedback</w:t>
      </w:r>
    </w:p>
    <w:p>
      <w:pPr>
        <w:pStyle w:val="ListBullet"/>
      </w:pPr>
      <w:r>
        <w:rPr>
          <w:color w:val="333333"/>
          <w:sz w:val="22"/>
        </w:rPr>
        <w:t>D. Random scoring</w:t>
      </w:r>
    </w:p>
    <w:p>
      <w:r>
        <w:rPr>
          <w:color w:val="333333"/>
          <w:sz w:val="22"/>
        </w:rPr>
        <w:t>Explanation: Structured rubric.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Walk an example task up the RAG-vs-fine-tune ladder, justifying each rung.</w:t>
      </w:r>
    </w:p>
    <w:p>
      <w:r>
        <w:rPr>
          <w:color w:val="333333"/>
          <w:sz w:val="22"/>
        </w:rPr>
        <w:t>Task: customer service tone shift. RAG: no, retrieval cannot change tone. SFT with a small style corpus: yes, this is the right rung. RL: only if SFT does not consistently maintain the tone across contexts.</w:t>
      </w:r>
    </w:p>
    <w:p>
      <w:r>
        <w:rPr>
          <w:b/>
          <w:color w:val="1E2761"/>
          <w:sz w:val="26"/>
        </w:rPr>
        <w:t>S2. Sketch an RLVR setup for an SQL-generation agent. Define the verifier precisely.</w:t>
      </w:r>
    </w:p>
    <w:p>
      <w:r>
        <w:rPr>
          <w:color w:val="333333"/>
          <w:sz w:val="22"/>
        </w:rPr>
        <w:t>Generate SQL. Verifier: execute against test DB, compare result rows to gold. Reward 1 for match, 0 for mismatch or runtime error. Penalty -0.1 for cost &gt; budget. Augment with style penalty for unsafe patterns (no WHERE clause).</w:t>
      </w:r>
    </w:p>
    <w:p>
      <w:r>
        <w:rPr>
          <w:b/>
          <w:color w:val="1E2761"/>
          <w:sz w:val="26"/>
        </w:rPr>
        <w:t>S3. Design a five-test harm suite for a customer-facing fine-tuned model.</w:t>
      </w:r>
    </w:p>
    <w:p>
      <w:r>
        <w:rPr>
          <w:color w:val="333333"/>
          <w:sz w:val="22"/>
        </w:rPr>
        <w:t>Five tests: PII leakage probe, jailbreak via roleplay, sensitive topic refusal calibration, hallucinated source citation, harmful-instruction refusal. Each runs on every release; failure blocks deploy.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