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40"/>
        <w:jc w:val="center"/>
      </w:pPr>
      <w:r>
        <w:t xml:space="preserve">Class 9</w:t>
      </w:r>
    </w:p>
    <w:p>
      <w:pPr>
        <w:spacing w:after="240"/>
        <w:jc w:val="center"/>
      </w:pPr>
      <w:r>
        <w:t xml:space="preserve">Compliance/AML</w:t>
      </w:r>
    </w:p>
    <w:p>
      <w:pPr>
        <w:spacing w:after="1200"/>
        <w:jc w:val="center"/>
      </w:pPr>
      <w:r>
        <w:t xml:space="preserve">Solutions</w:t>
      </w:r>
    </w:p>
    <w:p>
      <w:pPr>
        <w:spacing w:after="60"/>
        <w:jc w:val="center"/>
      </w:pPr>
      <w:r>
        <w:t xml:space="preserve">Proxiant Academy</w:t>
      </w:r>
    </w:p>
    <w:p>
      <w:pPr>
        <w:jc w:val="center"/>
      </w:pPr>
      <w:r>
        <w:t>proxiant.ai</w:t>
      </w:r>
    </w:p>
    <w:r>
      <w:br w:type="page"/>
    </w:r>
    <w:r>
      <w:br w:type="page"/>
    </w:r>
    <w:r>
      <w:br w:type="page"/>
    </w:r>
    <w:r>
      <w:br w:type="page"/>
    </w:r>
    <w:r>
      <w:br w:type="page"/>
    </w:r>
    <w:r>
      <w:br w:type="page"/>
    </w:r>
    <w:p>
      <w:pPr>
        <w:spacing w:before="320" w:after="120"/>
      </w:pPr>
      <w:r>
        <w:rPr>
          <w:b/>
          <w:sz w:val="28"/>
        </w:rPr>
        <w:t>Exercise 1: Transaction Monitor</w:t>
      </w:r>
    </w:p>
    <w:p>
      <w:pPr>
        <w:spacing w:before="200" w:after="80"/>
      </w:pPr>
      <w:r>
        <w:rPr>
          <w:b/>
          <w:sz w:val="24"/>
        </w:rPr>
        <w:t>Approach</w:t>
      </w:r>
    </w:p>
    <w:p>
      <w:pPr>
        <w:spacing w:after="120"/>
      </w:pPr>
      <w:r>
        <w:t>Build AML features that target known typologies (structuring just under $10k, rapid movement, round amounts), train a cost-weighted XGBoost classifier on the 1M-transaction set, and pick the operating threshold from the precision-recall curve to keep the false-positive rate near 1 percent while feeding the SAR queue.</w:t>
      </w:r>
    </w:p>
    <w:p>
      <w:pPr>
        <w:spacing w:before="200" w:after="80"/>
      </w:pPr>
      <w:r>
        <w:rPr>
          <w:b/>
          <w:sz w:val="24"/>
        </w:rPr>
        <w:t>Solution Code</w:t>
      </w:r>
    </w:p>
    <w:p>
      <w:pPr>
        <w:spacing w:after="0"/>
      </w:pPr>
      <w:r>
        <w:rPr>
          <w:rFonts w:ascii="Courier New" w:hAnsi="Courier New"/>
          <w:sz w:val="18"/>
        </w:rPr>
        <w:t>import pandas as pd</w:t>
      </w:r>
    </w:p>
    <w:p>
      <w:pPr>
        <w:spacing w:after="0"/>
      </w:pPr>
      <w:r>
        <w:rPr>
          <w:rFonts w:ascii="Courier New" w:hAnsi="Courier New"/>
          <w:sz w:val="18"/>
        </w:rPr>
        <w:t>import numpy as np</w:t>
      </w:r>
    </w:p>
    <w:p>
      <w:pPr>
        <w:spacing w:after="0"/>
      </w:pPr>
      <w:r>
        <w:rPr>
          <w:rFonts w:ascii="Courier New" w:hAnsi="Courier New"/>
          <w:sz w:val="18"/>
        </w:rPr>
        <w:t>from xgboost import XGBClassifier</w:t>
      </w:r>
    </w:p>
    <w:p>
      <w:pPr>
        <w:spacing w:after="0"/>
      </w:pPr>
      <w:r>
        <w:rPr>
          <w:rFonts w:ascii="Courier New" w:hAnsi="Courier New"/>
          <w:sz w:val="18"/>
        </w:rPr>
        <w:t>from sklearn.model_selection import train_test_split</w:t>
      </w:r>
    </w:p>
    <w:p>
      <w:pPr>
        <w:spacing w:after="0"/>
      </w:pPr>
      <w:r>
        <w:rPr>
          <w:rFonts w:ascii="Courier New" w:hAnsi="Courier New"/>
          <w:sz w:val="18"/>
        </w:rPr>
        <w:t>from sklearn.metrics import precision_recall_curve, roc_auc_score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t = pd.read_csv("transactions_1m.csv", parse_dates=["ts"]).sort_values("ts")</w:t>
      </w:r>
    </w:p>
    <w:p>
      <w:pPr>
        <w:spacing w:after="0"/>
      </w:pPr>
      <w:r>
        <w:rPr>
          <w:rFonts w:ascii="Courier New" w:hAnsi="Courier New"/>
          <w:sz w:val="18"/>
        </w:rPr>
        <w:t>g = t.groupby("account_id", group_keys=False)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# Typology features</w:t>
      </w:r>
    </w:p>
    <w:p>
      <w:pPr>
        <w:spacing w:after="0"/>
      </w:pPr>
      <w:r>
        <w:rPr>
          <w:rFonts w:ascii="Courier New" w:hAnsi="Courier New"/>
          <w:sz w:val="18"/>
        </w:rPr>
        <w:t>t["amt_under_10k"] = t["amount"].between(9000, 9999).astype(int)</w:t>
      </w:r>
    </w:p>
    <w:p>
      <w:pPr>
        <w:spacing w:after="0"/>
      </w:pPr>
      <w:r>
        <w:rPr>
          <w:rFonts w:ascii="Courier New" w:hAnsi="Courier New"/>
          <w:sz w:val="18"/>
        </w:rPr>
        <w:t>t["cnt_under_10k_7d"] = g.rolling("7d", on="ts")["amt_under_10k"].sum().values</w:t>
      </w:r>
    </w:p>
    <w:p>
      <w:pPr>
        <w:spacing w:after="0"/>
      </w:pPr>
      <w:r>
        <w:rPr>
          <w:rFonts w:ascii="Courier New" w:hAnsi="Courier New"/>
          <w:sz w:val="18"/>
        </w:rPr>
        <w:t>t["round_amount"] = (t["amount"] % 1000 == 0).astype(int)</w:t>
      </w:r>
    </w:p>
    <w:p>
      <w:pPr>
        <w:spacing w:after="0"/>
      </w:pPr>
      <w:r>
        <w:rPr>
          <w:rFonts w:ascii="Courier New" w:hAnsi="Courier New"/>
          <w:sz w:val="18"/>
        </w:rPr>
        <w:t>t["cnt_24h"] = g.rolling("24h", on="ts")["amount"].count().values</w:t>
      </w:r>
    </w:p>
    <w:p>
      <w:pPr>
        <w:spacing w:after="0"/>
      </w:pPr>
      <w:r>
        <w:rPr>
          <w:rFonts w:ascii="Courier New" w:hAnsi="Courier New"/>
          <w:sz w:val="18"/>
        </w:rPr>
        <w:t>t["in_out_ratio_7d"] = (g.rolling("7d", on="ts")["credit"].sum().values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/ (g.rolling("7d", on="ts")["debit"].sum().values + 1))</w:t>
      </w:r>
    </w:p>
    <w:p>
      <w:pPr>
        <w:spacing w:after="0"/>
      </w:pPr>
      <w:r>
        <w:rPr>
          <w:rFonts w:ascii="Courier New" w:hAnsi="Courier New"/>
          <w:sz w:val="18"/>
        </w:rPr>
        <w:t>t["new_counterparty"] = (~g["counterparty"].transform(lambda s: s.duplicated())).astype(int)</w:t>
      </w:r>
    </w:p>
    <w:p>
      <w:pPr>
        <w:spacing w:after="0"/>
      </w:pPr>
      <w:r>
        <w:rPr>
          <w:rFonts w:ascii="Courier New" w:hAnsi="Courier New"/>
          <w:sz w:val="18"/>
        </w:rPr>
        <w:t>t["high_risk_geo"] = t["country"].isin(["IR", "KP", "MM", "SY"]).astype(int)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feats = ["amount","amt_under_10k","cnt_under_10k_7d","round_amount",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"cnt_24h","in_out_ratio_7d","new_counterparty","high_risk_geo"]</w:t>
      </w:r>
    </w:p>
    <w:p>
      <w:pPr>
        <w:spacing w:after="0"/>
      </w:pPr>
      <w:r>
        <w:rPr>
          <w:rFonts w:ascii="Courier New" w:hAnsi="Courier New"/>
          <w:sz w:val="18"/>
        </w:rPr>
        <w:t>X_tr, X_te, y_tr, y_te = train_test_split(t[feats], t["sar_filed"],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                  stratify=t["sar_filed"], random_state=0)</w:t>
      </w:r>
    </w:p>
    <w:p>
      <w:pPr>
        <w:spacing w:after="0"/>
      </w:pPr>
      <w:r>
        <w:rPr>
          <w:rFonts w:ascii="Courier New" w:hAnsi="Courier New"/>
          <w:sz w:val="18"/>
        </w:rPr>
        <w:t>clf = XGBClassifier(n_estimators=500, max_depth=6, learning_rate=0.05,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scale_pos_weight=(y_tr==0).sum()/(y_tr==1).sum())</w:t>
      </w:r>
    </w:p>
    <w:p>
      <w:pPr>
        <w:spacing w:after="0"/>
      </w:pPr>
      <w:r>
        <w:rPr>
          <w:rFonts w:ascii="Courier New" w:hAnsi="Courier New"/>
          <w:sz w:val="18"/>
        </w:rPr>
        <w:t>clf.fit(X_tr, y_tr)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p = clf.predict_proba(X_te)[:, 1]</w:t>
      </w:r>
    </w:p>
    <w:p>
      <w:pPr>
        <w:spacing w:after="0"/>
      </w:pPr>
      <w:r>
        <w:rPr>
          <w:rFonts w:ascii="Courier New" w:hAnsi="Courier New"/>
          <w:sz w:val="18"/>
        </w:rPr>
        <w:t>prec, rec, thr = precision_recall_curve(y_te, p)</w:t>
      </w:r>
    </w:p>
    <w:p>
      <w:pPr>
        <w:spacing w:after="0"/>
      </w:pPr>
      <w:r>
        <w:rPr>
          <w:rFonts w:ascii="Courier New" w:hAnsi="Courier New"/>
          <w:sz w:val="18"/>
        </w:rPr>
        <w:t># threshold where FPR ~= 1%</w:t>
      </w:r>
    </w:p>
    <w:p>
      <w:pPr>
        <w:spacing w:after="0"/>
      </w:pPr>
      <w:r>
        <w:rPr>
          <w:rFonts w:ascii="Courier New" w:hAnsi="Courier New"/>
          <w:sz w:val="18"/>
        </w:rPr>
        <w:t>fprs = [( (p &gt; th) &amp; (y_te==0) ).sum() / (y_te==0).sum() for th in np.quantile(p, [0.95,0.98,0.99])]</w:t>
      </w:r>
    </w:p>
    <w:p>
      <w:pPr>
        <w:spacing w:after="0"/>
      </w:pPr>
      <w:r>
        <w:rPr>
          <w:rFonts w:ascii="Courier New" w:hAnsi="Courier New"/>
          <w:sz w:val="18"/>
        </w:rPr>
        <w:t>th = np.quantile(p, 0.99)</w:t>
      </w:r>
    </w:p>
    <w:p>
      <w:pPr>
        <w:spacing w:after="0"/>
      </w:pPr>
      <w:r>
        <w:rPr>
          <w:rFonts w:ascii="Courier New" w:hAnsi="Courier New"/>
          <w:sz w:val="18"/>
        </w:rPr>
        <w:t>alerts = p &gt; th</w:t>
      </w:r>
    </w:p>
    <w:p>
      <w:pPr>
        <w:spacing w:after="0"/>
      </w:pPr>
      <w:r>
        <w:rPr>
          <w:rFonts w:ascii="Courier New" w:hAnsi="Courier New"/>
          <w:sz w:val="18"/>
        </w:rPr>
        <w:t>print(f"AUC: {roc_auc_score(y_te, p):.4f}")</w:t>
      </w:r>
    </w:p>
    <w:p>
      <w:pPr>
        <w:spacing w:after="0"/>
      </w:pPr>
      <w:r>
        <w:rPr>
          <w:rFonts w:ascii="Courier New" w:hAnsi="Courier New"/>
          <w:sz w:val="18"/>
        </w:rPr>
        <w:t>print(f"Alert rate: {alerts.mean():.2%}  FPR: {((alerts)&amp;(y_te==0)).sum()/(y_te==0).sum():.2%}")</w:t>
      </w:r>
    </w:p>
    <w:p>
      <w:pPr>
        <w:spacing w:after="0"/>
      </w:pPr>
      <w:r>
        <w:rPr>
          <w:rFonts w:ascii="Courier New" w:hAnsi="Courier New"/>
          <w:sz w:val="18"/>
        </w:rPr>
        <w:t>print(f"Recall in alerts: {y_te[alerts].sum()/y_te.sum():.1%} -&gt; route to SAR review queue")</w:t>
      </w:r>
    </w:p>
    <w:p>
      <w:pPr>
        <w:spacing w:before="200" w:after="80"/>
      </w:pPr>
      <w:r>
        <w:rPr>
          <w:b/>
          <w:sz w:val="24"/>
        </w:rPr>
        <w:t>Expected Output</w:t>
      </w:r>
    </w:p>
    <w:p>
      <w:pPr>
        <w:spacing w:after="200"/>
      </w:pPr>
      <w:r>
        <w:t>Classifier with AUC near 0.93; at a 1 percent alert rate the queue captures roughly 60 percent of true SAR-worthy activity.</w:t>
      </w:r>
    </w:p>
    <w:p>
      <w:pPr>
        <w:spacing w:before="320" w:after="120"/>
      </w:pPr>
      <w:r>
        <w:rPr>
          <w:b/>
          <w:sz w:val="28"/>
        </w:rPr>
        <w:t>Exercise 2: SHAP Compliance</w:t>
      </w:r>
    </w:p>
    <w:p>
      <w:pPr>
        <w:spacing w:before="200" w:after="80"/>
      </w:pPr>
      <w:r>
        <w:rPr>
          <w:b/>
          <w:sz w:val="24"/>
        </w:rPr>
        <w:t>Approach</w:t>
      </w:r>
    </w:p>
    <w:p>
      <w:pPr>
        <w:spacing w:after="120"/>
      </w:pPr>
      <w:r>
        <w:t>Fit TreeSHAP on the AML classifier and turn each alert into a regulator-readable narrative: the top signed feature contributions become the SAR reason text. A fairness check compares mean scores and SHAP attributions across customer segments to confirm no prohibited basis drives alerts.</w:t>
      </w:r>
    </w:p>
    <w:p>
      <w:pPr>
        <w:spacing w:before="200" w:after="80"/>
      </w:pPr>
      <w:r>
        <w:rPr>
          <w:b/>
          <w:sz w:val="24"/>
        </w:rPr>
        <w:t>Solution Code</w:t>
      </w:r>
    </w:p>
    <w:p>
      <w:pPr>
        <w:spacing w:after="0"/>
      </w:pPr>
      <w:r>
        <w:rPr>
          <w:rFonts w:ascii="Courier New" w:hAnsi="Courier New"/>
          <w:sz w:val="18"/>
        </w:rPr>
        <w:t>import shap</w:t>
      </w:r>
    </w:p>
    <w:p>
      <w:pPr>
        <w:spacing w:after="0"/>
      </w:pPr>
      <w:r>
        <w:rPr>
          <w:rFonts w:ascii="Courier New" w:hAnsi="Courier New"/>
          <w:sz w:val="18"/>
        </w:rPr>
        <w:t>import pandas as pd</w:t>
      </w:r>
    </w:p>
    <w:p>
      <w:pPr>
        <w:spacing w:after="0"/>
      </w:pPr>
      <w:r>
        <w:rPr>
          <w:rFonts w:ascii="Courier New" w:hAnsi="Courier New"/>
          <w:sz w:val="18"/>
        </w:rPr>
        <w:t>import numpy as np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explainer = shap.TreeExplainer(clf)</w:t>
      </w:r>
    </w:p>
    <w:p>
      <w:pPr>
        <w:spacing w:after="0"/>
      </w:pPr>
      <w:r>
        <w:rPr>
          <w:rFonts w:ascii="Courier New" w:hAnsi="Courier New"/>
          <w:sz w:val="18"/>
        </w:rPr>
        <w:t>sv = explainer.shap_values(X_te)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def sar_narrative(i):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contrib = pd.Series(sv[i], index=X_te.columns).sort_values(ascending=False)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lines = [f"Alert score {clf.predict_proba(X_te.iloc[[i]])[0,1]:.2f}. Drivers:"]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for feat, val in contrib.head(3).items():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lines.append(f"  - {feat} = {X_te.iloc[i][feat]:.2f} 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f"(contribution +{val:.3f})")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return "\n".join(lines)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alert_idx = np.where(clf.predict_proba(X_te)[:, 1] &gt; th)[0]</w:t>
      </w:r>
    </w:p>
    <w:p>
      <w:pPr>
        <w:spacing w:after="0"/>
      </w:pPr>
      <w:r>
        <w:rPr>
          <w:rFonts w:ascii="Courier New" w:hAnsi="Courier New"/>
          <w:sz w:val="18"/>
        </w:rPr>
        <w:t>print("Sample SAR narrative:")</w:t>
      </w:r>
    </w:p>
    <w:p>
      <w:pPr>
        <w:spacing w:after="0"/>
      </w:pPr>
      <w:r>
        <w:rPr>
          <w:rFonts w:ascii="Courier New" w:hAnsi="Courier New"/>
          <w:sz w:val="18"/>
        </w:rPr>
        <w:t>print(sar_narrative(alert_idx[0]))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# Global importance for the model documentation</w:t>
      </w:r>
    </w:p>
    <w:p>
      <w:pPr>
        <w:spacing w:after="0"/>
      </w:pPr>
      <w:r>
        <w:rPr>
          <w:rFonts w:ascii="Courier New" w:hAnsi="Courier New"/>
          <w:sz w:val="18"/>
        </w:rPr>
        <w:t>imp = pd.Series(np.abs(sv).mean(0), index=X_te.columns).sort_values(ascending=False)</w:t>
      </w:r>
    </w:p>
    <w:p>
      <w:pPr>
        <w:spacing w:after="0"/>
      </w:pPr>
      <w:r>
        <w:rPr>
          <w:rFonts w:ascii="Courier New" w:hAnsi="Courier New"/>
          <w:sz w:val="18"/>
        </w:rPr>
        <w:t>print("\nGlobal mean |SHAP|:")</w:t>
      </w:r>
    </w:p>
    <w:p>
      <w:pPr>
        <w:spacing w:after="0"/>
      </w:pPr>
      <w:r>
        <w:rPr>
          <w:rFonts w:ascii="Courier New" w:hAnsi="Courier New"/>
          <w:sz w:val="18"/>
        </w:rPr>
        <w:t>print(imp.round(4).to_string())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# Bias check across segments (must NOT alert on prohibited bases)</w:t>
      </w:r>
    </w:p>
    <w:p>
      <w:pPr>
        <w:spacing w:after="0"/>
      </w:pPr>
      <w:r>
        <w:rPr>
          <w:rFonts w:ascii="Courier New" w:hAnsi="Courier New"/>
          <w:sz w:val="18"/>
        </w:rPr>
        <w:t>seg = t.loc[X_te.index, "customer_segment"]</w:t>
      </w:r>
    </w:p>
    <w:p>
      <w:pPr>
        <w:spacing w:after="0"/>
      </w:pPr>
      <w:r>
        <w:rPr>
          <w:rFonts w:ascii="Courier New" w:hAnsi="Courier New"/>
          <w:sz w:val="18"/>
        </w:rPr>
        <w:t>chk = pd.DataFrame({"mean_score": pd.Series(clf.predict_proba(X_te)[:,1]).groupby(seg.values).mean(),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"alert_rate": pd.Series(clf.predict_proba(X_te)[:,1] &gt; th).groupby(seg.values).mean()})</w:t>
      </w:r>
    </w:p>
    <w:p>
      <w:pPr>
        <w:spacing w:after="0"/>
      </w:pPr>
      <w:r>
        <w:rPr>
          <w:rFonts w:ascii="Courier New" w:hAnsi="Courier New"/>
          <w:sz w:val="18"/>
        </w:rPr>
        <w:t>print("\nSegment parity check:"); print(chk.round(4))</w:t>
      </w:r>
    </w:p>
    <w:p>
      <w:pPr>
        <w:spacing w:after="0"/>
      </w:pPr>
      <w:r>
        <w:rPr>
          <w:rFonts w:ascii="Courier New" w:hAnsi="Courier New"/>
          <w:sz w:val="18"/>
        </w:rPr>
        <w:t>ratio = chk["alert_rate"].max() / chk["alert_rate"].min()</w:t>
      </w:r>
    </w:p>
    <w:p>
      <w:pPr>
        <w:spacing w:after="0"/>
      </w:pPr>
      <w:r>
        <w:rPr>
          <w:rFonts w:ascii="Courier New" w:hAnsi="Courier New"/>
          <w:sz w:val="18"/>
        </w:rPr>
        <w:t>print(f"Alert-rate ratio max/min: {ratio:.2f} (investigate if &gt; 1.25)")</w:t>
      </w:r>
    </w:p>
    <w:p>
      <w:pPr>
        <w:spacing w:before="200" w:after="80"/>
      </w:pPr>
      <w:r>
        <w:rPr>
          <w:b/>
          <w:sz w:val="24"/>
        </w:rPr>
        <w:t>Expected Output</w:t>
      </w:r>
    </w:p>
    <w:p>
      <w:pPr>
        <w:spacing w:after="200"/>
      </w:pPr>
      <w:r>
        <w:t>Analysis and reports: per-alert SHAP narratives ready for SAR filings, global importance table, and segment alert-rate ratio below 1.25.</w:t>
      </w:r>
    </w:p>
    <w:p>
      <w:pPr>
        <w:spacing w:before="320" w:after="120"/>
      </w:pPr>
      <w:r>
        <w:rPr>
          <w:b/>
          <w:sz w:val="28"/>
        </w:rPr>
        <w:t>Exercise 3: KYC Pipeline</w:t>
      </w:r>
    </w:p>
    <w:p>
      <w:pPr>
        <w:spacing w:before="200" w:after="80"/>
      </w:pPr>
      <w:r>
        <w:rPr>
          <w:b/>
          <w:sz w:val="24"/>
        </w:rPr>
        <w:t>Approach</w:t>
      </w:r>
    </w:p>
    <w:p>
      <w:pPr>
        <w:spacing w:after="120"/>
      </w:pPr>
      <w:r>
        <w:t>Design the KYC flow as composable stages: OCR extraction from ID documents, field validation against external sources, watchlist and PEP screening, then a weighted risk score that routes customers into standard, enhanced, or declined onboarding tiers. Each stage returns structured output so failures route to manual review.</w:t>
      </w:r>
    </w:p>
    <w:p>
      <w:pPr>
        <w:spacing w:before="200" w:after="80"/>
      </w:pPr>
      <w:r>
        <w:rPr>
          <w:b/>
          <w:sz w:val="24"/>
        </w:rPr>
        <w:t>Solution Code</w:t>
      </w:r>
    </w:p>
    <w:p>
      <w:pPr>
        <w:spacing w:after="0"/>
      </w:pPr>
      <w:r>
        <w:rPr>
          <w:rFonts w:ascii="Courier New" w:hAnsi="Courier New"/>
          <w:sz w:val="18"/>
        </w:rPr>
        <w:t>import re</w:t>
      </w:r>
    </w:p>
    <w:p>
      <w:pPr>
        <w:spacing w:after="0"/>
      </w:pPr>
      <w:r>
        <w:rPr>
          <w:rFonts w:ascii="Courier New" w:hAnsi="Courier New"/>
          <w:sz w:val="18"/>
        </w:rPr>
        <w:t>from dataclasses import dataclass, field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@dataclass</w:t>
      </w:r>
    </w:p>
    <w:p>
      <w:pPr>
        <w:spacing w:after="0"/>
      </w:pPr>
      <w:r>
        <w:rPr>
          <w:rFonts w:ascii="Courier New" w:hAnsi="Courier New"/>
          <w:sz w:val="18"/>
        </w:rPr>
        <w:t>class KYCResult: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customer_id: str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extracted: dict = field(default_factory=dict)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verified: dict = field(default_factory=dict)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risk_score: float = 0.0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tier: str = "pending"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def extract_stage(doc_image_path):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"""OCR via textract/tesseract; regex post-processing for key fields."""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raw = ocr_engine.image_to_text(doc_image_path)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return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"name": re.search(r"Name[:\s]+([A-Z ,.'-]+)", raw, re.I).group(1).title(),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"dob": re.search(r"(\d{4}-\d{2}-\d{2})", raw).group(1),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"id_number": re.search(r"ID[:\s#]+(\w+)", raw, re.I).group(1),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"address": re.search(r"Address[:\s]+(.+)", raw, re.I).group(1),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def verify_stage(ext):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return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"identity_match": credit_bureau.verify(ext["name"], ext["dob"], ext["id_number"]),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"address_match": postal_api.verify(ext["address"]),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"doc_authentic": doc_forensics.check_security_features(ext["id_number"]),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"liveness": biometric_api.selfie_match(ext["id_number"]),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RISK_WEIGHTS = {"pep_hit": 30, "sanctions_hit": 100, "high_risk_country": 20,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"adverse_media": 15, "verification_fail": 25, "cash_intensive_business": 10}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def score_stage(ext, ver, screening):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score = sum(w for k, w in RISK_WEIGHTS.items() if screening.get(k))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score += 25 * sum(1 for v in ver.values() if not v)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return min(score, 100)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def route(score):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if score &gt;= 70: return "declined / senior compliance review"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if score &gt;= 30: return "enhanced due diligence (EDD)"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return "standard onboarding"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def run_kyc(customer_id, doc_path):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r = KYCResult(customer_id)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r.extracted = extract_stage(doc_path)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r.verified = verify_stage(r.extracted)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screening = watchlist.screen(r.extracted["name"], r.extracted["dob"])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r.risk_score = score_stage(r.extracted, r.verified, screening)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r.tier = route(r.risk_score)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audit_log.write(r)                      # immutable trail per BSA requirements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return r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print(run_kyc("CUST-0001", "passport_scan.png"))</w:t>
      </w:r>
    </w:p>
    <w:p>
      <w:pPr>
        <w:spacing w:before="200" w:after="80"/>
      </w:pPr>
      <w:r>
        <w:rPr>
          <w:b/>
          <w:sz w:val="24"/>
        </w:rPr>
        <w:t>Expected Output</w:t>
      </w:r>
    </w:p>
    <w:p>
      <w:pPr>
        <w:spacing w:after="200"/>
      </w:pPr>
      <w:r>
        <w:t>Pipeline code with four stages and tier routing: scores below 30 standard, 30 to 69 EDD, 70 plus declined, each decision audit-logged.</w:t>
      </w:r>
    </w:p>
    <w:p>
      <w:pPr>
        <w:spacing w:before="320" w:after="120"/>
      </w:pPr>
      <w:r>
        <w:rPr>
          <w:b/>
          <w:sz w:val="28"/>
        </w:rPr>
        <w:t>Exercise 4: Sanctions Screening</w:t>
      </w:r>
    </w:p>
    <w:p>
      <w:pPr>
        <w:spacing w:before="200" w:after="80"/>
      </w:pPr>
      <w:r>
        <w:rPr>
          <w:b/>
          <w:sz w:val="24"/>
        </w:rPr>
        <w:t>Approach</w:t>
      </w:r>
    </w:p>
    <w:p>
      <w:pPr>
        <w:spacing w:after="120"/>
      </w:pPr>
      <w:r>
        <w:t>Screen 100k customer names against the OFAC SDN list with a two-stage matcher: cheap phonetic blocking (Soundex) to cut candidates, then RapidFuzz token-sort similarity for scoring. Tune the threshold on labeled variations to balance miss risk against review workload.</w:t>
      </w:r>
    </w:p>
    <w:p>
      <w:pPr>
        <w:spacing w:before="200" w:after="80"/>
      </w:pPr>
      <w:r>
        <w:rPr>
          <w:b/>
          <w:sz w:val="24"/>
        </w:rPr>
        <w:t>Solution Code</w:t>
      </w:r>
    </w:p>
    <w:p>
      <w:pPr>
        <w:spacing w:after="0"/>
      </w:pPr>
      <w:r>
        <w:rPr>
          <w:rFonts w:ascii="Courier New" w:hAnsi="Courier New"/>
          <w:sz w:val="18"/>
        </w:rPr>
        <w:t>import pandas as pd</w:t>
      </w:r>
    </w:p>
    <w:p>
      <w:pPr>
        <w:spacing w:after="0"/>
      </w:pPr>
      <w:r>
        <w:rPr>
          <w:rFonts w:ascii="Courier New" w:hAnsi="Courier New"/>
          <w:sz w:val="18"/>
        </w:rPr>
        <w:t>from rapidfuzz import fuzz, process</w:t>
      </w:r>
    </w:p>
    <w:p>
      <w:pPr>
        <w:spacing w:after="0"/>
      </w:pPr>
      <w:r>
        <w:rPr>
          <w:rFonts w:ascii="Courier New" w:hAnsi="Courier New"/>
          <w:sz w:val="18"/>
        </w:rPr>
        <w:t>import jellyfish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sdn = pd.read_csv("ofac_sdn.csv")["name"].str.upper().tolist()</w:t>
      </w:r>
    </w:p>
    <w:p>
      <w:pPr>
        <w:spacing w:after="0"/>
      </w:pPr>
      <w:r>
        <w:rPr>
          <w:rFonts w:ascii="Courier New" w:hAnsi="Courier New"/>
          <w:sz w:val="18"/>
        </w:rPr>
        <w:t>customers = pd.read_csv("customers_100k.csv")["full_name"].str.upper().tolist()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# Stage 1: phonetic blocking</w:t>
      </w:r>
    </w:p>
    <w:p>
      <w:pPr>
        <w:spacing w:after="0"/>
      </w:pPr>
      <w:r>
        <w:rPr>
          <w:rFonts w:ascii="Courier New" w:hAnsi="Courier New"/>
          <w:sz w:val="18"/>
        </w:rPr>
        <w:t>sdn_blocks = {}</w:t>
      </w:r>
    </w:p>
    <w:p>
      <w:pPr>
        <w:spacing w:after="0"/>
      </w:pPr>
      <w:r>
        <w:rPr>
          <w:rFonts w:ascii="Courier New" w:hAnsi="Courier New"/>
          <w:sz w:val="18"/>
        </w:rPr>
        <w:t>for name in sdn: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key = jellyfish.soundex(name.split()[0])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sdn_blocks.setdefault(key, []).append(name)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def screen(name, threshold=88):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key = jellyfish.soundex(name.split()[0])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candidates = sdn_blocks.get(key, [])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if not candidates: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return None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best = process.extractOne(name, candidates, scorer=fuzz.token_sort_ratio)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return best if best and best[1] &gt;= threshold else None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hits = []</w:t>
      </w:r>
    </w:p>
    <w:p>
      <w:pPr>
        <w:spacing w:after="0"/>
      </w:pPr>
      <w:r>
        <w:rPr>
          <w:rFonts w:ascii="Courier New" w:hAnsi="Courier New"/>
          <w:sz w:val="18"/>
        </w:rPr>
        <w:t>for c in customers: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m = screen(c)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if m: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hits.append({"customer": c, "sdn_match": m[0], "score": m[1]})</w:t>
      </w:r>
    </w:p>
    <w:p>
      <w:pPr>
        <w:spacing w:after="0"/>
      </w:pPr>
      <w:r>
        <w:rPr>
          <w:rFonts w:ascii="Courier New" w:hAnsi="Courier New"/>
          <w:sz w:val="18"/>
        </w:rPr>
        <w:t>hits = pd.DataFrame(hits)</w:t>
      </w:r>
    </w:p>
    <w:p>
      <w:pPr>
        <w:spacing w:after="0"/>
      </w:pPr>
      <w:r>
        <w:rPr>
          <w:rFonts w:ascii="Courier New" w:hAnsi="Courier New"/>
          <w:sz w:val="18"/>
        </w:rPr>
        <w:t>print(f"Screened {len(customers):,} names -&gt; {len(hits)} potential matches 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f"({len(hits)/len(customers):.2%})")</w:t>
      </w:r>
    </w:p>
    <w:p>
      <w:pPr>
        <w:spacing w:after="0"/>
      </w:pPr>
      <w:r>
        <w:rPr>
          <w:rFonts w:ascii="Courier New" w:hAnsi="Courier New"/>
          <w:sz w:val="18"/>
        </w:rPr>
        <w:t>print(hits.sort_values("score", ascending=False).head())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# Threshold tuning on labeled variant pairs (true aliases vs random pairs)</w:t>
      </w:r>
    </w:p>
    <w:p>
      <w:pPr>
        <w:spacing w:after="0"/>
      </w:pPr>
      <w:r>
        <w:rPr>
          <w:rFonts w:ascii="Courier New" w:hAnsi="Courier New"/>
          <w:sz w:val="18"/>
        </w:rPr>
        <w:t>labeled = pd.read_csv("alias_pairs_labeled.csv")    # name_a, name_b, is_match</w:t>
      </w:r>
    </w:p>
    <w:p>
      <w:pPr>
        <w:spacing w:after="0"/>
      </w:pPr>
      <w:r>
        <w:rPr>
          <w:rFonts w:ascii="Courier New" w:hAnsi="Courier New"/>
          <w:sz w:val="18"/>
        </w:rPr>
        <w:t>for th in (80, 85, 88, 92):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pred = labeled.apply(lambda r: fuzz.token_sort_ratio(r.name_a, r.name_b) &gt;= th, axis=1)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tp = (pred &amp; labeled.is_match).sum(); fp = (pred &amp; ~labeled.is_match).sum()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fn = (~pred &amp; labeled.is_match).sum()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print(f"threshold {th}: recall {tp/(tp+fn):.2%}  precision {tp/(tp+fp):.2%}")</w:t>
      </w:r>
    </w:p>
    <w:p>
      <w:pPr>
        <w:spacing w:after="0"/>
      </w:pPr>
      <w:r>
        <w:rPr>
          <w:rFonts w:ascii="Courier New" w:hAnsi="Courier New"/>
          <w:sz w:val="18"/>
        </w:rPr>
        <w:t># Review workflow: scores &gt;= 95 auto-escalate to L2; 88-94 L1 analyst review</w:t>
      </w:r>
    </w:p>
    <w:p>
      <w:pPr>
        <w:spacing w:after="0"/>
      </w:pPr>
      <w:r>
        <w:rPr>
          <w:rFonts w:ascii="Courier New" w:hAnsi="Courier New"/>
          <w:sz w:val="18"/>
        </w:rPr>
        <w:t># with 4-eyes sign-off; all dispositions retained 5 years.</w:t>
      </w:r>
    </w:p>
    <w:p>
      <w:pPr>
        <w:spacing w:before="200" w:after="80"/>
      </w:pPr>
      <w:r>
        <w:rPr>
          <w:b/>
          <w:sz w:val="24"/>
        </w:rPr>
        <w:t>Expected Output</w:t>
      </w:r>
    </w:p>
    <w:p>
      <w:pPr>
        <w:spacing w:after="200"/>
      </w:pPr>
      <w:r>
        <w:t>Screening code: about 0.3 percent of 100k names flagged; threshold 88 keeps recall near 97 percent on labeled aliases; tiered review workflow stated.</w:t>
      </w:r>
    </w:p>
    <w:p>
      <w:pPr>
        <w:spacing w:before="320" w:after="120"/>
      </w:pPr>
      <w:r>
        <w:rPr>
          <w:b/>
          <w:sz w:val="28"/>
        </w:rPr>
        <w:t>Exercise 5: Model Risk</w:t>
      </w:r>
    </w:p>
    <w:p>
      <w:pPr>
        <w:spacing w:before="200" w:after="80"/>
      </w:pPr>
      <w:r>
        <w:rPr>
          <w:b/>
          <w:sz w:val="24"/>
        </w:rPr>
        <w:t>Approach</w:t>
      </w:r>
    </w:p>
    <w:p>
      <w:pPr>
        <w:spacing w:after="120"/>
      </w:pPr>
      <w:r>
        <w:t>Produce SR 11-7-style governance documentation as structured data: a risk register with likelihood and impact ratings, mitigations mapped to each risk, the governance committee structure, and an annual review calendar with drift-triggered early review conditions.</w:t>
      </w:r>
    </w:p>
    <w:p>
      <w:pPr>
        <w:spacing w:before="200" w:after="80"/>
      </w:pPr>
      <w:r>
        <w:rPr>
          <w:b/>
          <w:sz w:val="24"/>
        </w:rPr>
        <w:t>Solution Code</w:t>
      </w:r>
    </w:p>
    <w:p>
      <w:pPr>
        <w:spacing w:after="0"/>
      </w:pPr>
      <w:r>
        <w:rPr>
          <w:rFonts w:ascii="Courier New" w:hAnsi="Courier New"/>
          <w:sz w:val="18"/>
        </w:rPr>
        <w:t>import pandas as pd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risk_register = pd.DataFrame([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{"risk": "Data drift degrades recall", "likelihood": "High", "impact": "High",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"mitigation": "Monthly PSI/KS monitoring; auto-alert at PSI &gt; 0.2; quarterly retrain"},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{"risk": "Proxy discrimination via geography", "likelihood": "Medium", "impact": "High",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"mitigation": "Annual fairness audit; SHAP parity review across segments"},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{"risk": "Typology shift (new structuring patterns)", "likelihood": "High", "impact": "Medium",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"mitigation": "Red-team scenario library refreshed semi-annually with FIU input"},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{"risk": "Upstream feature pipeline failure", "likelihood": "Medium", "impact": "High",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"mitigation": "Schema contracts, null-rate alarms, fallback to rules engine"},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{"risk": "Regulatory change (FinCEN priorities)", "likelihood": "Medium", "impact": "Medium",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"mitigation": "Compliance horizon scan in quarterly model committee"},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{"risk": "Alert volume overwhelms investigators", "likelihood": "Medium", "impact": "Medium",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"mitigation": "Threshold tied to staffing capacity; risk-ranked queue"},</w:t>
      </w:r>
    </w:p>
    <w:p>
      <w:pPr>
        <w:spacing w:after="0"/>
      </w:pPr>
      <w:r>
        <w:rPr>
          <w:rFonts w:ascii="Courier New" w:hAnsi="Courier New"/>
          <w:sz w:val="18"/>
        </w:rPr>
        <w:t>])</w:t>
      </w:r>
    </w:p>
    <w:p>
      <w:pPr>
        <w:spacing w:after="0"/>
      </w:pPr>
      <w:r>
        <w:rPr>
          <w:rFonts w:ascii="Courier New" w:hAnsi="Courier New"/>
          <w:sz w:val="18"/>
        </w:rPr>
        <w:t>print(risk_register.to_string(index=False))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governance =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"owner": "Head of Financial Crimes Analytics (first line)",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"validation": "Independent Model Risk Management, full scope annually",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"committee": "Model Risk Committee, quarterly; quorum includes CRO delegate",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"documentation": "Model card, data lineage, validation report, change log",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"change_control": "Material changes require MRM re-approval before deploy",</w:t>
      </w:r>
    </w:p>
    <w:p>
      <w:pPr>
        <w:spacing w:after="0"/>
      </w:pPr>
      <w:r>
        <w:rPr>
          <w:rFonts w:ascii="Courier New" w:hAnsi="Courier New"/>
          <w:sz w:val="18"/>
        </w:rPr>
        <w:t>}</w:t>
      </w:r>
    </w:p>
    <w:p>
      <w:pPr>
        <w:spacing w:after="0"/>
      </w:pPr>
      <w:r>
        <w:rPr>
          <w:rFonts w:ascii="Courier New" w:hAnsi="Courier New"/>
          <w:sz w:val="18"/>
        </w:rPr>
        <w:t>review_calendar =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"monthly": "Performance pack: alert rate, SAR conversion, drift metrics",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"quarterly": "Committee review; threshold and capacity recalibration",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"annually": "Independent validation incl. conceptual soundness + outcomes",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"event-driven": "PSI &gt; 0.25, recall drop &gt; 10%, or regulatory change",</w:t>
      </w:r>
    </w:p>
    <w:p>
      <w:pPr>
        <w:spacing w:after="0"/>
      </w:pPr>
      <w:r>
        <w:rPr>
          <w:rFonts w:ascii="Courier New" w:hAnsi="Courier New"/>
          <w:sz w:val="18"/>
        </w:rPr>
        <w:t>}</w:t>
      </w:r>
    </w:p>
    <w:p>
      <w:pPr>
        <w:spacing w:after="0"/>
      </w:pPr>
      <w:r>
        <w:rPr>
          <w:rFonts w:ascii="Courier New" w:hAnsi="Courier New"/>
          <w:sz w:val="18"/>
        </w:rPr>
        <w:t>for k, v in {**governance, **review_calendar}.items():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print(f"{k:14s} {v}")</w:t>
      </w:r>
    </w:p>
    <w:p>
      <w:pPr>
        <w:spacing w:before="200" w:after="80"/>
      </w:pPr>
      <w:r>
        <w:rPr>
          <w:b/>
          <w:sz w:val="24"/>
        </w:rPr>
        <w:t>Expected Output</w:t>
      </w:r>
    </w:p>
    <w:p>
      <w:pPr>
        <w:spacing w:after="200"/>
      </w:pPr>
      <w:r>
        <w:t>Risk docs: 6-row register with mitigations, governance roles per SR 11-7, and a review calendar with event-driven triggers.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2026-02-14T05:41:46.493Z</dcterms:created>
  <dcterms:modified xsi:type="dcterms:W3CDTF">2026-02-14T05:41:46.493Z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