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65D" w:val="clear"/>
        <w:spacing w:before="100" w:after="100"/>
        <w:jc w:val="center"/>
      </w:pPr>
      <w:r>
        <w:t>Proxiant Academy | AI for Operations</w:t>
      </w:r>
    </w:p>
    <w:p/>
    <w:p>
      <w:pPr>
        <w:spacing w:before="200" w:after="100"/>
        <w:jc w:val="center"/>
      </w:pPr>
      <w:r>
        <w:t xml:space="preserve">Week 4 Project Solution: Predictive Maintenance &amp; Quality System</w:t>
      </w:r>
    </w:p>
    <w:p>
      <w:pPr>
        <w:spacing w:after="300"/>
        <w:jc w:val="center"/>
      </w:pPr>
      <w:r>
        <w:t xml:space="preserve">[Solution Guide]</w:t>
      </w:r>
    </w:p>
    <w:p>
      <w:pPr>
        <w:spacing w:after="120"/>
        <w:jc w:val="left"/>
      </w:pPr>
      <w:r>
        <w:t xml:space="preserve">Predictive Maintenance &amp; Quality System for 5 critical machines.</w:t>
      </w:r>
    </w:p>
    <w:p>
      <w:pPr>
        <w:spacing w:after="120"/>
        <w:jc w:val="left"/>
      </w:pPr>
      <w:r>
        <w:t xml:space="preserve">Context:</w:t>
      </w:r>
    </w:p>
    <w:p>
      <w:pPr>
        <w:spacing w:after="120"/>
        <w:jc w:val="left"/>
      </w:pPr>
      <w:r>
        <w:t xml:space="preserve">Manufacturing facility with 5 machines, reactive maintenance, 5-8% quality defects.</w:t>
      </w:r>
    </w:p>
    <w:p>
      <w:pPr>
        <w:spacing w:after="120"/>
        <w:jc w:val="left"/>
      </w:pPr>
      <w:r>
        <w:t xml:space="preserve">Components: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Vibration, temperature, power draw sensors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years maintenance history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10,000 product quality dataset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Dimensions, material, production parameters</w:t>
      </w:r>
    </w:p>
    <w:r>
      <w:br w:type="page"/>
    </w:r>
    <w:p>
      <w:pPr>
        <w:spacing w:after="120"/>
        <w:jc w:val="left"/>
      </w:pPr>
      <w:r>
        <w:t xml:space="preserve">RUL Prediction: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Random Survival Forest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Degradation pattern modeling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Time-to-failure with confidence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Maintenance scheduling</w:t>
      </w:r>
    </w:p>
    <w:r>
      <w:br w:type="page"/>
    </w:r>
    <w:p>
      <w:pPr>
        <w:spacing w:after="120"/>
        <w:jc w:val="left"/>
      </w:pPr>
      <w:r>
        <w:t xml:space="preserve">Quality Detection: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Isolation Forest anomaly detection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Autoencoder pattern learning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Defect classifier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Root cause analysis</w:t>
      </w:r>
    </w:p>
    <w:r>
      <w:br w:type="page"/>
    </w:r>
    <w:p>
      <w:pPr>
        <w:spacing w:after="120"/>
        <w:jc w:val="left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 model per machine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Maintenance schedule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Quality classifier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Anomaly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ROI calculation</w:t>
      </w:r>
    </w:p>
    <w:r>
      <w:br w:type="page"/>
    </w:r>
    <w:p>
      <w:pPr>
        <w:spacing w:after="120"/>
        <w:jc w:val="left"/>
      </w:pPr>
      <w:r>
        <w:t xml:space="preserve">Implementation: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scikit-learn Isolation Forest, Random Forest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TensorFlow/Keras autoencoder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Rolling stats, degradation rates</w:t>
      </w:r>
    </w:p>
    <w:p>
      <w:pPr>
        <w:pBdr>
          <w:top w:val="single" w:color="4CAF50" w:sz="6" w:space="1"/>
        </w:pBdr>
        <w:spacing w:before="200" w:after="100"/>
        <w:jc w:val="center"/>
      </w:pPr>
      <w:r>
        <w:t>proxiant.ai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2026-02-14T12:40:02.769Z</dcterms:created>
  <dcterms:modified xsi:type="dcterms:W3CDTF">2026-02-14T12:40:02.769Z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