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4"/>
        </w:rPr>
        <w:t>Week 12: Evals</w:t>
      </w:r>
    </w:p>
    <w:p>
      <w:r>
        <w:rPr>
          <w:i/>
          <w:color w:val="333333"/>
          <w:sz w:val="28"/>
        </w:rPr>
        <w:t>Retrieval metrics, Ragas, LLM-as-judge, and verification asymmetry</w:t>
      </w:r>
    </w:p>
    <w:p>
      <w:r>
        <w:rPr>
          <w:i/>
          <w:color w:val="333333"/>
          <w:sz w:val="22"/>
        </w:rPr>
        <w:t>Main session date: Saturday, December 19, 2026</w:t>
      </w:r>
    </w:p>
    <w:p>
      <w:r>
        <w:rPr>
          <w:i/>
          <w:color w:val="333333"/>
          <w:sz w:val="22"/>
        </w:rPr>
        <w:t>LLM and Enterprise RAG Bootcamp | Proxiant Academy | Instructor: Pavan R</w:t>
      </w:r>
    </w:p>
    <w:p>
      <w:pPr>
        <w:pBdr>
          <w:bottom w:val="single" w:sz="6" w:space="1" w:color="1E2761"/>
        </w:pBdr>
      </w:pPr>
    </w:p>
    <w:p>
      <w:r>
        <w:rPr>
          <w:b/>
          <w:color w:val="1E2761"/>
          <w:sz w:val="32"/>
        </w:rPr>
        <w:t>Session Overview</w:t>
      </w:r>
    </w:p>
    <w:p>
      <w:r>
        <w:rPr>
          <w:color w:val="333333"/>
          <w:sz w:val="22"/>
        </w:rPr>
        <w:t>Evaluation week. Cover retrieval metrics, end-to-end RAG metrics via Ragas, LLM-as-a-judge done right, robustness via the RGB benchmark, and the principle of verification asymmetry that underlies all good eval.</w:t>
      </w:r>
    </w:p>
    <w:p>
      <w:r>
        <w:rPr>
          <w:b/>
          <w:color w:val="1E2761"/>
          <w:sz w:val="26"/>
        </w:rPr>
        <w:t>Learning Objectives</w:t>
      </w:r>
    </w:p>
    <w:p>
      <w:pPr>
        <w:pStyle w:val="ListBullet"/>
      </w:pPr>
      <w:r>
        <w:rPr>
          <w:color w:val="333333"/>
          <w:sz w:val="22"/>
        </w:rPr>
        <w:t>Compute and interpret Precision@k, Recall@k, MRR, MAP, and NDCG correctly</w:t>
      </w:r>
    </w:p>
    <w:p>
      <w:pPr>
        <w:pStyle w:val="ListBullet"/>
      </w:pPr>
      <w:r>
        <w:rPr>
          <w:color w:val="333333"/>
          <w:sz w:val="22"/>
        </w:rPr>
        <w:t>Run Ragas on a RAG pipeline and interpret each metric</w:t>
      </w:r>
    </w:p>
    <w:p>
      <w:pPr>
        <w:pStyle w:val="ListBullet"/>
      </w:pPr>
      <w:r>
        <w:rPr>
          <w:color w:val="333333"/>
          <w:sz w:val="22"/>
        </w:rPr>
        <w:t>Use LLM-as-a-judge while controlling for known biases</w:t>
      </w:r>
    </w:p>
    <w:p>
      <w:pPr>
        <w:pStyle w:val="ListBullet"/>
      </w:pPr>
      <w:r>
        <w:rPr>
          <w:color w:val="333333"/>
          <w:sz w:val="22"/>
        </w:rPr>
        <w:t>Apply the RGB benchmark to test robustness against noise</w:t>
      </w:r>
    </w:p>
    <w:p>
      <w:pPr>
        <w:pStyle w:val="ListBullet"/>
      </w:pPr>
      <w:r>
        <w:rPr>
          <w:color w:val="333333"/>
          <w:sz w:val="22"/>
        </w:rPr>
        <w:t>Design an eval where verification is cheaper than generation</w:t>
      </w:r>
    </w:p>
    <w:p>
      <w:r>
        <w:br w:type="page"/>
      </w:r>
    </w:p>
    <w:p>
      <w:r>
        <w:rPr>
          <w:b/>
          <w:color w:val="1E2761"/>
          <w:sz w:val="32"/>
        </w:rPr>
        <w:t>Detailed Notes</w:t>
      </w:r>
    </w:p>
    <w:p>
      <w:r>
        <w:rPr>
          <w:b/>
          <w:color w:val="1E2761"/>
          <w:sz w:val="26"/>
        </w:rPr>
        <w:t>1. Retrieval metrics in one screen</w:t>
      </w:r>
    </w:p>
    <w:p>
      <w:r>
        <w:rPr>
          <w:color w:val="333333"/>
          <w:sz w:val="22"/>
        </w:rPr>
        <w:t>Precision@k: fraction of top-k that are relevant. Recall@k: fraction of all relevant retrieved. MRR: rank of the first relevant. MAP: averaged precision across queries. NDCG: graded relevance with rank discount. Pick the metric that matches your downstream use.</w:t>
      </w:r>
    </w:p>
    <w:p>
      <w:r>
        <w:rPr>
          <w:b/>
          <w:color w:val="1E2761"/>
          <w:sz w:val="26"/>
        </w:rPr>
        <w:t>2. NDCG correctly</w:t>
      </w:r>
    </w:p>
    <w:p>
      <w:r>
        <w:rPr>
          <w:color w:val="333333"/>
          <w:sz w:val="22"/>
        </w:rPr>
        <w:t>Most teams report NDCG@10 with binary relevance, which is the same as recall@10 weighted by position. Use graded relevance (0, 1, 2, 3) for the metric to earn its keep. Otherwise stick to recall@k.</w:t>
      </w:r>
    </w:p>
    <w:p>
      <w:r>
        <w:rPr>
          <w:b/>
          <w:color w:val="1E2761"/>
          <w:sz w:val="26"/>
        </w:rPr>
        <w:t>3. Ragas for end-to-end RAG</w:t>
      </w:r>
    </w:p>
    <w:p>
      <w:r>
        <w:rPr>
          <w:color w:val="333333"/>
          <w:sz w:val="22"/>
        </w:rPr>
        <w:t>Four metrics. Faithfulness: answer grounded in context. Answer relevance: answer addresses the question. Context precision: retrieved context is relevant. Context recall: retrieved context covers what is needed.</w:t>
      </w:r>
    </w:p>
    <w:p>
      <w:r>
        <w:rPr>
          <w:color w:val="333333"/>
          <w:sz w:val="22"/>
        </w:rPr>
        <w:t>Reference snippet:</w:t>
      </w:r>
    </w:p>
    <w:p>
      <w:pPr>
        <w:spacing w:after="0" w:before="0"/>
      </w:pPr>
      <w:r>
        <w:rPr>
          <w:rFonts w:ascii="Consolas" w:hAnsi="Consolas"/>
          <w:color w:val="101010"/>
          <w:sz w:val="18"/>
        </w:rPr>
        <w:t>from ragas import evaluate</w:t>
      </w:r>
    </w:p>
    <w:p>
      <w:pPr>
        <w:spacing w:after="0" w:before="0"/>
      </w:pPr>
      <w:r>
        <w:rPr>
          <w:rFonts w:ascii="Consolas" w:hAnsi="Consolas"/>
          <w:color w:val="101010"/>
          <w:sz w:val="18"/>
        </w:rPr>
        <w:t>from ragas.metrics import (</w:t>
      </w:r>
    </w:p>
    <w:p>
      <w:pPr>
        <w:spacing w:after="0" w:before="0"/>
      </w:pPr>
      <w:r>
        <w:rPr>
          <w:rFonts w:ascii="Consolas" w:hAnsi="Consolas"/>
          <w:color w:val="101010"/>
          <w:sz w:val="18"/>
        </w:rPr>
        <w:t xml:space="preserve">    faithfulness, answer_relevancy,</w:t>
      </w:r>
    </w:p>
    <w:p>
      <w:pPr>
        <w:spacing w:after="0" w:before="0"/>
      </w:pPr>
      <w:r>
        <w:rPr>
          <w:rFonts w:ascii="Consolas" w:hAnsi="Consolas"/>
          <w:color w:val="101010"/>
          <w:sz w:val="18"/>
        </w:rPr>
        <w:t xml:space="preserve">    context_precision, context_recall)</w:t>
      </w:r>
    </w:p>
    <w:p>
      <w:pPr>
        <w:spacing w:after="0" w:before="0"/>
      </w:pPr>
      <w:r>
        <w:rPr>
          <w:rFonts w:ascii="Consolas" w:hAnsi="Consolas"/>
          <w:color w:val="101010"/>
          <w:sz w:val="18"/>
        </w:rPr>
        <w:t xml:space="preserve"> </w:t>
      </w:r>
    </w:p>
    <w:p>
      <w:pPr>
        <w:spacing w:after="0" w:before="0"/>
      </w:pPr>
      <w:r>
        <w:rPr>
          <w:rFonts w:ascii="Consolas" w:hAnsi="Consolas"/>
          <w:color w:val="101010"/>
          <w:sz w:val="18"/>
        </w:rPr>
        <w:t>results = evaluate(</w:t>
      </w:r>
    </w:p>
    <w:p>
      <w:pPr>
        <w:spacing w:after="0" w:before="0"/>
      </w:pPr>
      <w:r>
        <w:rPr>
          <w:rFonts w:ascii="Consolas" w:hAnsi="Consolas"/>
          <w:color w:val="101010"/>
          <w:sz w:val="18"/>
        </w:rPr>
        <w:t xml:space="preserve">    dataset,</w:t>
      </w:r>
    </w:p>
    <w:p>
      <w:pPr>
        <w:spacing w:after="0" w:before="0"/>
      </w:pPr>
      <w:r>
        <w:rPr>
          <w:rFonts w:ascii="Consolas" w:hAnsi="Consolas"/>
          <w:color w:val="101010"/>
          <w:sz w:val="18"/>
        </w:rPr>
        <w:t xml:space="preserve">    metrics=[faithfulness, answer_relevancy,</w:t>
      </w:r>
    </w:p>
    <w:p>
      <w:pPr>
        <w:spacing w:after="0" w:before="0"/>
      </w:pPr>
      <w:r>
        <w:rPr>
          <w:rFonts w:ascii="Consolas" w:hAnsi="Consolas"/>
          <w:color w:val="101010"/>
          <w:sz w:val="18"/>
        </w:rPr>
        <w:t xml:space="preserve">             context_precision, context_recall],</w:t>
      </w:r>
    </w:p>
    <w:p>
      <w:pPr>
        <w:spacing w:after="0" w:before="0"/>
      </w:pPr>
      <w:r>
        <w:rPr>
          <w:rFonts w:ascii="Consolas" w:hAnsi="Consolas"/>
          <w:color w:val="101010"/>
          <w:sz w:val="18"/>
        </w:rPr>
        <w:t>)</w:t>
      </w:r>
    </w:p>
    <w:p>
      <w:pPr>
        <w:spacing w:after="0" w:before="0"/>
      </w:pPr>
      <w:r>
        <w:rPr>
          <w:rFonts w:ascii="Consolas" w:hAnsi="Consolas"/>
          <w:color w:val="101010"/>
          <w:sz w:val="18"/>
        </w:rPr>
        <w:t xml:space="preserve"> </w:t>
      </w:r>
    </w:p>
    <w:p>
      <w:r>
        <w:rPr>
          <w:b/>
          <w:color w:val="1E2761"/>
          <w:sz w:val="26"/>
        </w:rPr>
        <w:t>4. LLM-as-a-judge</w:t>
      </w:r>
    </w:p>
    <w:p>
      <w:r>
        <w:rPr>
          <w:color w:val="333333"/>
          <w:sz w:val="22"/>
        </w:rPr>
        <w:t>Use a separate strong model to judge. Cheap and scalable. Beware: position bias (first answer wins), verbosity bias (longer is preferred), self-preference bias (model favors its own outputs). Control via randomization, length normalization, and a different judge model.</w:t>
      </w:r>
    </w:p>
    <w:p>
      <w:r>
        <w:rPr>
          <w:b/>
          <w:color w:val="1E2761"/>
          <w:sz w:val="26"/>
        </w:rPr>
        <w:t>5. The RGB benchmark</w:t>
      </w:r>
    </w:p>
    <w:p>
      <w:r>
        <w:rPr>
          <w:color w:val="333333"/>
          <w:sz w:val="22"/>
        </w:rPr>
        <w:t>Tests RAG against four robustness axes: noise (do irrelevant passages confuse the model?), negative passages (does the model refuse when no answer is supported?), integration (does the model combine facts across passages?), and counterfactual (does the model trust evidence over its prior?).</w:t>
      </w:r>
    </w:p>
    <w:p>
      <w:r>
        <w:rPr>
          <w:b/>
          <w:color w:val="1E2761"/>
          <w:sz w:val="26"/>
        </w:rPr>
        <w:t>6. Verification asymmetry</w:t>
      </w:r>
    </w:p>
    <w:p>
      <w:r>
        <w:rPr>
          <w:color w:val="333333"/>
          <w:sz w:val="22"/>
        </w:rPr>
        <w:t>When verification is cheaper than generation, you can score many candidates with a verifier and pick the best. This is the principle behind self-consistency, best-of-N, and RLVR. Build verifiers before you build generators when you can.</w:t>
      </w:r>
    </w:p>
    <w:p>
      <w:r>
        <w:rPr>
          <w:b/>
          <w:color w:val="1E2761"/>
          <w:sz w:val="26"/>
        </w:rPr>
        <w:t>7. An eval that does not lie</w:t>
      </w:r>
    </w:p>
    <w:p>
      <w:r>
        <w:rPr>
          <w:color w:val="333333"/>
          <w:sz w:val="22"/>
        </w:rPr>
        <w:t>Held-out test set never touches training. Stable scoring rubric. Multiple judges or a calibrated single judge. Reproducible seed. Report variance, not just the mean. Publish the eval set so others can falsify.</w:t>
      </w:r>
    </w:p>
    <w:p>
      <w:r>
        <w:br w:type="page"/>
      </w:r>
    </w:p>
    <w:p>
      <w:r>
        <w:rPr>
          <w:b/>
          <w:color w:val="1E2761"/>
          <w:sz w:val="32"/>
        </w:rPr>
        <w:t>Topics at a Glance</w:t>
      </w:r>
    </w:p>
    <w:p>
      <w:r>
        <w:rPr>
          <w:b/>
          <w:color w:val="333333"/>
          <w:sz w:val="24"/>
        </w:rPr>
        <w:t>1. Retrieval metrics</w:t>
      </w:r>
    </w:p>
    <w:p>
      <w:r>
        <w:rPr>
          <w:color w:val="333333"/>
          <w:sz w:val="22"/>
        </w:rPr>
        <w:t>Precision@k: how many of the top k are relevant. Recall@k: what fraction of all relevant were retrieved. MRR: rank of the first relevant. MAP: averaged precision across queries. NDCG: graded relevance with rank discount. Pick the metric that matches the downstream use.</w:t>
      </w:r>
    </w:p>
    <w:p>
      <w:r>
        <w:rPr>
          <w:b/>
          <w:color w:val="333333"/>
          <w:sz w:val="24"/>
        </w:rPr>
        <w:t>2. Ragas for end-to-end RAG</w:t>
      </w:r>
    </w:p>
    <w:p>
      <w:r>
        <w:rPr>
          <w:color w:val="333333"/>
          <w:sz w:val="22"/>
        </w:rPr>
        <w:t>Four metrics: faithfulness (answer grounded in context), answer relevance (answer addresses the question), context precision (retrieved context is relevant), context recall (retrieved context covers what is needed).</w:t>
      </w:r>
    </w:p>
    <w:p>
      <w:r>
        <w:rPr>
          <w:b/>
          <w:color w:val="333333"/>
          <w:sz w:val="24"/>
        </w:rPr>
        <w:t>3. LLM-as-a-judge</w:t>
      </w:r>
    </w:p>
    <w:p>
      <w:r>
        <w:rPr>
          <w:color w:val="333333"/>
          <w:sz w:val="22"/>
        </w:rPr>
        <w:t>Use a separate strong model to judge answer quality. Cheap and scalable. Beware: position bias (first answer wins), verbosity bias (longer is judged better), and self-preference bias (model prefers its own outputs).</w:t>
      </w:r>
    </w:p>
    <w:p>
      <w:r>
        <w:rPr>
          <w:b/>
          <w:color w:val="333333"/>
          <w:sz w:val="24"/>
        </w:rPr>
        <w:t>4. The RGB benchmark</w:t>
      </w:r>
    </w:p>
    <w:p>
      <w:r>
        <w:rPr>
          <w:color w:val="333333"/>
          <w:sz w:val="22"/>
        </w:rPr>
        <w:t>Tests retrieval robustness against noise, negative passages, information integration, and counterfactual robustness. A real RAG should hold up against all four.</w:t>
      </w:r>
    </w:p>
    <w:p>
      <w:r>
        <w:rPr>
          <w:b/>
          <w:color w:val="333333"/>
          <w:sz w:val="24"/>
        </w:rPr>
        <w:t>5. Verification asymmetry</w:t>
      </w:r>
    </w:p>
    <w:p>
      <w:r>
        <w:rPr>
          <w:color w:val="333333"/>
          <w:sz w:val="22"/>
        </w:rPr>
        <w:t>When verification is cheaper than generation, you can score many candidates with a verifier and pick the best. This is the foundation of self-consistency, best-of-N, and RLVR.</w:t>
      </w:r>
    </w:p>
    <w:p>
      <w:r>
        <w:rPr>
          <w:b/>
          <w:color w:val="333333"/>
          <w:sz w:val="24"/>
        </w:rPr>
        <w:t>6. Building an eval that does not lie</w:t>
      </w:r>
    </w:p>
    <w:p>
      <w:r>
        <w:rPr>
          <w:color w:val="333333"/>
          <w:sz w:val="22"/>
        </w:rPr>
        <w:t>Held-out test set. Stable scoring rubric. Multiple judges or a single judge with calibration. Reproducible seed. Publish the variance, not just the mean.</w:t>
      </w:r>
    </w:p>
    <w:p>
      <w:r>
        <w:rPr>
          <w:b/>
          <w:color w:val="1E2761"/>
          <w:sz w:val="32"/>
        </w:rPr>
        <w:t>Research Papers</w:t>
      </w:r>
    </w:p>
    <w:p>
      <w:r>
        <w:rPr>
          <w:b/>
          <w:color w:val="333333"/>
          <w:sz w:val="24"/>
        </w:rPr>
        <w:t>RAGAS: Automated Evaluation of Retrieval Augmented Generation</w:t>
      </w:r>
    </w:p>
    <w:p>
      <w:r>
        <w:rPr>
          <w:color w:val="333333"/>
          <w:sz w:val="22"/>
        </w:rPr>
        <w:t>Es et al., 2023 (arXiv:2309.15217).</w:t>
      </w:r>
    </w:p>
    <w:p>
      <w:r>
        <w:rPr>
          <w:b/>
          <w:color w:val="333333"/>
          <w:sz w:val="24"/>
        </w:rPr>
        <w:t>Benchmarking Large Language Models in Retrieval-Augmented Generation</w:t>
      </w:r>
    </w:p>
    <w:p>
      <w:r>
        <w:rPr>
          <w:color w:val="333333"/>
          <w:sz w:val="22"/>
        </w:rPr>
        <w:t>Chen et al., 2023 (arXiv:2309.01431). The RGB benchmark paper.</w:t>
      </w:r>
    </w:p>
    <w:p>
      <w:r>
        <w:rPr>
          <w:b/>
          <w:color w:val="333333"/>
          <w:sz w:val="24"/>
        </w:rPr>
        <w:t>Judging LLM-as-a-Judge with MT-Bench and Chatbot Arena</w:t>
      </w:r>
    </w:p>
    <w:p>
      <w:r>
        <w:rPr>
          <w:color w:val="333333"/>
          <w:sz w:val="22"/>
        </w:rPr>
        <w:t>Zheng et al., 2023 (arXiv:2306.05685).</w:t>
      </w:r>
    </w:p>
    <w:p>
      <w:r>
        <w:rPr>
          <w:b/>
          <w:color w:val="1E2761"/>
          <w:sz w:val="32"/>
        </w:rPr>
        <w:t>This Week's Labs</w:t>
      </w:r>
    </w:p>
    <w:p>
      <w:r>
        <w:rPr>
          <w:b/>
          <w:color w:val="333333"/>
          <w:sz w:val="24"/>
        </w:rPr>
        <w:t>Unsloth walkthrough for fast fine-tuning</w:t>
      </w:r>
    </w:p>
    <w:p>
      <w:r>
        <w:rPr>
          <w:color w:val="333333"/>
          <w:sz w:val="22"/>
        </w:rPr>
        <w:t>Objective: Use Unsloth to fine-tune a 7B model with LoRA in under 30 minutes on a single GPU. Compare to vanilla TRL.</w:t>
      </w:r>
    </w:p>
    <w:p>
      <w:r>
        <w:rPr>
          <w:color w:val="333333"/>
          <w:sz w:val="22"/>
        </w:rPr>
        <w:t>Deliverables: Speedup numbers, eval delta, and a recommendation.</w:t>
      </w:r>
    </w:p>
    <w:p>
      <w:r>
        <w:rPr>
          <w:b/>
          <w:color w:val="333333"/>
          <w:sz w:val="24"/>
        </w:rPr>
        <w:t>Full RAG eval suite</w:t>
      </w:r>
    </w:p>
    <w:p>
      <w:r>
        <w:rPr>
          <w:color w:val="333333"/>
          <w:sz w:val="22"/>
        </w:rPr>
        <w:t>Objective: Run Ragas on the RAG pipeline you built this week. Add LLM-as-a-judge for answer quality. Add an RGB-style robustness test.</w:t>
      </w:r>
    </w:p>
    <w:p>
      <w:r>
        <w:rPr>
          <w:color w:val="333333"/>
          <w:sz w:val="22"/>
        </w:rPr>
        <w:t>Deliverables: Eval report with the full metric table and a writeup on the biggest weakness found.</w:t>
      </w:r>
    </w:p>
    <w:p>
      <w:r>
        <w:rPr>
          <w:b/>
          <w:color w:val="1E2761"/>
          <w:sz w:val="32"/>
        </w:rPr>
        <w:t>Review Questions</w:t>
      </w:r>
    </w:p>
    <w:p>
      <w:pPr>
        <w:pStyle w:val="ListBullet"/>
      </w:pPr>
      <w:r>
        <w:rPr>
          <w:color w:val="333333"/>
          <w:sz w:val="22"/>
        </w:rPr>
        <w:t>Pick a task where MRR is the right metric and explain.</w:t>
      </w:r>
    </w:p>
    <w:p>
      <w:pPr>
        <w:pStyle w:val="ListBullet"/>
      </w:pPr>
      <w:r>
        <w:rPr>
          <w:color w:val="333333"/>
          <w:sz w:val="22"/>
        </w:rPr>
        <w:t>Sketch a Ragas configuration for a multi-hop legal RAG.</w:t>
      </w:r>
    </w:p>
    <w:p>
      <w:pPr>
        <w:pStyle w:val="ListBullet"/>
      </w:pPr>
      <w:r>
        <w:rPr>
          <w:color w:val="333333"/>
          <w:sz w:val="22"/>
        </w:rPr>
        <w:t>Design an LLM-as-judge protocol that controls all three biases.</w:t>
      </w:r>
    </w:p>
    <w:p>
      <w:pPr>
        <w:pStyle w:val="ListBullet"/>
      </w:pPr>
      <w:r>
        <w:rPr>
          <w:color w:val="333333"/>
          <w:sz w:val="22"/>
        </w:rPr>
        <w:t>Apply verification asymmetry to a problem you have shipped.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333333"/>
        <w:sz w:val="18"/>
      </w:rPr>
      <w:t>© 2026 Proxiant Academy | info@proxiant.com | proxiant.ai/training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