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10 | Lab B</w:t>
      </w:r>
    </w:p>
    <w:p>
      <w:r>
        <w:rPr>
          <w:i/>
          <w:color w:val="333333"/>
          <w:sz w:val="28"/>
        </w:rPr>
        <w:t>ADK, MCP, and A2A condensed</w:t>
      </w:r>
    </w:p>
    <w:p>
      <w:r>
        <w:rPr>
          <w:i/>
          <w:color w:val="333333"/>
          <w:sz w:val="22"/>
        </w:rPr>
        <w:t>Bootcamp week: Agentic RAG and Text2SQL | Session: Wednesday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Build a Text-to-SQL agent using Google ADK with MCP for tool exposure. Add an A2A endpoint for cross-team consumption.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Google ADK, FastMCP, sample database.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Build the SQL agent in ADK with three tools (list_tables, get_schema, run_query).</w:t>
      </w:r>
    </w:p>
    <w:p>
      <w:pPr>
        <w:pStyle w:val="ListNumber"/>
      </w:pPr>
      <w:r>
        <w:rPr>
          <w:color w:val="333333"/>
          <w:sz w:val="22"/>
        </w:rPr>
        <w:t>Expose the tools via FastMCP.</w:t>
      </w:r>
    </w:p>
    <w:p>
      <w:pPr>
        <w:pStyle w:val="ListNumber"/>
      </w:pPr>
      <w:r>
        <w:rPr>
          <w:color w:val="333333"/>
          <w:sz w:val="22"/>
        </w:rPr>
        <w:t>Wrap the agent with an A2A endpoint.</w:t>
      </w:r>
    </w:p>
    <w:p>
      <w:pPr>
        <w:pStyle w:val="ListNumber"/>
      </w:pPr>
      <w:r>
        <w:rPr>
          <w:color w:val="333333"/>
          <w:sz w:val="22"/>
        </w:rPr>
        <w:t>Test end-to-end with three external callers.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fastmcp import FastMCP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sqlite3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mcp = FastMCP('sql-tools')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DB = 'data/sample.db'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@mcp.tool()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list_tables() -&gt; list[str]: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'''List all tables in the database.'''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con = sqlite3.connect(DB)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rows = con.execute(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"SELECT name FROM sqlite_master WHERE type='table'").fetchall()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[r[0] for r in rows]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@mcp.tool()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get_schema(table: str) -&gt; str: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'''Return the CREATE TABLE statement for a table.'''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con = sqlite3.connect(DB)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row = con.execute(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"SELECT sql FROM sqlite_master WHERE name=?", (table,)).fetchone()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row[0] if row else 'no such table'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@mcp.tool()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run_query(sql: str) -&gt; list[tuple]: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'''Run a read-only SELECT, capped at 50 rows.'''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if not sql.strip().lower().startswith('select'):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raise ValueError('read-only: SELECT statements only')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con = sqlite3.connect(f'file:{DB}?mode=ro', uri=True)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con.execute(sql).fetchmany(50)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if __name__ == '__main__':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mcp.run()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TODO: point the ADK agent at this MCP server, then wrap the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agent with an A2A endpoint and test with three external callers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An MCP client lists exactly three tools with docstrings intact.</w:t>
      </w:r>
    </w:p>
    <w:p>
      <w:pPr>
        <w:pStyle w:val="ListBullet"/>
      </w:pPr>
      <w:r>
        <w:rPr>
          <w:color w:val="333333"/>
          <w:sz w:val="22"/>
        </w:rPr>
        <w:t>run_query('DROP TABLE users') raises the read-only error; a SELECT returns at most 50 rows.</w:t>
      </w:r>
    </w:p>
    <w:p>
      <w:pPr>
        <w:pStyle w:val="ListBullet"/>
      </w:pPr>
      <w:r>
        <w:rPr>
          <w:color w:val="333333"/>
          <w:sz w:val="22"/>
        </w:rPr>
        <w:t>The ADK agent answers 'how many orders shipped last month?' by chaining list_tables, get_schema, run_query (verify in the trace).</w:t>
      </w:r>
    </w:p>
    <w:p>
      <w:pPr>
        <w:pStyle w:val="ListBullet"/>
      </w:pPr>
      <w:r>
        <w:rPr>
          <w:color w:val="333333"/>
          <w:sz w:val="22"/>
        </w:rPr>
        <w:t>The A2A endpoint serves the agent card and completes a task from an external client script.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Working source, sample call traces, and a one-page architecture diagram.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