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5 Research Paper Reading Guide</w:t>
      </w:r>
    </w:p>
    <w:p>
      <w:r>
        <w:rPr>
          <w:i/>
          <w:color w:val="333333"/>
          <w:sz w:val="28"/>
        </w:rPr>
        <w:t>Vision</w:t>
      </w:r>
    </w:p>
    <w:p>
      <w:r>
        <w:rPr>
          <w:i/>
          <w:color w:val="333333"/>
          <w:sz w:val="22"/>
        </w:rPr>
        <w:t>Read before Saturday's main session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Framing for This Week</w:t>
      </w:r>
    </w:p>
    <w:p>
      <w:r>
        <w:rPr>
          <w:color w:val="333333"/>
          <w:sz w:val="22"/>
        </w:rPr>
        <w:t>Read in the order presented. The first paper establishes the foundational concept; subsequent papers add depth or contrast.</w:t>
      </w:r>
    </w:p>
    <w:p>
      <w:r>
        <w:rPr>
          <w:b/>
          <w:color w:val="1E2761"/>
          <w:sz w:val="32"/>
        </w:rPr>
        <w:t>Papers</w:t>
      </w:r>
    </w:p>
    <w:p>
      <w:r>
        <w:rPr>
          <w:b/>
          <w:color w:val="1E2761"/>
          <w:sz w:val="26"/>
        </w:rPr>
        <w:t>An Image is Worth 16x16 Words: Vision Transformers</w:t>
      </w:r>
    </w:p>
    <w:p>
      <w:r>
        <w:rPr>
          <w:color w:val="333333"/>
          <w:sz w:val="22"/>
        </w:rPr>
        <w:t>Dosovitskiy et al., 2020 (arXiv:2010.11929).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Learning Transferable Visual Models From Natural Language Supervision (CLIP)</w:t>
      </w:r>
    </w:p>
    <w:p>
      <w:r>
        <w:rPr>
          <w:color w:val="333333"/>
          <w:sz w:val="22"/>
        </w:rPr>
        <w:t>Radford et al., 2021 (arXiv:2103.00020).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BLIP-2: Bootstrapping Language-Image Pre-training with Frozen Image Encoders and LLMs</w:t>
      </w:r>
    </w:p>
    <w:p>
      <w:r>
        <w:rPr>
          <w:color w:val="333333"/>
          <w:sz w:val="22"/>
        </w:rPr>
        <w:t>Li et al., 2023 (arXiv:2301.12597).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32"/>
        </w:rPr>
        <w:t>Discussion Questions</w:t>
      </w:r>
    </w:p>
    <w:p>
      <w:pPr>
        <w:pStyle w:val="ListBullet"/>
      </w:pPr>
      <w:r>
        <w:rPr>
          <w:color w:val="333333"/>
          <w:sz w:val="22"/>
        </w:rPr>
        <w:t>Which of these papers will still be relevant in 5 years? Which will not?</w:t>
      </w:r>
    </w:p>
    <w:p>
      <w:pPr>
        <w:pStyle w:val="ListBullet"/>
      </w:pPr>
      <w:r>
        <w:rPr>
          <w:color w:val="333333"/>
          <w:sz w:val="22"/>
        </w:rPr>
        <w:t>Pick one experimental setup choice the authors made. Suggest a better alternative.</w:t>
      </w:r>
    </w:p>
    <w:p>
      <w:pPr>
        <w:pStyle w:val="ListBullet"/>
      </w:pPr>
      <w:r>
        <w:rPr>
          <w:color w:val="333333"/>
          <w:sz w:val="22"/>
        </w:rPr>
        <w:t>What is the most expensive part of reproducing these results?</w:t>
      </w:r>
    </w:p>
    <w:p>
      <w:pPr>
        <w:pStyle w:val="ListBullet"/>
      </w:pPr>
      <w:r>
        <w:rPr>
          <w:color w:val="333333"/>
          <w:sz w:val="22"/>
        </w:rPr>
        <w:t>Connect the methods to a problem your team is solving in this week's project.</w:t>
      </w:r>
    </w:p>
    <w:p>
      <w:r>
        <w:rPr>
          <w:b/>
          <w:color w:val="1E2761"/>
          <w:sz w:val="32"/>
        </w:rPr>
        <w:t>Presenter Notes</w:t>
      </w:r>
    </w:p>
    <w:p>
      <w:r>
        <w:rPr>
          <w:color w:val="333333"/>
          <w:sz w:val="22"/>
        </w:rPr>
        <w:t>The assigned presenter leads a 15-minute walkthrough of one paper, followed by 20 minutes of group discussion. Strong opinions welcome, evidence required.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Each student submits a 200-word reflection on Discord by Friday EOD.</w:t>
      </w:r>
    </w:p>
    <w:p>
      <w:pPr>
        <w:pStyle w:val="ListBullet"/>
      </w:pPr>
      <w:r>
        <w:rPr>
          <w:color w:val="333333"/>
          <w:sz w:val="22"/>
        </w:rPr>
        <w:t>Reflections feed into the Saturday discussion and the Tuesday quiz.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