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Project Brief</w:t>
      </w:r>
    </w:p>
    <w:p>
      <w:r>
        <w:rPr>
          <w:i/>
          <w:color w:val="333333"/>
          <w:sz w:val="28"/>
        </w:rPr>
        <w:t>Capstone: full RAG eval and improvement plan</w:t>
      </w:r>
    </w:p>
    <w:p>
      <w:r>
        <w:rPr>
          <w:i/>
          <w:color w:val="333333"/>
          <w:sz w:val="22"/>
        </w:rPr>
        <w:t>Bootcamp theme: Evals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Take the RAG you have built across the bootcamp. Run a comprehensive eval (Ragas, LLM-as-judge, RGB-style robustness). Identify the biggest weakness. Implement one targeted improvement. Re-evaluate.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Ragas</w:t>
      </w:r>
    </w:p>
    <w:p>
      <w:pPr>
        <w:pStyle w:val="ListBullet"/>
      </w:pPr>
      <w:r>
        <w:rPr>
          <w:color w:val="333333"/>
          <w:sz w:val="22"/>
        </w:rPr>
        <w:t>LLM judge</w:t>
      </w:r>
    </w:p>
    <w:p>
      <w:pPr>
        <w:pStyle w:val="ListBullet"/>
      </w:pPr>
      <w:r>
        <w:rPr>
          <w:color w:val="333333"/>
          <w:sz w:val="22"/>
        </w:rPr>
        <w:t>Your full RAG stack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Full eval report on baseline</w:t>
      </w:r>
    </w:p>
    <w:p>
      <w:pPr>
        <w:pStyle w:val="ListBullet"/>
      </w:pPr>
      <w:r>
        <w:rPr>
          <w:color w:val="333333"/>
          <w:sz w:val="22"/>
        </w:rPr>
        <w:t>Identified biggest weakness with evidence</w:t>
      </w:r>
    </w:p>
    <w:p>
      <w:pPr>
        <w:pStyle w:val="ListBullet"/>
      </w:pPr>
      <w:r>
        <w:rPr>
          <w:color w:val="333333"/>
          <w:sz w:val="22"/>
        </w:rPr>
        <w:t>One targeted improvement implemented</w:t>
      </w:r>
    </w:p>
    <w:p>
      <w:pPr>
        <w:pStyle w:val="ListBullet"/>
      </w:pPr>
      <w:r>
        <w:rPr>
          <w:color w:val="333333"/>
          <w:sz w:val="22"/>
        </w:rPr>
        <w:t>Re-evaluation report</w:t>
      </w:r>
    </w:p>
    <w:p>
      <w:pPr>
        <w:pStyle w:val="ListBullet"/>
      </w:pPr>
      <w:r>
        <w:rPr>
          <w:color w:val="333333"/>
          <w:sz w:val="22"/>
        </w:rPr>
        <w:t>Written reflection on what surprised you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up to 10 points for novelty and depth of the improvement.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