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Quiz</w:t>
      </w:r>
    </w:p>
    <w:p>
      <w:r>
        <w:rPr>
          <w:i/>
          <w:color w:val="333333"/>
          <w:sz w:val="28"/>
        </w:rPr>
        <w:t>Graph-Based Retrieval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Multi-hop questions are hard for vector RAG because:</w:t>
      </w:r>
    </w:p>
    <w:p>
      <w:pPr>
        <w:pStyle w:val="ListBullet"/>
      </w:pPr>
      <w:r>
        <w:rPr>
          <w:color w:val="333333"/>
          <w:sz w:val="22"/>
        </w:rPr>
        <w:t>A. Vectors are slow</w:t>
      </w:r>
    </w:p>
    <w:p>
      <w:pPr>
        <w:pStyle w:val="ListBullet"/>
      </w:pPr>
      <w:r>
        <w:rPr>
          <w:color w:val="333333"/>
          <w:sz w:val="22"/>
        </w:rPr>
        <w:t>B. Required facts may not appear together in any single document</w:t>
      </w:r>
    </w:p>
    <w:p>
      <w:pPr>
        <w:pStyle w:val="ListBullet"/>
      </w:pPr>
      <w:r>
        <w:rPr>
          <w:color w:val="333333"/>
          <w:sz w:val="22"/>
        </w:rPr>
        <w:t>C. Vectors lose entropy</w:t>
      </w:r>
    </w:p>
    <w:p>
      <w:pPr>
        <w:pStyle w:val="ListBullet"/>
      </w:pPr>
      <w:r>
        <w:rPr>
          <w:color w:val="333333"/>
          <w:sz w:val="22"/>
        </w:rPr>
        <w:t>D. Vectors are random</w:t>
      </w:r>
    </w:p>
    <w:p>
      <w:r>
        <w:rPr>
          <w:b/>
          <w:color w:val="1E2761"/>
          <w:sz w:val="26"/>
        </w:rPr>
        <w:t>Q2. RAPTOR builds:</w:t>
      </w:r>
    </w:p>
    <w:p>
      <w:pPr>
        <w:pStyle w:val="ListBullet"/>
      </w:pPr>
      <w:r>
        <w:rPr>
          <w:color w:val="333333"/>
          <w:sz w:val="22"/>
        </w:rPr>
        <w:t>A. A graph database</w:t>
      </w:r>
    </w:p>
    <w:p>
      <w:pPr>
        <w:pStyle w:val="ListBullet"/>
      </w:pPr>
      <w:r>
        <w:rPr>
          <w:color w:val="333333"/>
          <w:sz w:val="22"/>
        </w:rPr>
        <w:t>B. A hierarchical summary tree via recursive clustering</w:t>
      </w:r>
    </w:p>
    <w:p>
      <w:pPr>
        <w:pStyle w:val="ListBullet"/>
      </w:pPr>
      <w:r>
        <w:rPr>
          <w:color w:val="333333"/>
          <w:sz w:val="22"/>
        </w:rPr>
        <w:t>C. A reward model</w:t>
      </w:r>
    </w:p>
    <w:p>
      <w:pPr>
        <w:pStyle w:val="ListBullet"/>
      </w:pPr>
      <w:r>
        <w:rPr>
          <w:color w:val="333333"/>
          <w:sz w:val="22"/>
        </w:rPr>
        <w:t>D. A reranker</w:t>
      </w:r>
    </w:p>
    <w:p>
      <w:r>
        <w:rPr>
          <w:b/>
          <w:color w:val="1E2761"/>
          <w:sz w:val="26"/>
        </w:rPr>
        <w:t>Q3. GraphRAG extraction uses:</w:t>
      </w:r>
    </w:p>
    <w:p>
      <w:pPr>
        <w:pStyle w:val="ListBullet"/>
      </w:pPr>
      <w:r>
        <w:rPr>
          <w:color w:val="333333"/>
          <w:sz w:val="22"/>
        </w:rPr>
        <w:t>A. Regex only</w:t>
      </w:r>
    </w:p>
    <w:p>
      <w:pPr>
        <w:pStyle w:val="ListBullet"/>
      </w:pPr>
      <w:r>
        <w:rPr>
          <w:color w:val="333333"/>
          <w:sz w:val="22"/>
        </w:rPr>
        <w:t>B. An LLM to extract (subject, predicate, object) triplets</w:t>
      </w:r>
    </w:p>
    <w:p>
      <w:pPr>
        <w:pStyle w:val="ListBullet"/>
      </w:pPr>
      <w:r>
        <w:rPr>
          <w:color w:val="333333"/>
          <w:sz w:val="22"/>
        </w:rPr>
        <w:t>C. Manual annotation only</w:t>
      </w:r>
    </w:p>
    <w:p>
      <w:pPr>
        <w:pStyle w:val="ListBullet"/>
      </w:pPr>
      <w:r>
        <w:rPr>
          <w:color w:val="333333"/>
          <w:sz w:val="22"/>
        </w:rPr>
        <w:t>D. Random sampling</w:t>
      </w:r>
    </w:p>
    <w:p>
      <w:r>
        <w:rPr>
          <w:b/>
          <w:color w:val="1E2761"/>
          <w:sz w:val="26"/>
        </w:rPr>
        <w:t>Q4. Entity resolution in GraphRAG addresses:</w:t>
      </w:r>
    </w:p>
    <w:p>
      <w:pPr>
        <w:pStyle w:val="ListBullet"/>
      </w:pPr>
      <w:r>
        <w:rPr>
          <w:color w:val="333333"/>
          <w:sz w:val="22"/>
        </w:rPr>
        <w:t>A. Memory</w:t>
      </w:r>
    </w:p>
    <w:p>
      <w:pPr>
        <w:pStyle w:val="ListBullet"/>
      </w:pPr>
      <w:r>
        <w:rPr>
          <w:color w:val="333333"/>
          <w:sz w:val="22"/>
        </w:rPr>
        <w:t>B. Aliases (Apple Inc., AAPL) collapsed to canonical entities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Quantization</w:t>
      </w:r>
    </w:p>
    <w:p>
      <w:r>
        <w:rPr>
          <w:b/>
          <w:color w:val="1E2761"/>
          <w:sz w:val="26"/>
        </w:rPr>
        <w:t>Q5. Community detection (Leiden, Louvain) finds:</w:t>
      </w:r>
    </w:p>
    <w:p>
      <w:pPr>
        <w:pStyle w:val="ListBullet"/>
      </w:pPr>
      <w:r>
        <w:rPr>
          <w:color w:val="333333"/>
          <w:sz w:val="22"/>
        </w:rPr>
        <w:t>A. Random nodes</w:t>
      </w:r>
    </w:p>
    <w:p>
      <w:pPr>
        <w:pStyle w:val="ListBullet"/>
      </w:pPr>
      <w:r>
        <w:rPr>
          <w:color w:val="333333"/>
          <w:sz w:val="22"/>
        </w:rPr>
        <w:t>B. Densely connected sub-graphs</w:t>
      </w:r>
    </w:p>
    <w:p>
      <w:pPr>
        <w:pStyle w:val="ListBullet"/>
      </w:pPr>
      <w:r>
        <w:rPr>
          <w:color w:val="333333"/>
          <w:sz w:val="22"/>
        </w:rPr>
        <w:t>C. Cycles only</w:t>
      </w:r>
    </w:p>
    <w:p>
      <w:pPr>
        <w:pStyle w:val="ListBullet"/>
      </w:pPr>
      <w:r>
        <w:rPr>
          <w:color w:val="333333"/>
          <w:sz w:val="22"/>
        </w:rPr>
        <w:t>D. Edges only</w:t>
      </w:r>
    </w:p>
    <w:p>
      <w:r>
        <w:rPr>
          <w:b/>
          <w:color w:val="1E2761"/>
          <w:sz w:val="26"/>
        </w:rPr>
        <w:t>Q6. Neo4j vs Memgraph: pick Memgraph when:</w:t>
      </w:r>
    </w:p>
    <w:p>
      <w:pPr>
        <w:pStyle w:val="ListBullet"/>
      </w:pPr>
      <w:r>
        <w:rPr>
          <w:color w:val="333333"/>
          <w:sz w:val="22"/>
        </w:rPr>
        <w:t>A. Cold storage is needed</w:t>
      </w:r>
    </w:p>
    <w:p>
      <w:pPr>
        <w:pStyle w:val="ListBullet"/>
      </w:pPr>
      <w:r>
        <w:rPr>
          <w:color w:val="333333"/>
          <w:sz w:val="22"/>
        </w:rPr>
        <w:t>B. Read-heavy in-memory workload at low latency</w:t>
      </w:r>
    </w:p>
    <w:p>
      <w:pPr>
        <w:pStyle w:val="ListBullet"/>
      </w:pPr>
      <w:r>
        <w:rPr>
          <w:color w:val="333333"/>
          <w:sz w:val="22"/>
        </w:rPr>
        <w:t>C. Write-heavy disk workload</w:t>
      </w:r>
    </w:p>
    <w:p>
      <w:pPr>
        <w:pStyle w:val="ListBullet"/>
      </w:pPr>
      <w:r>
        <w:rPr>
          <w:color w:val="333333"/>
          <w:sz w:val="22"/>
        </w:rPr>
        <w:t>D. Distributed transactions</w:t>
      </w:r>
    </w:p>
    <w:p>
      <w:r>
        <w:rPr>
          <w:b/>
          <w:color w:val="1E2761"/>
          <w:sz w:val="26"/>
        </w:rPr>
        <w:t>Q7. LightRAG simplifies GraphRAG by:</w:t>
      </w:r>
    </w:p>
    <w:p>
      <w:pPr>
        <w:pStyle w:val="ListBullet"/>
      </w:pPr>
      <w:r>
        <w:rPr>
          <w:color w:val="333333"/>
          <w:sz w:val="22"/>
        </w:rPr>
        <w:t>A. Adding more steps</w:t>
      </w:r>
    </w:p>
    <w:p>
      <w:pPr>
        <w:pStyle w:val="ListBullet"/>
      </w:pPr>
      <w:r>
        <w:rPr>
          <w:color w:val="333333"/>
          <w:sz w:val="22"/>
        </w:rPr>
        <w:t>B. Skipping community detection; using dual-level retrieval</w:t>
      </w:r>
    </w:p>
    <w:p>
      <w:pPr>
        <w:pStyle w:val="ListBullet"/>
      </w:pPr>
      <w:r>
        <w:rPr>
          <w:color w:val="333333"/>
          <w:sz w:val="22"/>
        </w:rPr>
        <w:t>C. Using only BM25</w:t>
      </w:r>
    </w:p>
    <w:p>
      <w:pPr>
        <w:pStyle w:val="ListBullet"/>
      </w:pPr>
      <w:r>
        <w:rPr>
          <w:color w:val="333333"/>
          <w:sz w:val="22"/>
        </w:rPr>
        <w:t>D. Avoiding LLMs</w:t>
      </w:r>
    </w:p>
    <w:p>
      <w:r>
        <w:rPr>
          <w:b/>
          <w:color w:val="1E2761"/>
          <w:sz w:val="26"/>
        </w:rPr>
        <w:t>Q8. RAPTOR retrieval traverses:</w:t>
      </w:r>
    </w:p>
    <w:p>
      <w:pPr>
        <w:pStyle w:val="ListBullet"/>
      </w:pPr>
      <w:r>
        <w:rPr>
          <w:color w:val="333333"/>
          <w:sz w:val="22"/>
        </w:rPr>
        <w:t>A. A flat list</w:t>
      </w:r>
    </w:p>
    <w:p>
      <w:pPr>
        <w:pStyle w:val="ListBullet"/>
      </w:pPr>
      <w:r>
        <w:rPr>
          <w:color w:val="333333"/>
          <w:sz w:val="22"/>
        </w:rPr>
        <w:t>B. Top-down through the summary tree</w:t>
      </w:r>
    </w:p>
    <w:p>
      <w:pPr>
        <w:pStyle w:val="ListBullet"/>
      </w:pPr>
      <w:r>
        <w:rPr>
          <w:color w:val="333333"/>
          <w:sz w:val="22"/>
        </w:rPr>
        <w:t>C. Bottom-up only</w:t>
      </w:r>
    </w:p>
    <w:p>
      <w:pPr>
        <w:pStyle w:val="ListBullet"/>
      </w:pPr>
      <w:r>
        <w:rPr>
          <w:color w:val="333333"/>
          <w:sz w:val="22"/>
        </w:rPr>
        <w:t>D. Randomly</w:t>
      </w:r>
    </w:p>
    <w:p>
      <w:r>
        <w:rPr>
          <w:b/>
          <w:color w:val="1E2761"/>
          <w:sz w:val="26"/>
        </w:rPr>
        <w:t>Q9. GraphRAG ingestion cost is:</w:t>
      </w:r>
    </w:p>
    <w:p>
      <w:pPr>
        <w:pStyle w:val="ListBullet"/>
      </w:pPr>
      <w:r>
        <w:rPr>
          <w:color w:val="333333"/>
          <w:sz w:val="22"/>
        </w:rPr>
        <w:t>A. Cheap</w:t>
      </w:r>
    </w:p>
    <w:p>
      <w:pPr>
        <w:pStyle w:val="ListBullet"/>
      </w:pPr>
      <w:r>
        <w:rPr>
          <w:color w:val="333333"/>
          <w:sz w:val="22"/>
        </w:rPr>
        <w:t>B. Expensive (one LLM call per chunk for extraction)</w:t>
      </w:r>
    </w:p>
    <w:p>
      <w:pPr>
        <w:pStyle w:val="ListBullet"/>
      </w:pPr>
      <w:r>
        <w:rPr>
          <w:color w:val="333333"/>
          <w:sz w:val="22"/>
        </w:rPr>
        <w:t>C. Free</w:t>
      </w:r>
    </w:p>
    <w:p>
      <w:pPr>
        <w:pStyle w:val="ListBullet"/>
      </w:pPr>
      <w:r>
        <w:rPr>
          <w:color w:val="333333"/>
          <w:sz w:val="22"/>
        </w:rPr>
        <w:t>D. GPU-only</w:t>
      </w:r>
    </w:p>
    <w:p>
      <w:r>
        <w:rPr>
          <w:b/>
          <w:color w:val="1E2761"/>
          <w:sz w:val="26"/>
        </w:rPr>
        <w:t>Q10. LightRAG's dual-level retrieval is:</w:t>
      </w:r>
    </w:p>
    <w:p>
      <w:pPr>
        <w:pStyle w:val="ListBullet"/>
      </w:pPr>
      <w:r>
        <w:rPr>
          <w:color w:val="333333"/>
          <w:sz w:val="22"/>
        </w:rPr>
        <w:t>A. BM25 + dense</w:t>
      </w:r>
    </w:p>
    <w:p>
      <w:pPr>
        <w:pStyle w:val="ListBullet"/>
      </w:pPr>
      <w:r>
        <w:rPr>
          <w:color w:val="333333"/>
          <w:sz w:val="22"/>
        </w:rPr>
        <w:t>B. Local (entity neighborhood) + Global (graph-wide)</w:t>
      </w:r>
    </w:p>
    <w:p>
      <w:pPr>
        <w:pStyle w:val="ListBullet"/>
      </w:pPr>
      <w:r>
        <w:rPr>
          <w:color w:val="333333"/>
          <w:sz w:val="22"/>
        </w:rPr>
        <w:t>C. Map + Reduce</w:t>
      </w:r>
    </w:p>
    <w:p>
      <w:pPr>
        <w:pStyle w:val="ListBullet"/>
      </w:pPr>
      <w:r>
        <w:rPr>
          <w:color w:val="333333"/>
          <w:sz w:val="22"/>
        </w:rPr>
        <w:t>D. Train + Test</w:t>
      </w:r>
    </w:p>
    <w:p>
      <w:r>
        <w:rPr>
          <w:b/>
          <w:color w:val="1E2761"/>
          <w:sz w:val="26"/>
        </w:rPr>
        <w:t>Q11. RAPTOR works without:</w:t>
      </w:r>
    </w:p>
    <w:p>
      <w:pPr>
        <w:pStyle w:val="ListBullet"/>
      </w:pPr>
      <w:r>
        <w:rPr>
          <w:color w:val="333333"/>
          <w:sz w:val="22"/>
        </w:rPr>
        <w:t>A. Embeddings</w:t>
      </w:r>
    </w:p>
    <w:p>
      <w:pPr>
        <w:pStyle w:val="ListBullet"/>
      </w:pPr>
      <w:r>
        <w:rPr>
          <w:color w:val="333333"/>
          <w:sz w:val="22"/>
        </w:rPr>
        <w:t>B. A separate graph database</w:t>
      </w:r>
    </w:p>
    <w:p>
      <w:pPr>
        <w:pStyle w:val="ListBullet"/>
      </w:pPr>
      <w:r>
        <w:rPr>
          <w:color w:val="333333"/>
          <w:sz w:val="22"/>
        </w:rPr>
        <w:t>C. LLMs</w:t>
      </w:r>
    </w:p>
    <w:p>
      <w:pPr>
        <w:pStyle w:val="ListBullet"/>
      </w:pPr>
      <w:r>
        <w:rPr>
          <w:color w:val="333333"/>
          <w:sz w:val="22"/>
        </w:rPr>
        <w:t>D. Vector stores</w:t>
      </w:r>
    </w:p>
    <w:p>
      <w:r>
        <w:rPr>
          <w:b/>
          <w:color w:val="1E2761"/>
          <w:sz w:val="26"/>
        </w:rPr>
        <w:t>Q12. Ontology design in GraphRAG should be:</w:t>
      </w:r>
    </w:p>
    <w:p>
      <w:pPr>
        <w:pStyle w:val="ListBullet"/>
      </w:pPr>
      <w:r>
        <w:rPr>
          <w:color w:val="333333"/>
          <w:sz w:val="22"/>
        </w:rPr>
        <w:t>A. Skipped</w:t>
      </w:r>
    </w:p>
    <w:p>
      <w:pPr>
        <w:pStyle w:val="ListBullet"/>
      </w:pPr>
      <w:r>
        <w:rPr>
          <w:color w:val="333333"/>
          <w:sz w:val="22"/>
        </w:rPr>
        <w:t>B. Defined up front with entity and relation types</w:t>
      </w:r>
    </w:p>
    <w:p>
      <w:pPr>
        <w:pStyle w:val="ListBullet"/>
      </w:pPr>
      <w:r>
        <w:rPr>
          <w:color w:val="333333"/>
          <w:sz w:val="22"/>
        </w:rPr>
        <w:t>C. Learned only</w:t>
      </w:r>
    </w:p>
    <w:p>
      <w:pPr>
        <w:pStyle w:val="ListBullet"/>
      </w:pPr>
      <w:r>
        <w:rPr>
          <w:color w:val="333333"/>
          <w:sz w:val="22"/>
        </w:rPr>
        <w:t>D. Random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Sketch a multi-hop question and show why vector RAG fails and GraphRAG succeeds.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RAPTOR and GraphRAG on ingestion cost and query latency.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Pick Neo4j or Memgraph for a 100M-triplet workload and justify.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