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2: High-Dimensional Geometry</w:t>
      </w:r>
    </w:p>
    <w:p>
      <w:r>
        <w:rPr>
          <w:i/>
          <w:color w:val="333333"/>
          <w:sz w:val="28"/>
        </w:rPr>
        <w:t>BERT, contrastive loss, anisotropy, and the math of embeddings</w:t>
      </w:r>
    </w:p>
    <w:p>
      <w:r>
        <w:rPr>
          <w:i/>
          <w:color w:val="333333"/>
          <w:sz w:val="22"/>
        </w:rPr>
        <w:t>Main session date: Saturday, October 10,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High-dimensional space is genuinely strange. Today we cover the geometry, then anchor it with BERT-style masked language modeling and contrastive learning. By the end you will have an intuition for anisotropy, temperature, and InfoNCE.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Explain three counter-intuitive properties of high-dimensional space</w:t>
      </w:r>
    </w:p>
    <w:p>
      <w:pPr>
        <w:pStyle w:val="ListBullet"/>
      </w:pPr>
      <w:r>
        <w:rPr>
          <w:color w:val="333333"/>
          <w:sz w:val="22"/>
        </w:rPr>
        <w:t>Diagnose anisotropy in a pretrained model's embeddings and correct it</w:t>
      </w:r>
    </w:p>
    <w:p>
      <w:pPr>
        <w:pStyle w:val="ListBullet"/>
      </w:pPr>
      <w:r>
        <w:rPr>
          <w:color w:val="333333"/>
          <w:sz w:val="22"/>
        </w:rPr>
        <w:t>Implement InfoNCE from scratch with in-batch negatives</w:t>
      </w:r>
    </w:p>
    <w:p>
      <w:pPr>
        <w:pStyle w:val="ListBullet"/>
      </w:pPr>
      <w:r>
        <w:rPr>
          <w:color w:val="333333"/>
          <w:sz w:val="22"/>
        </w:rPr>
        <w:t>Pick between InfoNCE, SimCLR, and Triplet for a given task</w:t>
      </w:r>
    </w:p>
    <w:p>
      <w:pPr>
        <w:pStyle w:val="ListBullet"/>
      </w:pPr>
      <w:r>
        <w:rPr>
          <w:color w:val="333333"/>
          <w:sz w:val="22"/>
        </w:rPr>
        <w:t>Use temperature to control sharpness in contrastive losses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Three strange properties of high-D space</w:t>
      </w:r>
    </w:p>
    <w:p>
      <w:r>
        <w:rPr>
          <w:color w:val="333333"/>
          <w:sz w:val="22"/>
        </w:rPr>
        <w:t>First: almost all volume of a unit ball lies near its surface (concentration of measure). Second: two random vectors in high dimensions are almost orthogonal. Third: distances concentrate, so the ratio of max-to-min distance approaches 1. These facts mean naive intuitions from 3D space mislead in 768D.</w:t>
      </w:r>
    </w:p>
    <w:p>
      <w:r>
        <w:rPr>
          <w:b/>
          <w:color w:val="1E2761"/>
          <w:sz w:val="26"/>
        </w:rPr>
        <w:t>2. BERT and masked language modeling</w:t>
      </w:r>
    </w:p>
    <w:p>
      <w:r>
        <w:rPr>
          <w:color w:val="333333"/>
          <w:sz w:val="22"/>
        </w:rPr>
        <w:t>Mask 15% of tokens at random. Train the model to predict the masked tokens from bidirectional context. This forces the model to learn rich contextual representations. The resulting embeddings transfer well to sentence-level tasks like classification and similarity.</w:t>
      </w:r>
    </w:p>
    <w:p>
      <w:r>
        <w:rPr>
          <w:b/>
          <w:color w:val="1E2761"/>
          <w:sz w:val="26"/>
        </w:rPr>
        <w:t>3. Anisotropy: the BERT problem</w:t>
      </w:r>
    </w:p>
    <w:p>
      <w:r>
        <w:rPr>
          <w:color w:val="333333"/>
          <w:sz w:val="22"/>
        </w:rPr>
        <w:t>Plain BERT embeddings cluster in a narrow cone in embedding space. Average pairwise cosine similarity is high across unrelated sentences. This inflates similarity scores uniformly and reduces discriminative power. Whitening or contrastive fine-tuning corrects it.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whitening(E):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mu = E.mean(0, keepdims=True)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cov = (E - mu).T @ (E - mu) / len(E)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u, s, _ = np.linalg.svd(cov)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W = u @ np.diag(1.0 / np.sqrt(s + 1e-8))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(E - mu) @ W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4. Temperature and contrastive loss</w:t>
      </w:r>
    </w:p>
    <w:p>
      <w:r>
        <w:rPr>
          <w:color w:val="333333"/>
          <w:sz w:val="22"/>
        </w:rPr>
        <w:t>Temperature controls the sharpness of the softmax in contrastive losses. Low temperature makes negatives feel harder (sharp distribution; only the closest negative matters). High temperature flattens, smoothing the signal. Production defaults sit between 0.05 and 0.2 for InfoNCE.</w:t>
      </w:r>
    </w:p>
    <w:p>
      <w:r>
        <w:rPr>
          <w:b/>
          <w:color w:val="1E2761"/>
          <w:sz w:val="26"/>
        </w:rPr>
        <w:t>5. InfoNCE from scratch</w:t>
      </w:r>
    </w:p>
    <w:p>
      <w:r>
        <w:rPr>
          <w:color w:val="333333"/>
          <w:sz w:val="22"/>
        </w:rPr>
        <w:t>Given anchor a, positive p, and a batch of negatives, compute logits = a @ all.T / temperature. Apply cross-entropy with the positive index as label. The loss pushes the anchor toward the positive and away from negatives in one operation.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torch.nn.functional as F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info_nce(anchors, positives, temperature=0.1):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logits = anchors @ positives.T / temperature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labels = torch.arange(len(anchors), device=logits.device)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F.cross_entropy(logits, labels)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6. Semantic search end to end</w:t>
      </w:r>
    </w:p>
    <w:p>
      <w:r>
        <w:rPr>
          <w:color w:val="333333"/>
          <w:sz w:val="22"/>
        </w:rPr>
        <w:t>Embed the query. Search the index. Score with cosine or inner product. Return top k. The latency budget (typically 50-200 ms for the retrieval step) shapes every other choice: index type, dimension, candidate count.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The geometry of high-dimensional spaces</w:t>
      </w:r>
    </w:p>
    <w:p>
      <w:r>
        <w:rPr>
          <w:color w:val="333333"/>
          <w:sz w:val="22"/>
        </w:rPr>
        <w:t>Almost all volume of a unit ball lies near its surface. Random vectors are nearly orthogonal. Distances concentrate. These facts shape everything that follows in retrieval.</w:t>
      </w:r>
    </w:p>
    <w:p>
      <w:r>
        <w:rPr>
          <w:b/>
          <w:color w:val="333333"/>
          <w:sz w:val="24"/>
        </w:rPr>
        <w:t>2. BERT and masked language modeling</w:t>
      </w:r>
    </w:p>
    <w:p>
      <w:r>
        <w:rPr>
          <w:color w:val="333333"/>
          <w:sz w:val="22"/>
        </w:rPr>
        <w:t>Predict masked tokens from bidirectional context. The training signal teaches representations of context, which transfer well to downstream sentence-level tasks.</w:t>
      </w:r>
    </w:p>
    <w:p>
      <w:r>
        <w:rPr>
          <w:b/>
          <w:color w:val="333333"/>
          <w:sz w:val="24"/>
        </w:rPr>
        <w:t>3. Anisotropy</w:t>
      </w:r>
    </w:p>
    <w:p>
      <w:r>
        <w:rPr>
          <w:color w:val="333333"/>
          <w:sz w:val="22"/>
        </w:rPr>
        <w:t>Pretrained model embeddings cluster in a narrow cone. Cosine similarity is inflated across the board. Whitening or contrastive fine-tuning corrects it.</w:t>
      </w:r>
    </w:p>
    <w:p>
      <w:r>
        <w:rPr>
          <w:b/>
          <w:color w:val="333333"/>
          <w:sz w:val="24"/>
        </w:rPr>
        <w:t>4. Temperature in softmax</w:t>
      </w:r>
    </w:p>
    <w:p>
      <w:r>
        <w:rPr>
          <w:color w:val="333333"/>
          <w:sz w:val="22"/>
        </w:rPr>
        <w:t>A small temperature sharpens the distribution; a large one flattens it. In contrastive learning the temperature controls how hard the negatives feel.</w:t>
      </w:r>
    </w:p>
    <w:p>
      <w:r>
        <w:rPr>
          <w:b/>
          <w:color w:val="333333"/>
          <w:sz w:val="24"/>
        </w:rPr>
        <w:t>5. InfoNCE</w:t>
      </w:r>
    </w:p>
    <w:p>
      <w:r>
        <w:rPr>
          <w:color w:val="333333"/>
          <w:sz w:val="22"/>
        </w:rPr>
        <w:t>Anchor against batch of negatives via softmax over similarities. Stable, sample-efficient, and the modern default.</w:t>
      </w:r>
    </w:p>
    <w:p>
      <w:r>
        <w:rPr>
          <w:b/>
          <w:color w:val="333333"/>
          <w:sz w:val="24"/>
        </w:rPr>
        <w:t>6. Semantic search mechanics</w:t>
      </w:r>
    </w:p>
    <w:p>
      <w:r>
        <w:rPr>
          <w:color w:val="333333"/>
          <w:sz w:val="22"/>
        </w:rPr>
        <w:t>Query embedding, candidate embeddings, similarity scoring, top-k selection. The end-to-end latency budget shapes every other choice.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BERT: Pre-training of Deep Bidirectional Transformers</w:t>
      </w:r>
    </w:p>
    <w:p>
      <w:r>
        <w:rPr>
          <w:color w:val="333333"/>
          <w:sz w:val="22"/>
        </w:rPr>
        <w:t>Devlin et al., 2018 (arXiv:1810.04805).</w:t>
      </w:r>
    </w:p>
    <w:p>
      <w:r>
        <w:rPr>
          <w:b/>
          <w:color w:val="333333"/>
          <w:sz w:val="24"/>
        </w:rPr>
        <w:t>SimCSE: Simple Contrastive Learning of Sentence Embeddings</w:t>
      </w:r>
    </w:p>
    <w:p>
      <w:r>
        <w:rPr>
          <w:color w:val="333333"/>
          <w:sz w:val="22"/>
        </w:rPr>
        <w:t>Gao et al., 2021 (arXiv:2104.08821). Contrastive on top of BERT.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Embedding basics: anisotropy and whitening</w:t>
      </w:r>
    </w:p>
    <w:p>
      <w:r>
        <w:rPr>
          <w:color w:val="333333"/>
          <w:sz w:val="22"/>
        </w:rPr>
        <w:t>Objective: Measure anisotropy in three pretrained models. Apply whitening. Compare retrieval quality before and after.</w:t>
      </w:r>
    </w:p>
    <w:p>
      <w:r>
        <w:rPr>
          <w:color w:val="333333"/>
          <w:sz w:val="22"/>
        </w:rPr>
        <w:t>Deliverables: Anisotropy chart, retrieval comparison table, and a short note on when whitening helps.</w:t>
      </w:r>
    </w:p>
    <w:p>
      <w:r>
        <w:rPr>
          <w:b/>
          <w:color w:val="333333"/>
          <w:sz w:val="24"/>
        </w:rPr>
        <w:t>InfoNCE from scratch</w:t>
      </w:r>
    </w:p>
    <w:p>
      <w:r>
        <w:rPr>
          <w:color w:val="333333"/>
          <w:sz w:val="22"/>
        </w:rPr>
        <w:t>Objective: Implement InfoNCE in PyTorch with in-batch negatives. Train an embedder on a small text corpus. Compare against the pretrained baseline.</w:t>
      </w:r>
    </w:p>
    <w:p>
      <w:r>
        <w:rPr>
          <w:color w:val="333333"/>
          <w:sz w:val="22"/>
        </w:rPr>
        <w:t>Deliverables: Training curve, eval table, and a recommendation on temperature.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Why does cosine similarity 0.8 between random sentences mean less in BERT than in a contrastive model?</w:t>
      </w:r>
    </w:p>
    <w:p>
      <w:pPr>
        <w:pStyle w:val="ListBullet"/>
      </w:pPr>
      <w:r>
        <w:rPr>
          <w:color w:val="333333"/>
          <w:sz w:val="22"/>
        </w:rPr>
        <w:t>Pick a temperature for InfoNCE and justify.</w:t>
      </w:r>
    </w:p>
    <w:p>
      <w:pPr>
        <w:pStyle w:val="ListBullet"/>
      </w:pPr>
      <w:r>
        <w:rPr>
          <w:color w:val="333333"/>
          <w:sz w:val="22"/>
        </w:rPr>
        <w:t>When is whitening a better fix than fine-tuning?</w:t>
      </w:r>
    </w:p>
    <w:p>
      <w:pPr>
        <w:pStyle w:val="ListBullet"/>
      </w:pPr>
      <w:r>
        <w:rPr>
          <w:color w:val="333333"/>
          <w:sz w:val="22"/>
        </w:rPr>
        <w:t>Sketch the latency budget for a 200 ms retrieval step.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