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 | Lab A</w:t>
      </w:r>
    </w:p>
    <w:p>
      <w:r>
        <w:rPr>
          <w:i/>
          <w:color w:val="333333"/>
          <w:sz w:val="28"/>
        </w:rPr>
        <w:t>Environment setup and Ray cluster onboarding</w:t>
      </w:r>
    </w:p>
    <w:p>
      <w:r>
        <w:rPr>
          <w:i/>
          <w:color w:val="333333"/>
          <w:sz w:val="22"/>
        </w:rPr>
        <w:t>Bootcamp week: Introduction to Language Models | Session: Monday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Provision the Conda environment, register your SSH key, and verify GPU visibility on the Proxiant Ray cluster.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Laptop with Python 3.11, SSH key generated.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Cluster workspace from week 1 plus week-specific dependencies in requirements.txt that ships with the lab repo.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Install the bootcamp Conda env from the lab repo.</w:t>
      </w:r>
    </w:p>
    <w:p>
      <w:pPr>
        <w:pStyle w:val="ListNumber"/>
      </w:pPr>
      <w:r>
        <w:rPr>
          <w:color w:val="333333"/>
          <w:sz w:val="22"/>
        </w:rPr>
        <w:t>Authenticate to the cluster head node.</w:t>
      </w:r>
    </w:p>
    <w:p>
      <w:pPr>
        <w:pStyle w:val="ListNumber"/>
      </w:pPr>
      <w:r>
        <w:rPr>
          <w:color w:val="333333"/>
          <w:sz w:val="22"/>
        </w:rPr>
        <w:t>Run the GPU smoke test and confirm one RTX 4090 is visible.</w:t>
      </w:r>
    </w:p>
    <w:p>
      <w:pPr>
        <w:pStyle w:val="ListNumber"/>
      </w:pPr>
      <w:r>
        <w:rPr>
          <w:color w:val="333333"/>
          <w:sz w:val="22"/>
        </w:rPr>
        <w:t>Submit a remote task that loads a small embedder.</w:t>
      </w:r>
    </w:p>
    <w:p>
      <w:r>
        <w:rPr>
          <w:b/>
          <w:color w:val="1E2761"/>
          <w:sz w:val="32"/>
        </w:rPr>
        <w:t>Starter Code</w:t>
      </w:r>
    </w:p>
    <w:p>
      <w:r>
        <w:rPr>
          <w:color w:val="333333"/>
          <w:sz w:val="22"/>
        </w:rPr>
        <w:t>Copy this into the lab workspace and fill in the marked sections.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import ray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import torch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ray.init(address='ray://head.proxiant.internal:10001')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print(ray.cluster_resources())  # expect GPU &gt;= 1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@ray.remote(num_gpus=1)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def gpu_smoke_test():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name = torch.cuda.get_device_name(0)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x = torch.randn(2048, 2048, device='cuda')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y = (x @ x).sum().item()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return name, y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@ray.remote(num_gpus=1)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def load_embedder(model_id='BAAI/bge-small-en-v1.5'):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from sentence_transformers import SentenceTransformer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model = SentenceTransformer(model_id, device='cuda')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vec = model.encode(['hello bootcamp'])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return vec.shape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print(ray.get(gpu_smoke_test.remote()))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print(ray.get(load_embedder.remote()))  # expect (1, 384)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r>
        <w:rPr>
          <w:b/>
          <w:color w:val="1E2761"/>
          <w:sz w:val="32"/>
        </w:rPr>
        <w:t>Verification Checks</w:t>
      </w:r>
    </w:p>
    <w:p>
      <w:r>
        <w:rPr>
          <w:color w:val="333333"/>
          <w:sz w:val="22"/>
        </w:rPr>
        <w:t>Run these before submitting. Each check catches a frequent failure.</w:t>
      </w:r>
    </w:p>
    <w:p>
      <w:pPr>
        <w:pStyle w:val="ListBullet"/>
      </w:pPr>
      <w:r>
        <w:rPr>
          <w:color w:val="333333"/>
          <w:sz w:val="22"/>
        </w:rPr>
        <w:t>ray.cluster_resources() reports at least one GPU and the dashboard URL loads.</w:t>
      </w:r>
    </w:p>
    <w:p>
      <w:pPr>
        <w:pStyle w:val="ListBullet"/>
      </w:pPr>
      <w:r>
        <w:rPr>
          <w:color w:val="333333"/>
          <w:sz w:val="22"/>
        </w:rPr>
        <w:t>gpu_smoke_test returns an RTX device name and a finite matmul sum (no NaN).</w:t>
      </w:r>
    </w:p>
    <w:p>
      <w:pPr>
        <w:pStyle w:val="ListBullet"/>
      </w:pPr>
      <w:r>
        <w:rPr>
          <w:color w:val="333333"/>
          <w:sz w:val="22"/>
        </w:rPr>
        <w:t>load_embedder returns shape (1, 384) in under 60 seconds on a warm node.</w:t>
      </w:r>
    </w:p>
    <w:p>
      <w:pPr>
        <w:pStyle w:val="ListBullet"/>
      </w:pPr>
      <w:r>
        <w:rPr>
          <w:color w:val="333333"/>
          <w:sz w:val="22"/>
        </w:rPr>
        <w:t>conda env list shows the bootcamp env and python -c 'import torch; print(torch.__version__)' prints 2.4 or later.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Notebook with cluster smoke test output and one embedding example.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