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| Lab B</w:t>
      </w:r>
    </w:p>
    <w:p>
      <w:r>
        <w:rPr>
          <w:i/>
          <w:color w:val="333333"/>
          <w:sz w:val="28"/>
        </w:rPr>
        <w:t>Full RAG eval suite</w:t>
      </w:r>
    </w:p>
    <w:p>
      <w:r>
        <w:rPr>
          <w:i/>
          <w:color w:val="333333"/>
          <w:sz w:val="22"/>
        </w:rPr>
        <w:t>Bootcamp week: Evals | Session: Wednesday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Run Ragas on the RAG pipeline you built this week. Add LLM-as-a-judge for answer quality. Add an RGB-style robustness test.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Ragas, your RAG pipeline, a judge model.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Configure Ragas with the four core metrics.</w:t>
      </w:r>
    </w:p>
    <w:p>
      <w:pPr>
        <w:pStyle w:val="ListNumber"/>
      </w:pPr>
      <w:r>
        <w:rPr>
          <w:color w:val="333333"/>
          <w:sz w:val="22"/>
        </w:rPr>
        <w:t>Add LLM-as-a-judge with explicit prompt to control verbosity bias.</w:t>
      </w:r>
    </w:p>
    <w:p>
      <w:pPr>
        <w:pStyle w:val="ListNumber"/>
      </w:pPr>
      <w:r>
        <w:rPr>
          <w:color w:val="333333"/>
          <w:sz w:val="22"/>
        </w:rPr>
        <w:t>Inject noise and counterfactual passages for RGB-style tests.</w:t>
      </w:r>
    </w:p>
    <w:p>
      <w:pPr>
        <w:pStyle w:val="ListNumber"/>
      </w:pPr>
      <w:r>
        <w:rPr>
          <w:color w:val="333333"/>
          <w:sz w:val="22"/>
        </w:rPr>
        <w:t>Report all results with confidence intervals.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datasets import Dataset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ragas import evaluate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ragas.metrics import (faithfulness, answer_relevancy,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        context_precision, context_recall)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rows = []  # built from your RAG pipeline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for q in eval_questions:               # 150 questions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ctx = [c.text for c in rag.retrieve(q['question'])]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ans = rag.answer(q['question'], ctx)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rows.append({'question': q['question'], 'answer': ans,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'contexts': ctx, 'ground_truth': q['gold']})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report = evaluate(Dataset.from_list(rows),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metrics=[faithfulness, answer_relevancy,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        context_precision, context_recall])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print(report)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JUDGE_PROMPT = '''Score the answer 1-5 for factual correctness against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the gold answer. Length must not affect the score. Output JSON: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{"score": n, "reason": "..."}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QUESTION: {q}\nGOLD: {gold}\nANSWER: {a}'''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rgb_noise_test(rows, noise_pool, rate=0.3):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# TODO: replace `rate` of each row's contexts with topically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# similar noise passages, re-answer, and measure the flip rate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raise NotImplementedError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report all metrics with bootstrap confidence intervals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Ragas returns all four metrics with no NaN rows (malformed contexts are the usual cause).</w:t>
      </w:r>
    </w:p>
    <w:p>
      <w:pPr>
        <w:pStyle w:val="ListBullet"/>
      </w:pPr>
      <w:r>
        <w:rPr>
          <w:color w:val="333333"/>
          <w:sz w:val="22"/>
        </w:rPr>
        <w:t>The judge model is from a different family than the RAG's generator, and each pair is scored twice with order swapped.</w:t>
      </w:r>
    </w:p>
    <w:p>
      <w:pPr>
        <w:pStyle w:val="ListBullet"/>
      </w:pPr>
      <w:r>
        <w:rPr>
          <w:color w:val="333333"/>
          <w:sz w:val="22"/>
        </w:rPr>
        <w:t>The noise test shows a nonzero answer flip rate, and the counterfactual test is reported separately.</w:t>
      </w:r>
    </w:p>
    <w:p>
      <w:pPr>
        <w:pStyle w:val="ListBullet"/>
      </w:pPr>
      <w:r>
        <w:rPr>
          <w:color w:val="333333"/>
          <w:sz w:val="22"/>
        </w:rPr>
        <w:t>Every reported metric carries a 95 percent bootstrap confidence interval over the 150 questions.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Eval report with the full metric table and a writeup on the biggest weakness found.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