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120"/>
        <w:jc w:val="center"/>
      </w:pPr>
      <w:r>
        <w:t xml:space="preserve">Proxiant Academy</w:t>
      </w:r>
    </w:p>
    <w:p>
      <w:pPr>
        <w:spacing w:after="240"/>
        <w:jc w:val="center"/>
      </w:pPr>
      <w:r>
        <w:t xml:space="preserve">AI for Finance</w:t>
      </w:r>
    </w:p>
    <w:p>
      <w:pPr>
        <w:spacing w:after="400"/>
        <w:jc w:val="center"/>
      </w:pPr>
      <w:r>
        <w:t xml:space="preserve">Detailed Course Syllabus</w:t>
      </w:r>
    </w:p>
    <w:p>
      <w:pPr>
        <w:spacing w:after="200"/>
        <w:jc w:val="center"/>
      </w:pPr>
      <w:r>
        <w:t xml:space="preserve">6 Weeks | Hybrid Format | $2,499</w:t>
      </w:r>
    </w:p>
    <w:p>
      <w:r>
        <w:br w:type="page"/>
      </w:r>
    </w:p>
    <w:p>
      <w:pPr>
        <w:spacing w:before="240" w:after="120"/>
      </w:pPr>
      <w:r>
        <w:t xml:space="preserve">Course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B365D" w:val="clear"/>
            <w:tcMar>
              <w:top w:type="dxa" w:w="80"/>
              <w:left w:type="dxa" w:w="120"/>
              <w:bottom w:type="dxa" w:w="80"/>
              <w:right w:type="dxa" w:w="120"/>
            </w:tcMar>
          </w:tcPr>
          <w:p>
            <w:r>
              <w:t xml:space="preserve">Attribute</w:t>
            </w:r>
          </w:p>
        </w:tc>
        <w:tc>
          <w:tcPr>
            <w:shd w:fill="1B365D" w:val="clear"/>
            <w:tcMar>
              <w:top w:type="dxa" w:w="80"/>
              <w:left w:type="dxa" w:w="120"/>
              <w:bottom w:type="dxa" w:w="80"/>
              <w:right w:type="dxa" w:w="120"/>
            </w:tcMar>
          </w:tcPr>
          <w:p>
            <w:r>
              <w:t xml:space="preserve">Details</w:t>
            </w:r>
          </w:p>
        </w:tc>
      </w:tr>
      <w:tr>
        <w:tc>
          <w:tcPr>
            <w:tcMar>
              <w:top w:type="dxa" w:w="80"/>
              <w:left w:type="dxa" w:w="120"/>
              <w:bottom w:type="dxa" w:w="80"/>
              <w:right w:type="dxa" w:w="120"/>
            </w:tcMar>
          </w:tcPr>
          <w:p>
            <w:r>
              <w:t xml:space="preserve">Course Title</w:t>
            </w:r>
          </w:p>
        </w:tc>
        <w:tc>
          <w:tcPr>
            <w:tcMar>
              <w:top w:type="dxa" w:w="80"/>
              <w:left w:type="dxa" w:w="120"/>
              <w:bottom w:type="dxa" w:w="80"/>
              <w:right w:type="dxa" w:w="120"/>
            </w:tcMar>
          </w:tcPr>
          <w:p>
            <w:r>
              <w:t xml:space="preserve">AI for Finance - Professional Certificate</w:t>
            </w:r>
          </w:p>
        </w:tc>
      </w:tr>
      <w:tr>
        <w:tc>
          <w:tcPr>
            <w:shd w:fill="F0F4F8" w:val="clear"/>
            <w:tcMar>
              <w:top w:type="dxa" w:w="80"/>
              <w:left w:type="dxa" w:w="120"/>
              <w:bottom w:type="dxa" w:w="80"/>
              <w:right w:type="dxa" w:w="120"/>
            </w:tcMar>
          </w:tcPr>
          <w:p>
            <w:r>
              <w:t xml:space="preserve">Duration</w:t>
            </w:r>
          </w:p>
        </w:tc>
        <w:tc>
          <w:tcPr>
            <w:shd w:fill="F0F4F8" w:val="clear"/>
            <w:tcMar>
              <w:top w:type="dxa" w:w="80"/>
              <w:left w:type="dxa" w:w="120"/>
              <w:bottom w:type="dxa" w:w="80"/>
              <w:right w:type="dxa" w:w="120"/>
            </w:tcMar>
          </w:tcPr>
          <w:p>
            <w:r>
              <w:t xml:space="preserve">6 weeks (12 classes)</w:t>
            </w:r>
          </w:p>
        </w:tc>
      </w:tr>
      <w:tr>
        <w:tc>
          <w:tcPr>
            <w:tcMar>
              <w:top w:type="dxa" w:w="80"/>
              <w:left w:type="dxa" w:w="120"/>
              <w:bottom w:type="dxa" w:w="80"/>
              <w:right w:type="dxa" w:w="120"/>
            </w:tcMar>
          </w:tcPr>
          <w:p>
            <w:r>
              <w:t xml:space="preserve">Format</w:t>
            </w:r>
          </w:p>
        </w:tc>
        <w:tc>
          <w:tcPr>
            <w:tcMar>
              <w:top w:type="dxa" w:w="80"/>
              <w:left w:type="dxa" w:w="120"/>
              <w:bottom w:type="dxa" w:w="80"/>
              <w:right w:type="dxa" w:w="120"/>
            </w:tcMar>
          </w:tcPr>
          <w:p>
            <w:r>
              <w:t xml:space="preserve">Hybrid (online lectures + hands-on labs)</w:t>
            </w:r>
          </w:p>
        </w:tc>
      </w:tr>
      <w:tr>
        <w:tc>
          <w:tcPr>
            <w:shd w:fill="F0F4F8" w:val="clear"/>
            <w:tcMar>
              <w:top w:type="dxa" w:w="80"/>
              <w:left w:type="dxa" w:w="120"/>
              <w:bottom w:type="dxa" w:w="80"/>
              <w:right w:type="dxa" w:w="120"/>
            </w:tcMar>
          </w:tcPr>
          <w:p>
            <w:r>
              <w:t xml:space="preserve">Price</w:t>
            </w:r>
          </w:p>
        </w:tc>
        <w:tc>
          <w:tcPr>
            <w:shd w:fill="F0F4F8" w:val="clear"/>
            <w:tcMar>
              <w:top w:type="dxa" w:w="80"/>
              <w:left w:type="dxa" w:w="120"/>
              <w:bottom w:type="dxa" w:w="80"/>
              <w:right w:type="dxa" w:w="120"/>
            </w:tcMar>
          </w:tcPr>
          <w:p>
            <w:r>
              <w:t xml:space="preserve">$2,499</w:t>
            </w:r>
          </w:p>
        </w:tc>
      </w:tr>
      <w:tr>
        <w:tc>
          <w:tcPr>
            <w:tcMar>
              <w:top w:type="dxa" w:w="80"/>
              <w:left w:type="dxa" w:w="120"/>
              <w:bottom w:type="dxa" w:w="80"/>
              <w:right w:type="dxa" w:w="120"/>
            </w:tcMar>
          </w:tcPr>
          <w:p>
            <w:r>
              <w:t xml:space="preserve">Class Duration</w:t>
            </w:r>
          </w:p>
        </w:tc>
        <w:tc>
          <w:tcPr>
            <w:tcMar>
              <w:top w:type="dxa" w:w="80"/>
              <w:left w:type="dxa" w:w="120"/>
              <w:bottom w:type="dxa" w:w="80"/>
              <w:right w:type="dxa" w:w="120"/>
            </w:tcMar>
          </w:tcPr>
          <w:p>
            <w:r>
              <w:t xml:space="preserve">2 hours per class</w:t>
            </w:r>
          </w:p>
        </w:tc>
      </w:tr>
      <w:tr>
        <w:tc>
          <w:tcPr>
            <w:shd w:fill="F0F4F8" w:val="clear"/>
            <w:tcMar>
              <w:top w:type="dxa" w:w="80"/>
              <w:left w:type="dxa" w:w="120"/>
              <w:bottom w:type="dxa" w:w="80"/>
              <w:right w:type="dxa" w:w="120"/>
            </w:tcMar>
          </w:tcPr>
          <w:p>
            <w:r>
              <w:t xml:space="preserve">Level</w:t>
            </w:r>
          </w:p>
        </w:tc>
        <w:tc>
          <w:tcPr>
            <w:shd w:fill="F0F4F8" w:val="clear"/>
            <w:tcMar>
              <w:top w:type="dxa" w:w="80"/>
              <w:left w:type="dxa" w:w="120"/>
              <w:bottom w:type="dxa" w:w="80"/>
              <w:right w:type="dxa" w:w="120"/>
            </w:tcMar>
          </w:tcPr>
          <w:p>
            <w:r>
              <w:t xml:space="preserve">Advanced</w:t>
            </w:r>
          </w:p>
        </w:tc>
      </w:tr>
      <w:tr>
        <w:tc>
          <w:tcPr>
            <w:tcMar>
              <w:top w:type="dxa" w:w="80"/>
              <w:left w:type="dxa" w:w="120"/>
              <w:bottom w:type="dxa" w:w="80"/>
              <w:right w:type="dxa" w:w="120"/>
            </w:tcMar>
          </w:tcPr>
          <w:p>
            <w:r>
              <w:t xml:space="preserve">Prerequisites</w:t>
            </w:r>
          </w:p>
        </w:tc>
        <w:tc>
          <w:tcPr>
            <w:tcMar>
              <w:top w:type="dxa" w:w="80"/>
              <w:left w:type="dxa" w:w="120"/>
              <w:bottom w:type="dxa" w:w="80"/>
              <w:right w:type="dxa" w:w="120"/>
            </w:tcMar>
          </w:tcPr>
          <w:p>
            <w:r>
              <w:t xml:space="preserve">Basic Python, fundamental statistics, finance domain knowledge</w:t>
            </w:r>
          </w:p>
        </w:tc>
      </w:tr>
      <w:tr>
        <w:tc>
          <w:tcPr>
            <w:shd w:fill="F0F4F8" w:val="clear"/>
            <w:tcMar>
              <w:top w:type="dxa" w:w="80"/>
              <w:left w:type="dxa" w:w="120"/>
              <w:bottom w:type="dxa" w:w="80"/>
              <w:right w:type="dxa" w:w="120"/>
            </w:tcMar>
          </w:tcPr>
          <w:p>
            <w:r>
              <w:t xml:space="preserve">Primary Tools</w:t>
            </w:r>
          </w:p>
        </w:tc>
        <w:tc>
          <w:tcPr>
            <w:shd w:fill="F0F4F8" w:val="clear"/>
            <w:tcMar>
              <w:top w:type="dxa" w:w="80"/>
              <w:left w:type="dxa" w:w="120"/>
              <w:bottom w:type="dxa" w:w="80"/>
              <w:right w:type="dxa" w:w="120"/>
            </w:tcMar>
          </w:tcPr>
          <w:p>
            <w:r>
              <w:t xml:space="preserve">Python, scikit-learn, TensorFlow, PyTorch, AWS SageMaker, Azure ML, Vertex AI</w:t>
            </w:r>
          </w:p>
        </w:tc>
      </w:tr>
    </w:tbl>
    <w:p/>
    <w:p>
      <w:pPr>
        <w:spacing w:before="240" w:after="120"/>
      </w:pPr>
      <w:r>
        <w:t xml:space="preserve">Course Description</w:t>
      </w:r>
    </w:p>
    <w:p>
      <w:pPr>
        <w:spacing w:after="120"/>
      </w:pPr>
      <w:r>
        <w:t>AI for Finance is a comprehensive professional development program designed for finance professionals, data scientists, and technology leaders who wish to master artificial intelligence applications in the financial services industry. This intensive 6-week hybrid course combines rigorous theoretical foundations with practical implementation using industry-standard tools, frameworks, and cloud platforms. Students will learn to build, deploy, and maintain production-grade AI systems for credit risk modeling, market risk analysis, fraud detection, financial forecasting, regulatory compliance, and portfolio optimization. The curriculum integrates real-world case studies, hands-on projects with actual financial datasets, and expert instruction from seasoned practitioners with decades of combined experience. Upon completion, students will be equipped to lead AI transformation initiatives in financial organizations and will be eligible to earn the Proxiant Certified AI Professional (PCAIP) credential.</w:t>
      </w:r>
    </w:p>
    <w:p>
      <w:pPr>
        <w:spacing w:before="240" w:after="120"/>
      </w:pPr>
      <w:r>
        <w:t xml:space="preserve">Learning Objectives</w:t>
      </w:r>
    </w:p>
    <w:p>
      <w:pPr>
        <w:pStyle w:val="ListParagraph"/>
        <w:numPr>
          <w:ilvl w:val="0"/>
          <w:numId w:val="1"/>
        </w:numPr>
        <w:spacing w:after="80"/>
      </w:pPr>
      <w:r>
        <w:t xml:space="preserve">Understand AI/ML fundamentals and their strategic applications in financial services</w:t>
      </w:r>
    </w:p>
    <w:p>
      <w:pPr>
        <w:pStyle w:val="ListParagraph"/>
        <w:numPr>
          <w:ilvl w:val="0"/>
          <w:numId w:val="1"/>
        </w:numPr>
        <w:spacing w:after="80"/>
      </w:pPr>
      <w:r>
        <w:t xml:space="preserve">Build and validate credit risk models using gradient boosting and neural networks</w:t>
      </w:r>
    </w:p>
    <w:p>
      <w:pPr>
        <w:pStyle w:val="ListParagraph"/>
        <w:numPr>
          <w:ilvl w:val="0"/>
          <w:numId w:val="1"/>
        </w:numPr>
        <w:spacing w:after="80"/>
      </w:pPr>
      <w:r>
        <w:t xml:space="preserve">Implement market risk analysis using ML algorithms and deep reinforcement learning</w:t>
      </w:r>
    </w:p>
    <w:p>
      <w:pPr>
        <w:pStyle w:val="ListParagraph"/>
        <w:numPr>
          <w:ilvl w:val="0"/>
          <w:numId w:val="1"/>
        </w:numPr>
        <w:spacing w:after="80"/>
      </w:pPr>
      <w:r>
        <w:t xml:space="preserve">Develop advanced fraud detection systems using ensemble methods and autoencoders</w:t>
      </w:r>
    </w:p>
    <w:p>
      <w:pPr>
        <w:pStyle w:val="ListParagraph"/>
        <w:numPr>
          <w:ilvl w:val="0"/>
          <w:numId w:val="1"/>
        </w:numPr>
        <w:spacing w:after="80"/>
      </w:pPr>
      <w:r>
        <w:t xml:space="preserve">Create time series forecasting models using LSTM and Transformer architectures</w:t>
      </w:r>
    </w:p>
    <w:p>
      <w:pPr>
        <w:pStyle w:val="ListParagraph"/>
        <w:numPr>
          <w:ilvl w:val="0"/>
          <w:numId w:val="1"/>
        </w:numPr>
        <w:spacing w:after="80"/>
      </w:pPr>
      <w:r>
        <w:t xml:space="preserve">Deploy production ML systems with MLOps best practices and continuous monitoring</w:t>
      </w:r>
    </w:p>
    <w:p>
      <w:pPr>
        <w:pStyle w:val="ListParagraph"/>
        <w:numPr>
          <w:ilvl w:val="0"/>
          <w:numId w:val="1"/>
        </w:numPr>
        <w:spacing w:after="80"/>
      </w:pPr>
      <w:r>
        <w:t xml:space="preserve">Automate regulatory compliance processes using NLP and LLMs</w:t>
      </w:r>
    </w:p>
    <w:p>
      <w:pPr>
        <w:pStyle w:val="ListParagraph"/>
        <w:numPr>
          <w:ilvl w:val="0"/>
          <w:numId w:val="1"/>
        </w:numPr>
        <w:spacing w:after="80"/>
      </w:pPr>
      <w:r>
        <w:t xml:space="preserve">Optimize portfolios using machine learning factor models and RL algorithms</w:t>
      </w:r>
    </w:p>
    <w:p>
      <w:pPr>
        <w:pStyle w:val="ListParagraph"/>
        <w:numPr>
          <w:ilvl w:val="0"/>
          <w:numId w:val="1"/>
        </w:numPr>
        <w:spacing w:after="80"/>
      </w:pPr>
      <w:r>
        <w:t xml:space="preserve">Interpret ML model predictions using SHAP and LIME techniques</w:t>
      </w:r>
    </w:p>
    <w:p>
      <w:pPr>
        <w:pStyle w:val="ListParagraph"/>
        <w:numPr>
          <w:ilvl w:val="0"/>
          <w:numId w:val="1"/>
        </w:numPr>
        <w:spacing w:after="80"/>
      </w:pPr>
      <w:r>
        <w:t xml:space="preserve">Leverage cloud AI platforms (AWS SageMaker, Azure ML, Google Cloud Vertex AI)</w:t>
      </w:r>
    </w:p>
    <w:p>
      <w:pPr>
        <w:spacing w:before="240" w:after="120"/>
      </w:pPr>
      <w:r>
        <w:t xml:space="preserve">Required Materials &amp; Software</w:t>
      </w:r>
    </w:p>
    <w:p>
      <w:pPr>
        <w:spacing w:before="240" w:after="120"/>
      </w:pPr>
      <w:r>
        <w:t xml:space="preserve">Programming Environment</w:t>
      </w:r>
    </w:p>
    <w:p>
      <w:pPr>
        <w:pStyle w:val="ListParagraph"/>
        <w:numPr>
          <w:ilvl w:val="0"/>
          <w:numId w:val="1"/>
        </w:numPr>
        <w:spacing w:after="80"/>
      </w:pPr>
      <w:r>
        <w:t xml:space="preserve">Python 3.9+</w:t>
      </w:r>
    </w:p>
    <w:p>
      <w:pPr>
        <w:pStyle w:val="ListParagraph"/>
        <w:numPr>
          <w:ilvl w:val="0"/>
          <w:numId w:val="1"/>
        </w:numPr>
        <w:spacing w:after="80"/>
      </w:pPr>
      <w:r>
        <w:t xml:space="preserve">Jupyter Notebook or JupyterLab</w:t>
      </w:r>
    </w:p>
    <w:p>
      <w:pPr>
        <w:pStyle w:val="ListParagraph"/>
        <w:numPr>
          <w:ilvl w:val="0"/>
          <w:numId w:val="1"/>
        </w:numPr>
        <w:spacing w:after="80"/>
      </w:pPr>
      <w:r>
        <w:t xml:space="preserve">VS Code or PyCharm IDE</w:t>
      </w:r>
    </w:p>
    <w:p>
      <w:pPr>
        <w:spacing w:before="240" w:after="120"/>
      </w:pPr>
      <w:r>
        <w:t xml:space="preserve">Python Libraries</w:t>
      </w:r>
    </w:p>
    <w:p>
      <w:pPr>
        <w:pStyle w:val="ListParagraph"/>
        <w:numPr>
          <w:ilvl w:val="0"/>
          <w:numId w:val="1"/>
        </w:numPr>
        <w:spacing w:after="80"/>
      </w:pPr>
      <w:r>
        <w:t xml:space="preserve">Data: pandas, numpy, polars</w:t>
      </w:r>
    </w:p>
    <w:p>
      <w:pPr>
        <w:pStyle w:val="ListParagraph"/>
        <w:numPr>
          <w:ilvl w:val="0"/>
          <w:numId w:val="1"/>
        </w:numPr>
        <w:spacing w:after="80"/>
      </w:pPr>
      <w:r>
        <w:t xml:space="preserve">ML: scikit-learn, XGBoost, LightGBM, CatBoost</w:t>
      </w:r>
    </w:p>
    <w:p>
      <w:pPr>
        <w:pStyle w:val="ListParagraph"/>
        <w:numPr>
          <w:ilvl w:val="0"/>
          <w:numId w:val="1"/>
        </w:numPr>
        <w:spacing w:after="80"/>
      </w:pPr>
      <w:r>
        <w:t xml:space="preserve">Deep Learning: TensorFlow/Keras, PyTorch</w:t>
      </w:r>
    </w:p>
    <w:p>
      <w:pPr>
        <w:pStyle w:val="ListParagraph"/>
        <w:numPr>
          <w:ilvl w:val="0"/>
          <w:numId w:val="1"/>
        </w:numPr>
        <w:spacing w:after="80"/>
      </w:pPr>
      <w:r>
        <w:t xml:space="preserve">Time Series: statsmodels, Prophet, ARIMA</w:t>
      </w:r>
    </w:p>
    <w:p>
      <w:pPr>
        <w:pStyle w:val="ListParagraph"/>
        <w:numPr>
          <w:ilvl w:val="0"/>
          <w:numId w:val="1"/>
        </w:numPr>
        <w:spacing w:after="80"/>
      </w:pPr>
      <w:r>
        <w:t xml:space="preserve">Interpretability: SHAP, LIME, Captum</w:t>
      </w:r>
    </w:p>
    <w:p>
      <w:pPr>
        <w:pStyle w:val="ListParagraph"/>
        <w:numPr>
          <w:ilvl w:val="0"/>
          <w:numId w:val="1"/>
        </w:numPr>
        <w:spacing w:after="80"/>
      </w:pPr>
      <w:r>
        <w:t xml:space="preserve">MLOps: MLflow, Weights &amp; Biases</w:t>
      </w:r>
    </w:p>
    <w:p>
      <w:pPr>
        <w:pStyle w:val="ListParagraph"/>
        <w:numPr>
          <w:ilvl w:val="0"/>
          <w:numId w:val="1"/>
        </w:numPr>
        <w:spacing w:after="80"/>
      </w:pPr>
      <w:r>
        <w:t xml:space="preserve">NLP: Hugging Face transformers, spaCy</w:t>
      </w:r>
    </w:p>
    <w:p>
      <w:pPr>
        <w:spacing w:before="240" w:after="120"/>
      </w:pPr>
      <w:r>
        <w:t xml:space="preserve">Cloud Platforms (Free Tier Available)</w:t>
      </w:r>
    </w:p>
    <w:p>
      <w:pPr>
        <w:pStyle w:val="ListParagraph"/>
        <w:numPr>
          <w:ilvl w:val="0"/>
          <w:numId w:val="1"/>
        </w:numPr>
        <w:spacing w:after="80"/>
      </w:pPr>
      <w:r>
        <w:t xml:space="preserve">AWS: SageMaker, EC2, S3</w:t>
      </w:r>
    </w:p>
    <w:p>
      <w:pPr>
        <w:pStyle w:val="ListParagraph"/>
        <w:numPr>
          <w:ilvl w:val="0"/>
          <w:numId w:val="1"/>
        </w:numPr>
        <w:spacing w:after="80"/>
      </w:pPr>
      <w:r>
        <w:t xml:space="preserve">Azure: Azure ML, Azure Data Services</w:t>
      </w:r>
    </w:p>
    <w:p>
      <w:pPr>
        <w:pStyle w:val="ListParagraph"/>
        <w:numPr>
          <w:ilvl w:val="0"/>
          <w:numId w:val="1"/>
        </w:numPr>
        <w:spacing w:after="80"/>
      </w:pPr>
      <w:r>
        <w:t xml:space="preserve">Google Cloud: Vertex AI, BigQuery</w:t>
      </w:r>
    </w:p>
    <w:p>
      <w:pPr>
        <w:spacing w:before="240" w:after="120"/>
      </w:pPr>
      <w:r>
        <w:t xml:space="preserve">Datasets</w:t>
      </w:r>
    </w:p>
    <w:p>
      <w:pPr>
        <w:pStyle w:val="ListParagraph"/>
        <w:numPr>
          <w:ilvl w:val="0"/>
          <w:numId w:val="1"/>
        </w:numPr>
        <w:spacing w:after="80"/>
      </w:pPr>
      <w:r>
        <w:t xml:space="preserve">Bloomberg Terminal or Alternative Data feeds</w:t>
      </w:r>
    </w:p>
    <w:p>
      <w:pPr>
        <w:pStyle w:val="ListParagraph"/>
        <w:numPr>
          <w:ilvl w:val="0"/>
          <w:numId w:val="1"/>
        </w:numPr>
        <w:spacing w:after="80"/>
      </w:pPr>
      <w:r>
        <w:t xml:space="preserve">SEC EDGAR filings</w:t>
      </w:r>
    </w:p>
    <w:p>
      <w:pPr>
        <w:pStyle w:val="ListParagraph"/>
        <w:numPr>
          <w:ilvl w:val="0"/>
          <w:numId w:val="1"/>
        </w:numPr>
        <w:spacing w:after="80"/>
      </w:pPr>
      <w:r>
        <w:t xml:space="preserve">Yahoo Finance and Alpha Vantage</w:t>
      </w:r>
    </w:p>
    <w:p>
      <w:pPr>
        <w:pStyle w:val="ListParagraph"/>
        <w:numPr>
          <w:ilvl w:val="0"/>
          <w:numId w:val="1"/>
        </w:numPr>
        <w:spacing w:after="80"/>
      </w:pPr>
      <w:r>
        <w:t xml:space="preserve">Kaggle financial datasets</w:t>
      </w:r>
    </w:p>
    <w:p>
      <w:pPr>
        <w:spacing w:before="240" w:after="120"/>
      </w:pPr>
      <w:r>
        <w:t xml:space="preserve">Grading &amp; Assessment</w:t>
      </w:r>
    </w:p>
    <w:p>
      <w:pPr>
        <w:spacing w:after="120"/>
      </w:pPr>
      <w:r>
        <w:t xml:space="preserve">Your final grade in this course is determined by the following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B365D" w:val="clear"/>
            <w:tcMar>
              <w:top w:type="dxa" w:w="80"/>
              <w:left w:type="dxa" w:w="120"/>
              <w:bottom w:type="dxa" w:w="80"/>
              <w:right w:type="dxa" w:w="120"/>
            </w:tcMar>
          </w:tcPr>
          <w:p>
            <w:r>
              <w:t xml:space="preserve">Assessment Component</w:t>
            </w:r>
          </w:p>
        </w:tc>
        <w:tc>
          <w:tcPr>
            <w:shd w:fill="1B365D" w:val="clear"/>
            <w:tcMar>
              <w:top w:type="dxa" w:w="80"/>
              <w:left w:type="dxa" w:w="120"/>
              <w:bottom w:type="dxa" w:w="80"/>
              <w:right w:type="dxa" w:w="120"/>
            </w:tcMar>
          </w:tcPr>
          <w:p>
            <w:r>
              <w:t xml:space="preserve">Weight</w:t>
            </w:r>
          </w:p>
        </w:tc>
        <w:tc>
          <w:tcPr>
            <w:shd w:fill="1B365D" w:val="clear"/>
            <w:tcMar>
              <w:top w:type="dxa" w:w="80"/>
              <w:left w:type="dxa" w:w="120"/>
              <w:bottom w:type="dxa" w:w="80"/>
              <w:right w:type="dxa" w:w="120"/>
            </w:tcMar>
          </w:tcPr>
          <w:p>
            <w:r>
              <w:t xml:space="preserve">Description</w:t>
            </w:r>
          </w:p>
        </w:tc>
      </w:tr>
      <w:tr>
        <w:tc>
          <w:tcPr>
            <w:tcMar>
              <w:top w:type="dxa" w:w="80"/>
              <w:left w:type="dxa" w:w="120"/>
              <w:bottom w:type="dxa" w:w="80"/>
              <w:right w:type="dxa" w:w="120"/>
            </w:tcMar>
          </w:tcPr>
          <w:p>
            <w:r>
              <w:t xml:space="preserve">Class Exercises</w:t>
            </w:r>
          </w:p>
        </w:tc>
        <w:tc>
          <w:tcPr>
            <w:tcMar>
              <w:top w:type="dxa" w:w="80"/>
              <w:left w:type="dxa" w:w="120"/>
              <w:bottom w:type="dxa" w:w="80"/>
              <w:right w:type="dxa" w:w="120"/>
            </w:tcMar>
          </w:tcPr>
          <w:p>
            <w:r>
              <w:t xml:space="preserve">15%</w:t>
            </w:r>
          </w:p>
        </w:tc>
        <w:tc>
          <w:tcPr>
            <w:tcMar>
              <w:top w:type="dxa" w:w="80"/>
              <w:left w:type="dxa" w:w="120"/>
              <w:bottom w:type="dxa" w:w="80"/>
              <w:right w:type="dxa" w:w="120"/>
            </w:tcMar>
          </w:tcPr>
          <w:p>
            <w:r>
              <w:t xml:space="preserve">In-class coding exercises and quizzes</w:t>
            </w:r>
          </w:p>
        </w:tc>
      </w:tr>
      <w:tr>
        <w:tc>
          <w:tcPr>
            <w:shd w:fill="F0F4F8" w:val="clear"/>
            <w:tcMar>
              <w:top w:type="dxa" w:w="80"/>
              <w:left w:type="dxa" w:w="120"/>
              <w:bottom w:type="dxa" w:w="80"/>
              <w:right w:type="dxa" w:w="120"/>
            </w:tcMar>
          </w:tcPr>
          <w:p>
            <w:r>
              <w:t xml:space="preserve">Weekly Assignments</w:t>
            </w:r>
          </w:p>
        </w:tc>
        <w:tc>
          <w:tcPr>
            <w:shd w:fill="F0F4F8" w:val="clear"/>
            <w:tcMar>
              <w:top w:type="dxa" w:w="80"/>
              <w:left w:type="dxa" w:w="120"/>
              <w:bottom w:type="dxa" w:w="80"/>
              <w:right w:type="dxa" w:w="120"/>
            </w:tcMar>
          </w:tcPr>
          <w:p>
            <w:r>
              <w:t xml:space="preserve">20%</w:t>
            </w:r>
          </w:p>
        </w:tc>
        <w:tc>
          <w:tcPr>
            <w:shd w:fill="F0F4F8" w:val="clear"/>
            <w:tcMar>
              <w:top w:type="dxa" w:w="80"/>
              <w:left w:type="dxa" w:w="120"/>
              <w:bottom w:type="dxa" w:w="80"/>
              <w:right w:type="dxa" w:w="120"/>
            </w:tcMar>
          </w:tcPr>
          <w:p>
            <w:r>
              <w:t xml:space="preserve">Problem sets and coding assignments</w:t>
            </w:r>
          </w:p>
        </w:tc>
      </w:tr>
      <w:tr>
        <w:tc>
          <w:tcPr>
            <w:tcMar>
              <w:top w:type="dxa" w:w="80"/>
              <w:left w:type="dxa" w:w="120"/>
              <w:bottom w:type="dxa" w:w="80"/>
              <w:right w:type="dxa" w:w="120"/>
            </w:tcMar>
          </w:tcPr>
          <w:p>
            <w:r>
              <w:t xml:space="preserve">Weekly Projects</w:t>
            </w:r>
          </w:p>
        </w:tc>
        <w:tc>
          <w:tcPr>
            <w:tcMar>
              <w:top w:type="dxa" w:w="80"/>
              <w:left w:type="dxa" w:w="120"/>
              <w:bottom w:type="dxa" w:w="80"/>
              <w:right w:type="dxa" w:w="120"/>
            </w:tcMar>
          </w:tcPr>
          <w:p>
            <w:r>
              <w:t xml:space="preserve">25%</w:t>
            </w:r>
          </w:p>
        </w:tc>
        <w:tc>
          <w:tcPr>
            <w:tcMar>
              <w:top w:type="dxa" w:w="80"/>
              <w:left w:type="dxa" w:w="120"/>
              <w:bottom w:type="dxa" w:w="80"/>
              <w:right w:type="dxa" w:w="120"/>
            </w:tcMar>
          </w:tcPr>
          <w:p>
            <w:r>
              <w:t xml:space="preserve">Hands-on projects with real datasets</w:t>
            </w:r>
          </w:p>
        </w:tc>
      </w:tr>
      <w:tr>
        <w:tc>
          <w:tcPr>
            <w:shd w:fill="F0F4F8" w:val="clear"/>
            <w:tcMar>
              <w:top w:type="dxa" w:w="80"/>
              <w:left w:type="dxa" w:w="120"/>
              <w:bottom w:type="dxa" w:w="80"/>
              <w:right w:type="dxa" w:w="120"/>
            </w:tcMar>
          </w:tcPr>
          <w:p>
            <w:r>
              <w:t xml:space="preserve">Class Participation</w:t>
            </w:r>
          </w:p>
        </w:tc>
        <w:tc>
          <w:tcPr>
            <w:shd w:fill="F0F4F8" w:val="clear"/>
            <w:tcMar>
              <w:top w:type="dxa" w:w="80"/>
              <w:left w:type="dxa" w:w="120"/>
              <w:bottom w:type="dxa" w:w="80"/>
              <w:right w:type="dxa" w:w="120"/>
            </w:tcMar>
          </w:tcPr>
          <w:p>
            <w:r>
              <w:t xml:space="preserve">10%</w:t>
            </w:r>
          </w:p>
        </w:tc>
        <w:tc>
          <w:tcPr>
            <w:shd w:fill="F0F4F8" w:val="clear"/>
            <w:tcMar>
              <w:top w:type="dxa" w:w="80"/>
              <w:left w:type="dxa" w:w="120"/>
              <w:bottom w:type="dxa" w:w="80"/>
              <w:right w:type="dxa" w:w="120"/>
            </w:tcMar>
          </w:tcPr>
          <w:p>
            <w:r>
              <w:t xml:space="preserve">Discussion and group activities</w:t>
            </w:r>
          </w:p>
        </w:tc>
      </w:tr>
      <w:tr>
        <w:tc>
          <w:tcPr>
            <w:tcMar>
              <w:top w:type="dxa" w:w="80"/>
              <w:left w:type="dxa" w:w="120"/>
              <w:bottom w:type="dxa" w:w="80"/>
              <w:right w:type="dxa" w:w="120"/>
            </w:tcMar>
          </w:tcPr>
          <w:p>
            <w:r>
              <w:t xml:space="preserve">Final Certification Exam</w:t>
            </w:r>
          </w:p>
        </w:tc>
        <w:tc>
          <w:tcPr>
            <w:tcMar>
              <w:top w:type="dxa" w:w="80"/>
              <w:left w:type="dxa" w:w="120"/>
              <w:bottom w:type="dxa" w:w="80"/>
              <w:right w:type="dxa" w:w="120"/>
            </w:tcMar>
          </w:tcPr>
          <w:p>
            <w:r>
              <w:t xml:space="preserve">30%</w:t>
            </w:r>
          </w:p>
        </w:tc>
        <w:tc>
          <w:tcPr>
            <w:tcMar>
              <w:top w:type="dxa" w:w="80"/>
              <w:left w:type="dxa" w:w="120"/>
              <w:bottom w:type="dxa" w:w="80"/>
              <w:right w:type="dxa" w:w="120"/>
            </w:tcMar>
          </w:tcPr>
          <w:p>
            <w:r>
              <w:t>Final certification test (60 questions, 90 minutes)</w:t>
            </w:r>
          </w:p>
        </w:tc>
      </w:tr>
    </w:tbl>
    <w:p/>
    <w:p>
      <w:r>
        <w:br w:type="page"/>
      </w:r>
    </w:p>
    <w:p>
      <w:pPr>
        <w:spacing w:before="240" w:after="120"/>
      </w:pPr>
      <w:r>
        <w:t xml:space="preserve">Detailed Week-by-Week Schedule</w:t>
      </w:r>
    </w:p>
    <w:p>
      <w:pPr>
        <w:spacing w:before="240" w:after="120"/>
      </w:pPr>
      <w:r>
        <w:t xml:space="preserve">Week 1</w:t>
      </w:r>
    </w:p>
    <w:p>
      <w:pPr>
        <w:spacing w:before="120" w:after="100"/>
      </w:pPr>
      <w:r>
        <w:t xml:space="preserve">Class 1: The AI-Driven Finance Landscape</w:t>
      </w:r>
    </w:p>
    <w:p>
      <w:pPr>
        <w:spacing w:after="80"/>
      </w:pPr>
      <w:r>
        <w:rPr>
          <w:b/>
          <w:bCs/>
        </w:rPr>
        <w:t xml:space="preserve">Duration: </w:t>
      </w:r>
      <w:r>
        <w:t xml:space="preserve">2 hours</w:t>
      </w:r>
    </w:p>
    <w:p>
      <w:pPr>
        <w:spacing w:before="100" w:after="60"/>
      </w:pPr>
      <w:r>
        <w:t xml:space="preserve">Topics Covered:</w:t>
      </w:r>
    </w:p>
    <w:p>
      <w:pPr>
        <w:pStyle w:val="ListParagraph"/>
        <w:numPr>
          <w:ilvl w:val="0"/>
          <w:numId w:val="1"/>
        </w:numPr>
        <w:spacing w:after="80"/>
      </w:pPr>
      <w:r>
        <w:t xml:space="preserve">Machine learning taxonomy and applications in financial services</w:t>
      </w:r>
    </w:p>
    <w:p>
      <w:pPr>
        <w:pStyle w:val="ListParagraph"/>
        <w:numPr>
          <w:ilvl w:val="0"/>
          <w:numId w:val="1"/>
        </w:numPr>
        <w:spacing w:after="80"/>
      </w:pPr>
      <w:r>
        <w:t xml:space="preserve">Deep learning architectures: CNNs, RNNs, Attention mechanisms</w:t>
      </w:r>
    </w:p>
    <w:p>
      <w:pPr>
        <w:pStyle w:val="ListParagraph"/>
        <w:numPr>
          <w:ilvl w:val="0"/>
          <w:numId w:val="1"/>
        </w:numPr>
        <w:spacing w:after="80"/>
      </w:pPr>
      <w:r>
        <w:t xml:space="preserve">Cloud AI platforms: AWS SageMaker, Azure ML, Google Vertex AI</w:t>
      </w:r>
    </w:p>
    <w:p>
      <w:pPr>
        <w:pStyle w:val="ListParagraph"/>
        <w:numPr>
          <w:ilvl w:val="0"/>
          <w:numId w:val="1"/>
        </w:numPr>
        <w:spacing w:after="80"/>
      </w:pPr>
      <w:r>
        <w:t xml:space="preserve">AI adoption maturity models and ROI metrics</w:t>
      </w:r>
    </w:p>
    <w:p>
      <w:pPr>
        <w:pStyle w:val="ListParagraph"/>
        <w:numPr>
          <w:ilvl w:val="0"/>
          <w:numId w:val="1"/>
        </w:numPr>
        <w:spacing w:after="80"/>
      </w:pPr>
      <w:r>
        <w:t xml:space="preserve">Ethical AI, fairness, and responsible innovation</w:t>
      </w:r>
    </w:p>
    <w:p>
      <w:pPr>
        <w:spacing w:before="100" w:after="80"/>
      </w:pPr>
      <w:r>
        <w:rPr>
          <w:b/>
          <w:bCs/>
        </w:rPr>
        <w:t xml:space="preserve">Tools &amp; Libraries: </w:t>
      </w:r>
      <w:r>
        <w:t xml:space="preserve">Python, AWS SageMaker</w:t>
      </w:r>
    </w:p>
    <w:p>
      <w:pPr>
        <w:spacing w:after="200"/>
      </w:pPr>
      <w:r>
        <w:rPr>
          <w:b/>
          <w:bCs/>
        </w:rPr>
        <w:t xml:space="preserve">Required Readings: </w:t>
      </w:r>
      <w:r>
        <w:t xml:space="preserve">Chapter 1-2 of course materials</w:t>
      </w:r>
    </w:p>
    <w:p>
      <w:pPr>
        <w:spacing w:before="240" w:after="120"/>
      </w:pPr>
      <w:r>
        <w:t xml:space="preserve">Week 1</w:t>
      </w:r>
    </w:p>
    <w:p>
      <w:pPr>
        <w:spacing w:before="120" w:after="100"/>
      </w:pPr>
      <w:r>
        <w:t xml:space="preserve">Class 2: Financial Data Engineering &amp; Feature Pipelines</w:t>
      </w:r>
    </w:p>
    <w:p>
      <w:pPr>
        <w:spacing w:after="80"/>
      </w:pPr>
      <w:r>
        <w:rPr>
          <w:b/>
          <w:bCs/>
        </w:rPr>
        <w:t xml:space="preserve">Duration: </w:t>
      </w:r>
      <w:r>
        <w:t xml:space="preserve">2 hours</w:t>
      </w:r>
    </w:p>
    <w:p>
      <w:pPr>
        <w:spacing w:before="100" w:after="60"/>
      </w:pPr>
      <w:r>
        <w:t xml:space="preserve">Topics Covered:</w:t>
      </w:r>
    </w:p>
    <w:p>
      <w:pPr>
        <w:pStyle w:val="ListParagraph"/>
        <w:numPr>
          <w:ilvl w:val="0"/>
          <w:numId w:val="1"/>
        </w:numPr>
        <w:spacing w:after="80"/>
      </w:pPr>
      <w:r>
        <w:t xml:space="preserve">Data sources: Bloomberg Terminal, SEC EDGAR, alternative data</w:t>
      </w:r>
    </w:p>
    <w:p>
      <w:pPr>
        <w:pStyle w:val="ListParagraph"/>
        <w:numPr>
          <w:ilvl w:val="0"/>
          <w:numId w:val="1"/>
        </w:numPr>
        <w:spacing w:after="80"/>
      </w:pPr>
      <w:r>
        <w:t xml:space="preserve">Feature engineering: Technical indicators (RSI, MACD, Bollinger Bands)</w:t>
      </w:r>
    </w:p>
    <w:p>
      <w:pPr>
        <w:pStyle w:val="ListParagraph"/>
        <w:numPr>
          <w:ilvl w:val="0"/>
          <w:numId w:val="1"/>
        </w:numPr>
        <w:spacing w:after="80"/>
      </w:pPr>
      <w:r>
        <w:t xml:space="preserve">Data quality assessment, missing data handling, outlier detection</w:t>
      </w:r>
    </w:p>
    <w:p>
      <w:pPr>
        <w:pStyle w:val="ListParagraph"/>
        <w:numPr>
          <w:ilvl w:val="0"/>
          <w:numId w:val="1"/>
        </w:numPr>
        <w:spacing w:after="80"/>
      </w:pPr>
      <w:r>
        <w:t xml:space="preserve">ETL pipelines on cloud platforms</w:t>
      </w:r>
    </w:p>
    <w:p>
      <w:pPr>
        <w:pStyle w:val="ListParagraph"/>
        <w:numPr>
          <w:ilvl w:val="0"/>
          <w:numId w:val="1"/>
        </w:numPr>
        <w:spacing w:after="80"/>
      </w:pPr>
      <w:r>
        <w:t xml:space="preserve">Real-time data streaming and API integration</w:t>
      </w:r>
    </w:p>
    <w:p>
      <w:pPr>
        <w:spacing w:before="100" w:after="80"/>
      </w:pPr>
      <w:r>
        <w:rPr>
          <w:b/>
          <w:bCs/>
        </w:rPr>
        <w:t xml:space="preserve">Tools &amp; Libraries: </w:t>
      </w:r>
      <w:r>
        <w:t xml:space="preserve">Python, pandas, Apache Spark</w:t>
      </w:r>
    </w:p>
    <w:p>
      <w:pPr>
        <w:spacing w:after="200"/>
      </w:pPr>
      <w:r>
        <w:rPr>
          <w:b/>
          <w:bCs/>
        </w:rPr>
        <w:t xml:space="preserve">Required Readings: </w:t>
      </w:r>
      <w:r>
        <w:t xml:space="preserve">Chapter 3-4 of course materials</w:t>
      </w:r>
    </w:p>
    <w:p>
      <w:pPr>
        <w:spacing w:before="240" w:after="120"/>
      </w:pPr>
      <w:r>
        <w:t xml:space="preserve">Week 2</w:t>
      </w:r>
    </w:p>
    <w:p>
      <w:pPr>
        <w:spacing w:before="120" w:after="100"/>
      </w:pPr>
      <w:r>
        <w:t xml:space="preserve">Class 3: Credit Risk Modeling with ML</w:t>
      </w:r>
    </w:p>
    <w:p>
      <w:pPr>
        <w:spacing w:after="80"/>
      </w:pPr>
      <w:r>
        <w:rPr>
          <w:b/>
          <w:bCs/>
        </w:rPr>
        <w:t xml:space="preserve">Duration: </w:t>
      </w:r>
      <w:r>
        <w:t xml:space="preserve">2 hours</w:t>
      </w:r>
    </w:p>
    <w:p>
      <w:pPr>
        <w:spacing w:before="100" w:after="60"/>
      </w:pPr>
      <w:r>
        <w:t xml:space="preserve">Topics Covered:</w:t>
      </w:r>
    </w:p>
    <w:p>
      <w:pPr>
        <w:pStyle w:val="ListParagraph"/>
        <w:numPr>
          <w:ilvl w:val="0"/>
          <w:numId w:val="1"/>
        </w:numPr>
        <w:spacing w:after="80"/>
      </w:pPr>
      <w:r>
        <w:t xml:space="preserve">Gradient boosting (XGBoost, LightGBM, CatBoost) for PD estimation</w:t>
      </w:r>
    </w:p>
    <w:p>
      <w:pPr>
        <w:pStyle w:val="ListParagraph"/>
        <w:numPr>
          <w:ilvl w:val="0"/>
          <w:numId w:val="1"/>
        </w:numPr>
        <w:spacing w:after="80"/>
      </w:pPr>
      <w:r>
        <w:t xml:space="preserve">Neural network approaches to credit scoring</w:t>
      </w:r>
    </w:p>
    <w:p>
      <w:pPr>
        <w:pStyle w:val="ListParagraph"/>
        <w:numPr>
          <w:ilvl w:val="0"/>
          <w:numId w:val="1"/>
        </w:numPr>
        <w:spacing w:after="80"/>
      </w:pPr>
      <w:r>
        <w:t xml:space="preserve">Model interpretability: SHAP values, LIME, feature importance</w:t>
      </w:r>
    </w:p>
    <w:p>
      <w:pPr>
        <w:pStyle w:val="ListParagraph"/>
        <w:numPr>
          <w:ilvl w:val="0"/>
          <w:numId w:val="1"/>
        </w:numPr>
        <w:spacing w:after="80"/>
      </w:pPr>
      <w:r>
        <w:t xml:space="preserve">Basel III IRBA validation and stress testing</w:t>
      </w:r>
    </w:p>
    <w:p>
      <w:pPr>
        <w:pStyle w:val="ListParagraph"/>
        <w:numPr>
          <w:ilvl w:val="0"/>
          <w:numId w:val="1"/>
        </w:numPr>
        <w:spacing w:after="80"/>
      </w:pPr>
      <w:r>
        <w:t xml:space="preserve">Model governance and regulatory compliance</w:t>
      </w:r>
    </w:p>
    <w:p>
      <w:pPr>
        <w:spacing w:before="100" w:after="80"/>
      </w:pPr>
      <w:r>
        <w:rPr>
          <w:b/>
          <w:bCs/>
        </w:rPr>
        <w:t xml:space="preserve">Tools &amp; Libraries: </w:t>
      </w:r>
      <w:r>
        <w:t xml:space="preserve">Python, scikit-learn, XGBoost, SHAP</w:t>
      </w:r>
    </w:p>
    <w:p>
      <w:pPr>
        <w:spacing w:after="200"/>
      </w:pPr>
      <w:r>
        <w:rPr>
          <w:b/>
          <w:bCs/>
        </w:rPr>
        <w:t xml:space="preserve">Required Readings: </w:t>
      </w:r>
      <w:r>
        <w:t xml:space="preserve">Chapter 5-6 of course materials</w:t>
      </w:r>
    </w:p>
    <w:p>
      <w:pPr>
        <w:spacing w:before="240" w:after="120"/>
      </w:pPr>
      <w:r>
        <w:t xml:space="preserve">Week 2</w:t>
      </w:r>
    </w:p>
    <w:p>
      <w:pPr>
        <w:spacing w:before="120" w:after="100"/>
      </w:pPr>
      <w:r>
        <w:t xml:space="preserve">Class 4: Market Risk &amp; Portfolio Optimization</w:t>
      </w:r>
    </w:p>
    <w:p>
      <w:pPr>
        <w:spacing w:after="80"/>
      </w:pPr>
      <w:r>
        <w:rPr>
          <w:b/>
          <w:bCs/>
        </w:rPr>
        <w:t xml:space="preserve">Duration: </w:t>
      </w:r>
      <w:r>
        <w:t xml:space="preserve">2 hours</w:t>
      </w:r>
    </w:p>
    <w:p>
      <w:pPr>
        <w:spacing w:before="100" w:after="60"/>
      </w:pPr>
      <w:r>
        <w:t xml:space="preserve">Topics Covered:</w:t>
      </w:r>
    </w:p>
    <w:p>
      <w:pPr>
        <w:pStyle w:val="ListParagraph"/>
        <w:numPr>
          <w:ilvl w:val="0"/>
          <w:numId w:val="1"/>
        </w:numPr>
        <w:spacing w:after="80"/>
      </w:pPr>
      <w:r>
        <w:t xml:space="preserve">ML-enhanced Value at Risk (VaR) and Expected Shortfall</w:t>
      </w:r>
    </w:p>
    <w:p>
      <w:pPr>
        <w:pStyle w:val="ListParagraph"/>
        <w:numPr>
          <w:ilvl w:val="0"/>
          <w:numId w:val="1"/>
        </w:numPr>
        <w:spacing w:after="80"/>
      </w:pPr>
      <w:r>
        <w:t xml:space="preserve">Neural Monte Carlo methods for risk simulation</w:t>
      </w:r>
    </w:p>
    <w:p>
      <w:pPr>
        <w:pStyle w:val="ListParagraph"/>
        <w:numPr>
          <w:ilvl w:val="0"/>
          <w:numId w:val="1"/>
        </w:numPr>
        <w:spacing w:after="80"/>
      </w:pPr>
      <w:r>
        <w:t xml:space="preserve">Deep Reinforcement Learning for portfolio allocation</w:t>
      </w:r>
    </w:p>
    <w:p>
      <w:pPr>
        <w:pStyle w:val="ListParagraph"/>
        <w:numPr>
          <w:ilvl w:val="0"/>
          <w:numId w:val="1"/>
        </w:numPr>
        <w:spacing w:after="80"/>
      </w:pPr>
      <w:r>
        <w:t xml:space="preserve">ML-based factor models and risk decomposition</w:t>
      </w:r>
    </w:p>
    <w:p>
      <w:pPr>
        <w:pStyle w:val="ListParagraph"/>
        <w:numPr>
          <w:ilvl w:val="0"/>
          <w:numId w:val="1"/>
        </w:numPr>
        <w:spacing w:after="80"/>
      </w:pPr>
      <w:r>
        <w:t xml:space="preserve">Tail risk and extreme event modeling</w:t>
      </w:r>
    </w:p>
    <w:p>
      <w:pPr>
        <w:spacing w:before="100" w:after="80"/>
      </w:pPr>
      <w:r>
        <w:rPr>
          <w:b/>
          <w:bCs/>
        </w:rPr>
        <w:t xml:space="preserve">Tools &amp; Libraries: </w:t>
      </w:r>
      <w:r>
        <w:t xml:space="preserve">Python, PyTorch, TensorFlow</w:t>
      </w:r>
    </w:p>
    <w:p>
      <w:pPr>
        <w:spacing w:after="200"/>
      </w:pPr>
      <w:r>
        <w:rPr>
          <w:b/>
          <w:bCs/>
        </w:rPr>
        <w:t xml:space="preserve">Required Readings: </w:t>
      </w:r>
      <w:r>
        <w:t xml:space="preserve">Chapter 7-8 of course materials</w:t>
      </w:r>
    </w:p>
    <w:p>
      <w:pPr>
        <w:spacing w:before="240" w:after="120"/>
      </w:pPr>
      <w:r>
        <w:t xml:space="preserve">Week 3</w:t>
      </w:r>
    </w:p>
    <w:p>
      <w:pPr>
        <w:spacing w:before="120" w:after="100"/>
      </w:pPr>
      <w:r>
        <w:t xml:space="preserve">Class 5: Operational Risk &amp; AI-Based Fraud Detection</w:t>
      </w:r>
    </w:p>
    <w:p>
      <w:pPr>
        <w:spacing w:after="80"/>
      </w:pPr>
      <w:r>
        <w:rPr>
          <w:b/>
          <w:bCs/>
        </w:rPr>
        <w:t xml:space="preserve">Duration: </w:t>
      </w:r>
      <w:r>
        <w:t xml:space="preserve">2 hours</w:t>
      </w:r>
    </w:p>
    <w:p>
      <w:pPr>
        <w:spacing w:before="100" w:after="60"/>
      </w:pPr>
      <w:r>
        <w:t xml:space="preserve">Topics Covered:</w:t>
      </w:r>
    </w:p>
    <w:p>
      <w:pPr>
        <w:pStyle w:val="ListParagraph"/>
        <w:numPr>
          <w:ilvl w:val="0"/>
          <w:numId w:val="1"/>
        </w:numPr>
        <w:spacing w:after="80"/>
      </w:pPr>
      <w:r>
        <w:t xml:space="preserve">Anomaly detection: Isolation Forest, Autoencoders, One-Class SVM</w:t>
      </w:r>
    </w:p>
    <w:p>
      <w:pPr>
        <w:pStyle w:val="ListParagraph"/>
        <w:numPr>
          <w:ilvl w:val="0"/>
          <w:numId w:val="1"/>
        </w:numPr>
        <w:spacing w:after="80"/>
      </w:pPr>
      <w:r>
        <w:t xml:space="preserve">Behavioral fraud detection and transaction monitoring</w:t>
      </w:r>
    </w:p>
    <w:p>
      <w:pPr>
        <w:pStyle w:val="ListParagraph"/>
        <w:numPr>
          <w:ilvl w:val="0"/>
          <w:numId w:val="1"/>
        </w:numPr>
        <w:spacing w:after="80"/>
      </w:pPr>
      <w:r>
        <w:t xml:space="preserve">Graph Neural Networks for detecting fraud rings</w:t>
      </w:r>
    </w:p>
    <w:p>
      <w:pPr>
        <w:pStyle w:val="ListParagraph"/>
        <w:numPr>
          <w:ilvl w:val="0"/>
          <w:numId w:val="1"/>
        </w:numPr>
        <w:spacing w:after="80"/>
      </w:pPr>
      <w:r>
        <w:t xml:space="preserve">Deployment on cloud platforms: AWS SageMaker</w:t>
      </w:r>
    </w:p>
    <w:p>
      <w:pPr>
        <w:pStyle w:val="ListParagraph"/>
        <w:numPr>
          <w:ilvl w:val="0"/>
          <w:numId w:val="1"/>
        </w:numPr>
        <w:spacing w:after="80"/>
      </w:pPr>
      <w:r>
        <w:t xml:space="preserve">Model drift monitoring and retraining strategies</w:t>
      </w:r>
    </w:p>
    <w:p>
      <w:pPr>
        <w:spacing w:before="100" w:after="80"/>
      </w:pPr>
      <w:r>
        <w:rPr>
          <w:b/>
          <w:bCs/>
        </w:rPr>
        <w:t xml:space="preserve">Tools &amp; Libraries: </w:t>
      </w:r>
      <w:r>
        <w:t xml:space="preserve">Python, scikit-learn, PyTorch, AWS SageMaker</w:t>
      </w:r>
    </w:p>
    <w:p>
      <w:pPr>
        <w:spacing w:after="200"/>
      </w:pPr>
      <w:r>
        <w:rPr>
          <w:b/>
          <w:bCs/>
        </w:rPr>
        <w:t xml:space="preserve">Required Readings: </w:t>
      </w:r>
      <w:r>
        <w:t xml:space="preserve">Chapter 9-10 of course materials</w:t>
      </w:r>
    </w:p>
    <w:p>
      <w:pPr>
        <w:spacing w:before="240" w:after="120"/>
      </w:pPr>
      <w:r>
        <w:t xml:space="preserve">Week 3</w:t>
      </w:r>
    </w:p>
    <w:p>
      <w:pPr>
        <w:spacing w:before="120" w:after="100"/>
      </w:pPr>
      <w:r>
        <w:t xml:space="preserve">Class 6: Stress Testing &amp; Scenario Analysis</w:t>
      </w:r>
    </w:p>
    <w:p>
      <w:pPr>
        <w:spacing w:after="80"/>
      </w:pPr>
      <w:r>
        <w:rPr>
          <w:b/>
          <w:bCs/>
        </w:rPr>
        <w:t xml:space="preserve">Duration: </w:t>
      </w:r>
      <w:r>
        <w:t xml:space="preserve">2 hours</w:t>
      </w:r>
    </w:p>
    <w:p>
      <w:pPr>
        <w:spacing w:before="100" w:after="60"/>
      </w:pPr>
      <w:r>
        <w:t xml:space="preserve">Topics Covered:</w:t>
      </w:r>
    </w:p>
    <w:p>
      <w:pPr>
        <w:pStyle w:val="ListParagraph"/>
        <w:numPr>
          <w:ilvl w:val="0"/>
          <w:numId w:val="1"/>
        </w:numPr>
        <w:spacing w:after="80"/>
      </w:pPr>
      <w:r>
        <w:t xml:space="preserve">Generative models: GANs and VAEs for scenario generation</w:t>
      </w:r>
    </w:p>
    <w:p>
      <w:pPr>
        <w:pStyle w:val="ListParagraph"/>
        <w:numPr>
          <w:ilvl w:val="0"/>
          <w:numId w:val="1"/>
        </w:numPr>
        <w:spacing w:after="80"/>
      </w:pPr>
      <w:r>
        <w:t xml:space="preserve">Macroeconomic modeling and forecasting</w:t>
      </w:r>
    </w:p>
    <w:p>
      <w:pPr>
        <w:pStyle w:val="ListParagraph"/>
        <w:numPr>
          <w:ilvl w:val="0"/>
          <w:numId w:val="1"/>
        </w:numPr>
        <w:spacing w:after="80"/>
      </w:pPr>
      <w:r>
        <w:t xml:space="preserve">Reverse stress testing frameworks</w:t>
      </w:r>
    </w:p>
    <w:p>
      <w:pPr>
        <w:pStyle w:val="ListParagraph"/>
        <w:numPr>
          <w:ilvl w:val="0"/>
          <w:numId w:val="1"/>
        </w:numPr>
        <w:spacing w:after="80"/>
      </w:pPr>
      <w:r>
        <w:t xml:space="preserve">CCAR and DFAST regulatory requirements</w:t>
      </w:r>
    </w:p>
    <w:p>
      <w:pPr>
        <w:pStyle w:val="ListParagraph"/>
        <w:numPr>
          <w:ilvl w:val="0"/>
          <w:numId w:val="1"/>
        </w:numPr>
        <w:spacing w:after="80"/>
      </w:pPr>
      <w:r>
        <w:t xml:space="preserve">Integration with existing risk systems</w:t>
      </w:r>
    </w:p>
    <w:p>
      <w:pPr>
        <w:spacing w:before="100" w:after="80"/>
      </w:pPr>
      <w:r>
        <w:rPr>
          <w:b/>
          <w:bCs/>
        </w:rPr>
        <w:t xml:space="preserve">Tools &amp; Libraries: </w:t>
      </w:r>
      <w:r>
        <w:t xml:space="preserve">Python, TensorFlow, PyTorch</w:t>
      </w:r>
    </w:p>
    <w:p>
      <w:pPr>
        <w:spacing w:after="200"/>
      </w:pPr>
      <w:r>
        <w:rPr>
          <w:b/>
          <w:bCs/>
        </w:rPr>
        <w:t xml:space="preserve">Required Readings: </w:t>
      </w:r>
      <w:r>
        <w:t xml:space="preserve">Chapter 11-12 of course materials</w:t>
      </w:r>
    </w:p>
    <w:p>
      <w:pPr>
        <w:spacing w:before="240" w:after="120"/>
      </w:pPr>
      <w:r>
        <w:t xml:space="preserve">Week 4</w:t>
      </w:r>
    </w:p>
    <w:p>
      <w:pPr>
        <w:spacing w:before="120" w:after="100"/>
      </w:pPr>
      <w:r>
        <w:t xml:space="preserve">Class 7: Time Series Forecasting (LSTM &amp; Transformers)</w:t>
      </w:r>
    </w:p>
    <w:p>
      <w:pPr>
        <w:spacing w:after="80"/>
      </w:pPr>
      <w:r>
        <w:rPr>
          <w:b/>
          <w:bCs/>
        </w:rPr>
        <w:t xml:space="preserve">Duration: </w:t>
      </w:r>
      <w:r>
        <w:t xml:space="preserve">2 hours</w:t>
      </w:r>
    </w:p>
    <w:p>
      <w:pPr>
        <w:spacing w:before="100" w:after="60"/>
      </w:pPr>
      <w:r>
        <w:t xml:space="preserve">Topics Covered:</w:t>
      </w:r>
    </w:p>
    <w:p>
      <w:pPr>
        <w:pStyle w:val="ListParagraph"/>
        <w:numPr>
          <w:ilvl w:val="0"/>
          <w:numId w:val="1"/>
        </w:numPr>
        <w:spacing w:after="80"/>
      </w:pPr>
      <w:r>
        <w:t xml:space="preserve">LSTM and GRU architectures for sequential data</w:t>
      </w:r>
    </w:p>
    <w:p>
      <w:pPr>
        <w:pStyle w:val="ListParagraph"/>
        <w:numPr>
          <w:ilvl w:val="0"/>
          <w:numId w:val="1"/>
        </w:numPr>
        <w:spacing w:after="80"/>
      </w:pPr>
      <w:r>
        <w:t xml:space="preserve">Temporal Fusion Transformers and multi-head attention</w:t>
      </w:r>
    </w:p>
    <w:p>
      <w:pPr>
        <w:pStyle w:val="ListParagraph"/>
        <w:numPr>
          <w:ilvl w:val="0"/>
          <w:numId w:val="1"/>
        </w:numPr>
        <w:spacing w:after="80"/>
      </w:pPr>
      <w:r>
        <w:t xml:space="preserve">Handling non-stationarity and trend decomposition</w:t>
      </w:r>
    </w:p>
    <w:p>
      <w:pPr>
        <w:pStyle w:val="ListParagraph"/>
        <w:numPr>
          <w:ilvl w:val="0"/>
          <w:numId w:val="1"/>
        </w:numPr>
        <w:spacing w:after="80"/>
      </w:pPr>
      <w:r>
        <w:t xml:space="preserve">Backtesting frameworks and walk-forward validation</w:t>
      </w:r>
    </w:p>
    <w:p>
      <w:pPr>
        <w:pStyle w:val="ListParagraph"/>
        <w:numPr>
          <w:ilvl w:val="0"/>
          <w:numId w:val="1"/>
        </w:numPr>
        <w:spacing w:after="80"/>
      </w:pPr>
      <w:r>
        <w:t xml:space="preserve">Ensemble time series methods</w:t>
      </w:r>
    </w:p>
    <w:p>
      <w:pPr>
        <w:spacing w:before="100" w:after="80"/>
      </w:pPr>
      <w:r>
        <w:rPr>
          <w:b/>
          <w:bCs/>
        </w:rPr>
        <w:t xml:space="preserve">Tools &amp; Libraries: </w:t>
      </w:r>
      <w:r>
        <w:t xml:space="preserve">Python, TensorFlow, PyTorch, statsmodels</w:t>
      </w:r>
    </w:p>
    <w:p>
      <w:pPr>
        <w:spacing w:after="200"/>
      </w:pPr>
      <w:r>
        <w:rPr>
          <w:b/>
          <w:bCs/>
        </w:rPr>
        <w:t xml:space="preserve">Required Readings: </w:t>
      </w:r>
      <w:r>
        <w:t xml:space="preserve">Chapter 13-14 of course materials</w:t>
      </w:r>
    </w:p>
    <w:p>
      <w:pPr>
        <w:spacing w:before="240" w:after="120"/>
      </w:pPr>
      <w:r>
        <w:t xml:space="preserve">Week 4</w:t>
      </w:r>
    </w:p>
    <w:p>
      <w:pPr>
        <w:spacing w:before="120" w:after="100"/>
      </w:pPr>
      <w:r>
        <w:t xml:space="preserve">Class 8: Ensemble Methods &amp; Cloud AI</w:t>
      </w:r>
    </w:p>
    <w:p>
      <w:pPr>
        <w:spacing w:after="80"/>
      </w:pPr>
      <w:r>
        <w:rPr>
          <w:b/>
          <w:bCs/>
        </w:rPr>
        <w:t xml:space="preserve">Duration: </w:t>
      </w:r>
      <w:r>
        <w:t xml:space="preserve">2 hours</w:t>
      </w:r>
    </w:p>
    <w:p>
      <w:pPr>
        <w:spacing w:before="100" w:after="60"/>
      </w:pPr>
      <w:r>
        <w:t xml:space="preserve">Topics Covered:</w:t>
      </w:r>
    </w:p>
    <w:p>
      <w:pPr>
        <w:pStyle w:val="ListParagraph"/>
        <w:numPr>
          <w:ilvl w:val="0"/>
          <w:numId w:val="1"/>
        </w:numPr>
        <w:spacing w:after="80"/>
      </w:pPr>
      <w:r>
        <w:t xml:space="preserve">Stacking and blending techniques for robust predictions</w:t>
      </w:r>
    </w:p>
    <w:p>
      <w:pPr>
        <w:pStyle w:val="ListParagraph"/>
        <w:numPr>
          <w:ilvl w:val="0"/>
          <w:numId w:val="1"/>
        </w:numPr>
        <w:spacing w:after="80"/>
      </w:pPr>
      <w:r>
        <w:t xml:space="preserve">AutoML platforms: Auto-sklearn, AutoGluon, H2O</w:t>
      </w:r>
    </w:p>
    <w:p>
      <w:pPr>
        <w:pStyle w:val="ListParagraph"/>
        <w:numPr>
          <w:ilvl w:val="0"/>
          <w:numId w:val="1"/>
        </w:numPr>
        <w:spacing w:after="80"/>
      </w:pPr>
      <w:r>
        <w:t xml:space="preserve">Probabilistic forecasting and uncertainty quantification</w:t>
      </w:r>
    </w:p>
    <w:p>
      <w:pPr>
        <w:pStyle w:val="ListParagraph"/>
        <w:numPr>
          <w:ilvl w:val="0"/>
          <w:numId w:val="1"/>
        </w:numPr>
        <w:spacing w:after="80"/>
      </w:pPr>
      <w:r>
        <w:t xml:space="preserve">Conformal prediction for calibrated confidence intervals</w:t>
      </w:r>
    </w:p>
    <w:p>
      <w:pPr>
        <w:pStyle w:val="ListParagraph"/>
        <w:numPr>
          <w:ilvl w:val="0"/>
          <w:numId w:val="1"/>
        </w:numPr>
        <w:spacing w:after="80"/>
      </w:pPr>
      <w:r>
        <w:t xml:space="preserve">Cloud deployment and scalability</w:t>
      </w:r>
    </w:p>
    <w:p>
      <w:pPr>
        <w:spacing w:before="100" w:after="80"/>
      </w:pPr>
      <w:r>
        <w:rPr>
          <w:b/>
          <w:bCs/>
        </w:rPr>
        <w:t xml:space="preserve">Tools &amp; Libraries: </w:t>
      </w:r>
      <w:r>
        <w:t xml:space="preserve">Python, Azure ML, Google Vertex AI</w:t>
      </w:r>
    </w:p>
    <w:p>
      <w:pPr>
        <w:spacing w:after="200"/>
      </w:pPr>
      <w:r>
        <w:rPr>
          <w:b/>
          <w:bCs/>
        </w:rPr>
        <w:t xml:space="preserve">Required Readings: </w:t>
      </w:r>
      <w:r>
        <w:t xml:space="preserve">Chapter 15-16 of course materials</w:t>
      </w:r>
    </w:p>
    <w:p>
      <w:pPr>
        <w:spacing w:before="240" w:after="120"/>
      </w:pPr>
      <w:r>
        <w:t xml:space="preserve">Week 5</w:t>
      </w:r>
    </w:p>
    <w:p>
      <w:pPr>
        <w:spacing w:before="120" w:after="100"/>
      </w:pPr>
      <w:r>
        <w:t xml:space="preserve">Class 9: Regulatory Compliance &amp; AML</w:t>
      </w:r>
    </w:p>
    <w:p>
      <w:pPr>
        <w:spacing w:after="80"/>
      </w:pPr>
      <w:r>
        <w:rPr>
          <w:b/>
          <w:bCs/>
        </w:rPr>
        <w:t xml:space="preserve">Duration: </w:t>
      </w:r>
      <w:r>
        <w:t xml:space="preserve">2 hours</w:t>
      </w:r>
    </w:p>
    <w:p>
      <w:pPr>
        <w:spacing w:before="100" w:after="60"/>
      </w:pPr>
      <w:r>
        <w:t xml:space="preserve">Topics Covered:</w:t>
      </w:r>
    </w:p>
    <w:p>
      <w:pPr>
        <w:pStyle w:val="ListParagraph"/>
        <w:numPr>
          <w:ilvl w:val="0"/>
          <w:numId w:val="1"/>
        </w:numPr>
        <w:spacing w:after="80"/>
      </w:pPr>
      <w:r>
        <w:t xml:space="preserve">Know Your Customer (KYC) automation with ML</w:t>
      </w:r>
    </w:p>
    <w:p>
      <w:pPr>
        <w:pStyle w:val="ListParagraph"/>
        <w:numPr>
          <w:ilvl w:val="0"/>
          <w:numId w:val="1"/>
        </w:numPr>
        <w:spacing w:after="80"/>
      </w:pPr>
      <w:r>
        <w:t xml:space="preserve">Transaction monitoring and suspicious activity detection</w:t>
      </w:r>
    </w:p>
    <w:p>
      <w:pPr>
        <w:pStyle w:val="ListParagraph"/>
        <w:numPr>
          <w:ilvl w:val="0"/>
          <w:numId w:val="1"/>
        </w:numPr>
        <w:spacing w:after="80"/>
      </w:pPr>
      <w:r>
        <w:t xml:space="preserve">Sanctions list screening with NLP</w:t>
      </w:r>
    </w:p>
    <w:p>
      <w:pPr>
        <w:pStyle w:val="ListParagraph"/>
        <w:numPr>
          <w:ilvl w:val="0"/>
          <w:numId w:val="1"/>
        </w:numPr>
        <w:spacing w:after="80"/>
      </w:pPr>
      <w:r>
        <w:t xml:space="preserve">Explainable AI for regulatory reporting (SR 11-7)</w:t>
      </w:r>
    </w:p>
    <w:p>
      <w:pPr>
        <w:pStyle w:val="ListParagraph"/>
        <w:numPr>
          <w:ilvl w:val="0"/>
          <w:numId w:val="1"/>
        </w:numPr>
        <w:spacing w:after="80"/>
      </w:pPr>
      <w:r>
        <w:t xml:space="preserve">Compliance automation and audit trails</w:t>
      </w:r>
    </w:p>
    <w:p>
      <w:pPr>
        <w:spacing w:before="100" w:after="80"/>
      </w:pPr>
      <w:r>
        <w:rPr>
          <w:b/>
          <w:bCs/>
        </w:rPr>
        <w:t xml:space="preserve">Tools &amp; Libraries: </w:t>
      </w:r>
      <w:r>
        <w:t xml:space="preserve">Python, spaCy, transformers</w:t>
      </w:r>
    </w:p>
    <w:p>
      <w:pPr>
        <w:spacing w:after="200"/>
      </w:pPr>
      <w:r>
        <w:rPr>
          <w:b/>
          <w:bCs/>
        </w:rPr>
        <w:t xml:space="preserve">Required Readings: </w:t>
      </w:r>
      <w:r>
        <w:t xml:space="preserve">Chapter 17-18 of course materials</w:t>
      </w:r>
    </w:p>
    <w:p>
      <w:pPr>
        <w:spacing w:before="240" w:after="120"/>
      </w:pPr>
      <w:r>
        <w:t xml:space="preserve">Week 5</w:t>
      </w:r>
    </w:p>
    <w:p>
      <w:pPr>
        <w:spacing w:before="120" w:after="100"/>
      </w:pPr>
      <w:r>
        <w:t xml:space="preserve">Class 10: NLP for Compliance Documents</w:t>
      </w:r>
    </w:p>
    <w:p>
      <w:pPr>
        <w:spacing w:after="80"/>
      </w:pPr>
      <w:r>
        <w:rPr>
          <w:b/>
          <w:bCs/>
        </w:rPr>
        <w:t xml:space="preserve">Duration: </w:t>
      </w:r>
      <w:r>
        <w:t xml:space="preserve">2 hours</w:t>
      </w:r>
    </w:p>
    <w:p>
      <w:pPr>
        <w:spacing w:before="100" w:after="60"/>
      </w:pPr>
      <w:r>
        <w:t xml:space="preserve">Topics Covered:</w:t>
      </w:r>
    </w:p>
    <w:p>
      <w:pPr>
        <w:pStyle w:val="ListParagraph"/>
        <w:numPr>
          <w:ilvl w:val="0"/>
          <w:numId w:val="1"/>
        </w:numPr>
        <w:spacing w:after="80"/>
      </w:pPr>
      <w:r>
        <w:t xml:space="preserve">Large Language Model (LLM) fine-tuning with LoRA</w:t>
      </w:r>
    </w:p>
    <w:p>
      <w:pPr>
        <w:pStyle w:val="ListParagraph"/>
        <w:numPr>
          <w:ilvl w:val="0"/>
          <w:numId w:val="1"/>
        </w:numPr>
        <w:spacing w:after="80"/>
      </w:pPr>
      <w:r>
        <w:t xml:space="preserve">Named Entity Recognition (NER) for regulatory documents</w:t>
      </w:r>
    </w:p>
    <w:p>
      <w:pPr>
        <w:pStyle w:val="ListParagraph"/>
        <w:numPr>
          <w:ilvl w:val="0"/>
          <w:numId w:val="1"/>
        </w:numPr>
        <w:spacing w:after="80"/>
      </w:pPr>
      <w:r>
        <w:t xml:space="preserve">Contract analysis and risk extraction</w:t>
      </w:r>
    </w:p>
    <w:p>
      <w:pPr>
        <w:pStyle w:val="ListParagraph"/>
        <w:numPr>
          <w:ilvl w:val="0"/>
          <w:numId w:val="1"/>
        </w:numPr>
        <w:spacing w:after="80"/>
      </w:pPr>
      <w:r>
        <w:t xml:space="preserve">RAG systems: Retrieval-Augmented Generation</w:t>
      </w:r>
    </w:p>
    <w:p>
      <w:pPr>
        <w:pStyle w:val="ListParagraph"/>
        <w:numPr>
          <w:ilvl w:val="0"/>
          <w:numId w:val="1"/>
        </w:numPr>
        <w:spacing w:after="80"/>
      </w:pPr>
      <w:r>
        <w:t xml:space="preserve">Document classification and summarization</w:t>
      </w:r>
    </w:p>
    <w:p>
      <w:pPr>
        <w:spacing w:before="100" w:after="80"/>
      </w:pPr>
      <w:r>
        <w:rPr>
          <w:b/>
          <w:bCs/>
        </w:rPr>
        <w:t xml:space="preserve">Tools &amp; Libraries: </w:t>
      </w:r>
      <w:r>
        <w:t xml:space="preserve">Python, Hugging Face transformers, LangChain</w:t>
      </w:r>
    </w:p>
    <w:p>
      <w:pPr>
        <w:spacing w:after="200"/>
      </w:pPr>
      <w:r>
        <w:rPr>
          <w:b/>
          <w:bCs/>
        </w:rPr>
        <w:t xml:space="preserve">Required Readings: </w:t>
      </w:r>
      <w:r>
        <w:t xml:space="preserve">Chapter 19-20 of course materials</w:t>
      </w:r>
    </w:p>
    <w:p>
      <w:pPr>
        <w:spacing w:before="240" w:after="120"/>
      </w:pPr>
      <w:r>
        <w:t xml:space="preserve">Week 6</w:t>
      </w:r>
    </w:p>
    <w:p>
      <w:pPr>
        <w:spacing w:before="120" w:after="100"/>
      </w:pPr>
      <w:r>
        <w:t xml:space="preserve">Class 11: Production Deployment &amp; MLOps</w:t>
      </w:r>
    </w:p>
    <w:p>
      <w:pPr>
        <w:spacing w:after="80"/>
      </w:pPr>
      <w:r>
        <w:rPr>
          <w:b/>
          <w:bCs/>
        </w:rPr>
        <w:t xml:space="preserve">Duration: </w:t>
      </w:r>
      <w:r>
        <w:t xml:space="preserve">2 hours</w:t>
      </w:r>
    </w:p>
    <w:p>
      <w:pPr>
        <w:spacing w:before="100" w:after="60"/>
      </w:pPr>
      <w:r>
        <w:t xml:space="preserve">Topics Covered:</w:t>
      </w:r>
    </w:p>
    <w:p>
      <w:pPr>
        <w:pStyle w:val="ListParagraph"/>
        <w:numPr>
          <w:ilvl w:val="0"/>
          <w:numId w:val="1"/>
        </w:numPr>
        <w:spacing w:after="80"/>
      </w:pPr>
      <w:r>
        <w:t xml:space="preserve">MLflow: Model tracking, versioning, and registry</w:t>
      </w:r>
    </w:p>
    <w:p>
      <w:pPr>
        <w:pStyle w:val="ListParagraph"/>
        <w:numPr>
          <w:ilvl w:val="0"/>
          <w:numId w:val="1"/>
        </w:numPr>
        <w:spacing w:after="80"/>
      </w:pPr>
      <w:r>
        <w:t xml:space="preserve">Model monitoring: Population Stability Index (PSI), KL divergence</w:t>
      </w:r>
    </w:p>
    <w:p>
      <w:pPr>
        <w:pStyle w:val="ListParagraph"/>
        <w:numPr>
          <w:ilvl w:val="0"/>
          <w:numId w:val="1"/>
        </w:numPr>
        <w:spacing w:after="80"/>
      </w:pPr>
      <w:r>
        <w:t xml:space="preserve">A/B testing frameworks and inference servers</w:t>
      </w:r>
    </w:p>
    <w:p>
      <w:pPr>
        <w:pStyle w:val="ListParagraph"/>
        <w:numPr>
          <w:ilvl w:val="0"/>
          <w:numId w:val="1"/>
        </w:numPr>
        <w:spacing w:after="80"/>
      </w:pPr>
      <w:r>
        <w:t xml:space="preserve">CI/CD pipelines and automated testing</w:t>
      </w:r>
    </w:p>
    <w:p>
      <w:pPr>
        <w:pStyle w:val="ListParagraph"/>
        <w:numPr>
          <w:ilvl w:val="0"/>
          <w:numId w:val="1"/>
        </w:numPr>
        <w:spacing w:after="80"/>
      </w:pPr>
      <w:r>
        <w:t xml:space="preserve">Kubernetes deployment and containerization</w:t>
      </w:r>
    </w:p>
    <w:p>
      <w:pPr>
        <w:spacing w:before="100" w:after="80"/>
      </w:pPr>
      <w:r>
        <w:rPr>
          <w:b/>
          <w:bCs/>
        </w:rPr>
        <w:t xml:space="preserve">Tools &amp; Libraries: </w:t>
      </w:r>
      <w:r>
        <w:t xml:space="preserve">Python, MLflow, Docker, Kubernetes</w:t>
      </w:r>
    </w:p>
    <w:p>
      <w:pPr>
        <w:spacing w:after="200"/>
      </w:pPr>
      <w:r>
        <w:rPr>
          <w:b/>
          <w:bCs/>
        </w:rPr>
        <w:t xml:space="preserve">Required Readings: </w:t>
      </w:r>
      <w:r>
        <w:t xml:space="preserve">Chapter 21-22 of course materials</w:t>
      </w:r>
    </w:p>
    <w:p>
      <w:pPr>
        <w:spacing w:before="240" w:after="120"/>
      </w:pPr>
      <w:r>
        <w:t xml:space="preserve">Week 6</w:t>
      </w:r>
    </w:p>
    <w:p>
      <w:pPr>
        <w:spacing w:before="120" w:after="100"/>
      </w:pPr>
      <w:r>
        <w:t xml:space="preserve">Class 12: Capstone Presentations &amp; Certification Review</w:t>
      </w:r>
    </w:p>
    <w:p>
      <w:pPr>
        <w:spacing w:after="80"/>
      </w:pPr>
      <w:r>
        <w:rPr>
          <w:b/>
          <w:bCs/>
        </w:rPr>
        <w:t xml:space="preserve">Duration: </w:t>
      </w:r>
      <w:r>
        <w:t xml:space="preserve">2 hours</w:t>
      </w:r>
    </w:p>
    <w:p>
      <w:pPr>
        <w:spacing w:before="100" w:after="60"/>
      </w:pPr>
      <w:r>
        <w:t xml:space="preserve">Topics Covered:</w:t>
      </w:r>
    </w:p>
    <w:p>
      <w:pPr>
        <w:pStyle w:val="ListParagraph"/>
        <w:numPr>
          <w:ilvl w:val="0"/>
          <w:numId w:val="1"/>
        </w:numPr>
        <w:spacing w:after="80"/>
      </w:pPr>
      <w:r>
        <w:t xml:space="preserve">Capstone project presentations and peer review</w:t>
      </w:r>
    </w:p>
    <w:p>
      <w:pPr>
        <w:pStyle w:val="ListParagraph"/>
        <w:numPr>
          <w:ilvl w:val="0"/>
          <w:numId w:val="1"/>
        </w:numPr>
        <w:spacing w:after="80"/>
      </w:pPr>
      <w:r>
        <w:t xml:space="preserve">Course synthesis and key takeaways</w:t>
      </w:r>
    </w:p>
    <w:p>
      <w:pPr>
        <w:pStyle w:val="ListParagraph"/>
        <w:numPr>
          <w:ilvl w:val="0"/>
          <w:numId w:val="1"/>
        </w:numPr>
        <w:spacing w:after="80"/>
      </w:pPr>
      <w:r>
        <w:t xml:space="preserve">Certification exam preparation</w:t>
      </w:r>
    </w:p>
    <w:p>
      <w:pPr>
        <w:pStyle w:val="ListParagraph"/>
        <w:numPr>
          <w:ilvl w:val="0"/>
          <w:numId w:val="1"/>
        </w:numPr>
        <w:spacing w:after="80"/>
      </w:pPr>
      <w:r>
        <w:t xml:space="preserve">Best practices and next steps in AI implementation</w:t>
      </w:r>
    </w:p>
    <w:p>
      <w:pPr>
        <w:pStyle w:val="ListParagraph"/>
        <w:numPr>
          <w:ilvl w:val="0"/>
          <w:numId w:val="1"/>
        </w:numPr>
        <w:spacing w:after="80"/>
      </w:pPr>
      <w:r>
        <w:t xml:space="preserve">Q&amp;A and discussion</w:t>
      </w:r>
    </w:p>
    <w:p>
      <w:pPr>
        <w:spacing w:before="100" w:after="80"/>
      </w:pPr>
      <w:r>
        <w:rPr>
          <w:b/>
          <w:bCs/>
        </w:rPr>
        <w:t xml:space="preserve">Tools &amp; Libraries: </w:t>
      </w:r>
      <w:r>
        <w:t xml:space="preserve">All course tools</w:t>
      </w:r>
    </w:p>
    <w:p>
      <w:pPr>
        <w:spacing w:after="200"/>
      </w:pPr>
      <w:r>
        <w:rPr>
          <w:b/>
          <w:bCs/>
        </w:rPr>
        <w:t xml:space="preserve">Required Readings: </w:t>
      </w:r>
      <w:r>
        <w:t xml:space="preserve">Complete course materials review</w:t>
      </w:r>
    </w:p>
    <w:p>
      <w:r>
        <w:br w:type="page"/>
      </w:r>
    </w:p>
    <w:p>
      <w:pPr>
        <w:spacing w:before="240" w:after="120"/>
      </w:pPr>
      <w:r>
        <w:t xml:space="preserve">Academic Policies</w:t>
      </w:r>
    </w:p>
    <w:p>
      <w:pPr>
        <w:spacing w:before="240" w:after="120"/>
      </w:pPr>
      <w:r>
        <w:t xml:space="preserve">Attendance</w:t>
      </w:r>
    </w:p>
    <w:p>
      <w:pPr>
        <w:spacing w:after="120"/>
      </w:pPr>
      <w:r>
        <w:t xml:space="preserve">Regular attendance is essential for success in this course. Students are expected to attend all classes. If you must miss a class due to illness or emergency, please notify the instructor as soon as possible. Missing more than 2 classes without prior approval may result in course withdrawal.</w:t>
      </w:r>
    </w:p>
    <w:p>
      <w:pPr>
        <w:spacing w:before="240" w:after="120"/>
      </w:pPr>
      <w:r>
        <w:t xml:space="preserve">Late Work</w:t>
      </w:r>
    </w:p>
    <w:p>
      <w:pPr>
        <w:spacing w:after="120"/>
      </w:pPr>
      <w:r>
        <w:t xml:space="preserve">Assignments and projects submitted late will be accepted with a 10% deduction per day, up to 3 days late. Work submitted more than 3 days late will not be accepted unless prior arrangements have been made with the instructor.</w:t>
      </w:r>
    </w:p>
    <w:p>
      <w:pPr>
        <w:spacing w:before="240" w:after="120"/>
      </w:pPr>
      <w:r>
        <w:t xml:space="preserve">Academic Integrity</w:t>
      </w:r>
    </w:p>
    <w:p>
      <w:pPr>
        <w:spacing w:after="120"/>
      </w:pPr>
      <w:r>
        <w:t xml:space="preserve">All work submitted for this course must be your own. Plagiarism, unauthorized collaboration, or any other form of academic dishonesty will result in immediate failure and potential disciplinary action. Please familiarize yourself with Proxiant Academy's academic integrity policies.</w:t>
      </w:r>
    </w:p>
    <w:p>
      <w:pPr>
        <w:spacing w:before="240" w:after="120"/>
      </w:pPr>
      <w:r>
        <w:t xml:space="preserve">Classroom Conduct</w:t>
      </w:r>
    </w:p>
    <w:p>
      <w:pPr>
        <w:spacing w:after="120"/>
      </w:pPr>
      <w:r>
        <w:t xml:space="preserve">We are committed to creating a respectful and inclusive learning environment. All students are expected to conduct themselves professionally and respectfully toward instructors and classmates.</w:t>
      </w:r>
    </w:p>
    <w:p>
      <w:pPr>
        <w:spacing w:before="240" w:after="120"/>
      </w:pPr>
      <w:r>
        <w:t>PCAIP Certification Requirements</w:t>
      </w:r>
    </w:p>
    <w:p>
      <w:pPr>
        <w:spacing w:after="120"/>
      </w:pPr>
      <w:r>
        <w:t>The course includes a final certification test administered online; passing it completes the program. Graduates may then sit the PCAIP (Proxiant Certified AI Professional) exam, a separate credential.</w:t>
      </w:r>
    </w:p>
    <w:p>
      <w:r>
        <w:rPr>
          <w:b/>
          <w:bCs/>
        </w:rPr>
        <w:t>Final certification test: 60 questions, 90 minutes, 70% to pass</w:t>
      </w:r>
      <w:r/>
    </w:p>
    <w:p>
      <w:r>
        <w:rPr>
          <w:b/>
          <w:bCs/>
        </w:rPr>
        <w:t>Graduates also qualify to sit the PCAIP exam (100 MCQ, 3 hours, $199, valid 3 years).</w:t>
      </w:r>
      <w:r/>
    </w:p>
    <w:p>
      <w:r>
        <w:rPr>
          <w:b/>
          <w:bCs/>
        </w:rPr>
        <w:t>PCAIP passing score: 70%</w:t>
      </w:r>
      <w:r/>
    </w:p>
    <w:p>
      <w:r>
        <w:rPr>
          <w:b/>
          <w:bCs/>
        </w:rPr>
        <w:t>PCAIP validity period: 3 years</w:t>
      </w:r>
      <w:r/>
    </w:p>
    <w:p>
      <w:r>
        <w:rPr>
          <w:b/>
          <w:bCs/>
        </w:rPr>
        <w:t>PCAIP exam fee: $199 (not included in course tuition)</w:t>
      </w:r>
      <w:r/>
    </w:p>
    <w:p>
      <w:r>
        <w:rPr>
          <w:b/>
          <w:bCs/>
        </w:rPr>
        <w:t xml:space="preserve">Digital Badge: </w:t>
      </w:r>
      <w:r>
        <w:t xml:space="preserve">Upon passing, you will receive a digital badge and certificate of completion.</w:t>
      </w:r>
    </w:p>
    <w:p>
      <w:pPr>
        <w:spacing w:before="240" w:after="120"/>
      </w:pPr>
      <w:r>
        <w:t xml:space="preserve">Instructor Contact Information</w:t>
      </w:r>
    </w:p>
    <w:p>
      <w:pPr>
        <w:spacing w:before="100" w:after="60"/>
      </w:pPr>
      <w:r>
        <w:t xml:space="preserve">Sarah Anderson</w:t>
      </w:r>
    </w:p>
    <w:p>
      <w:pPr>
        <w:spacing w:after="80"/>
      </w:pPr>
      <w:r>
        <w:rPr>
          <w:b/>
          <w:bCs/>
        </w:rPr>
        <w:t xml:space="preserve">Specialty: </w:t>
      </w:r>
      <w:r>
        <w:t xml:space="preserve">AI Strategy &amp; Leadership</w:t>
      </w:r>
    </w:p>
    <w:p>
      <w:pPr>
        <w:spacing w:before="100" w:after="60"/>
      </w:pPr>
      <w:r>
        <w:t xml:space="preserve">Michael Kumar</w:t>
      </w:r>
    </w:p>
    <w:p>
      <w:pPr>
        <w:spacing w:after="80"/>
      </w:pPr>
      <w:r>
        <w:rPr>
          <w:b/>
          <w:bCs/>
        </w:rPr>
        <w:t xml:space="preserve">Specialty: </w:t>
      </w:r>
      <w:r>
        <w:t xml:space="preserve">Engineering &amp; Architecture</w:t>
      </w:r>
    </w:p>
    <w:p>
      <w:pPr>
        <w:spacing w:before="100" w:after="60"/>
      </w:pPr>
      <w:r>
        <w:t xml:space="preserve">Jessica Liu</w:t>
      </w:r>
    </w:p>
    <w:p>
      <w:pPr>
        <w:spacing w:after="80"/>
      </w:pPr>
      <w:r>
        <w:rPr>
          <w:b/>
          <w:bCs/>
        </w:rPr>
        <w:t xml:space="preserve">Specialty: </w:t>
      </w:r>
      <w:r>
        <w:t xml:space="preserve">Product &amp; Implementation</w:t>
      </w:r>
    </w:p>
    <w:p>
      <w:pPr>
        <w:spacing w:before="100" w:after="60"/>
      </w:pPr>
      <w:r>
        <w:t xml:space="preserve">Dr. Prem</w:t>
      </w:r>
    </w:p>
    <w:p>
      <w:pPr>
        <w:spacing w:after="80"/>
      </w:pPr>
      <w:r>
        <w:rPr>
          <w:b/>
          <w:bCs/>
        </w:rPr>
        <w:t xml:space="preserve">Specialty: </w:t>
      </w:r>
      <w:r>
        <w:t xml:space="preserve">Research &amp; Innovation</w:t>
      </w:r>
    </w:p>
    <w:p>
      <w:pPr>
        <w:spacing w:before="240" w:after="120"/>
      </w:pPr>
      <w:r>
        <w:t xml:space="preserve">Proxiant Academy Policies</w:t>
      </w:r>
    </w:p>
    <w:p>
      <w:pPr>
        <w:spacing w:before="240" w:after="120"/>
      </w:pPr>
      <w:r>
        <w:t xml:space="preserve">Accessibility &amp; Accommodations</w:t>
      </w:r>
    </w:p>
    <w:p>
      <w:pPr>
        <w:spacing w:after="120"/>
      </w:pPr>
      <w:r>
        <w:t xml:space="preserve">Proxiant Academy is committed to providing equal access to education. If you have a disability or require special accommodations, please contact our accessibility coordinator.</w:t>
      </w:r>
    </w:p>
    <w:p>
      <w:pPr>
        <w:spacing w:before="240" w:after="120"/>
      </w:pPr>
      <w:r>
        <w:t xml:space="preserve">Technical Support</w:t>
      </w:r>
    </w:p>
    <w:p>
      <w:pPr>
        <w:spacing w:after="120"/>
      </w:pPr>
      <w:r>
        <w:t xml:space="preserve">Our technical support team is available during business hours to assist with platform issues, software installation, and cloud access troubleshooting.</w:t>
      </w:r>
    </w:p>
    <w:p>
      <w:pPr>
        <w:spacing w:before="240" w:after="120"/>
      </w:pPr>
      <w:r>
        <w:t xml:space="preserve">Course Completion &amp; Refund Policy</w:t>
      </w:r>
    </w:p>
    <w:p>
      <w:pPr>
        <w:spacing w:after="120"/>
      </w:pPr>
      <w:r>
        <w:t>For information about refunds, course transfers, or other enrollment-related questions, please contact our enrollment team at info@proxiant.com.</w:t>
      </w:r>
    </w:p>
    <w:sectPr>
      <w:headerReference w:type="default" r:id="rId6"/>
      <w:footerReference w:type="default" r:id="rId7"/>
      <w:headerReference w:type="first" r:id="rId9"/>
      <w:footerReference w:type="first" r:id="rId10"/>
      <w:headerReference w:type="even" r:id="rId11"/>
      <w:footerReference w:type="even" r:id="rId1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proxiant.ai</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t>Proxiant Academy | AI for Finance Syllabus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2026-02-14T05:27:42.410Z</dcterms:created>
  <dcterms:modified xsi:type="dcterms:W3CDTF">2026-02-14T05:27:42.410Z</dcterms:modified>
</cp:coreProperties>
</file>

<file path=docProps/custom.xml><?xml version="1.0" encoding="utf-8"?>
<Properties xmlns="http://schemas.openxmlformats.org/officeDocument/2006/custom-properties" xmlns:vt="http://schemas.openxmlformats.org/officeDocument/2006/docPropsVTypes"/>
</file>