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xmlns:wp14="http://schemas.microsoft.com/office/word/2010/wordprocessingDrawing" xmlns:w15="http://schemas.microsoft.com/office/word/2012/wordml" mc:Ignorable="w14 w15 wp14">
  <w:body>
    <w:p>
      <w:pPr>
        <w:spacing w:after="200"/>
        <w:jc w:val="center"/>
      </w:pPr>
      <w:r>
        <w:rPr>
          <w:b/>
          <w:bCs/>
          <w:color w:val="1B365D"/>
          <w:sz w:val="56"/>
          <w:szCs w:val="56"/>
        </w:rPr>
        <w:t xml:space="preserve">AI for Operations Course Syllabus</w:t>
      </w:r>
    </w:p>
    <w:p>
      <w:pPr>
        <w:spacing w:after="400"/>
        <w:jc w:val="center"/>
      </w:pPr>
      <w:r>
        <w:rPr>
          <w:i/>
          <w:iCs/>
          <w:color w:val="2E86AB"/>
          <w:sz w:val="28"/>
          <w:szCs w:val="28"/>
        </w:rPr>
        <w:t xml:space="preserve">Comprehensive Course Guide</w:t>
      </w:r>
    </w:p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Course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340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Course Title</w:t>
            </w:r>
          </w:p>
        </w:tc>
        <w:tc>
          <w:tcPr>
            <w:tcW w:type="dxa" w:w="7020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34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AI for Operations</w:t>
            </w:r>
          </w:p>
        </w:tc>
        <w:tc>
          <w:tcPr>
            <w:tcW w:type="dxa" w:w="702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Intermediate-Level Professional Training</w:t>
            </w:r>
          </w:p>
        </w:tc>
      </w:tr>
      <w:tr>
        <w:tc>
          <w:tcPr>
            <w:tcW w:type="dxa" w:w="234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702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 weeks, 12 classes (2 per week)</w:t>
            </w:r>
          </w:p>
        </w:tc>
      </w:tr>
      <w:tr>
        <w:tc>
          <w:tcPr>
            <w:tcW w:type="dxa" w:w="234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Contact Hours</w:t>
            </w:r>
          </w:p>
        </w:tc>
        <w:tc>
          <w:tcPr>
            <w:tcW w:type="dxa" w:w="702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24 hours instruction + 40+ hours hands-on labs</w:t>
            </w:r>
          </w:p>
        </w:tc>
      </w:tr>
      <w:tr>
        <w:tc>
          <w:tcPr>
            <w:tcW w:type="dxa" w:w="234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Price</w:t>
            </w:r>
          </w:p>
        </w:tc>
        <w:tc>
          <w:tcPr>
            <w:tcW w:type="dxa" w:w="702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$2,499 (Individual) | Custom pricing available</w:t>
            </w:r>
          </w:p>
        </w:tc>
      </w:tr>
      <w:tr>
        <w:tc>
          <w:tcPr>
            <w:tcW w:type="dxa" w:w="234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Prerequisites</w:t>
            </w:r>
          </w:p>
        </w:tc>
        <w:tc>
          <w:tcPr>
            <w:tcW w:type="dxa" w:w="702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Basic operations management &amp; data analytics; Python helpful</w:t>
            </w:r>
          </w:p>
        </w:tc>
      </w:tr>
      <w:tr>
        <w:tc>
          <w:tcPr>
            <w:tcW w:type="dxa" w:w="234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Certification</w:t>
            </w:r>
          </w:p>
        </w:tc>
        <w:tc>
          <w:tcPr>
            <w:tcW w:type="dxa" w:w="702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PCAIP (Proxiant Certified AI Professional) eligible</w:t>
            </w:r>
          </w:p>
        </w:tc>
      </w:tr>
    </w:tbl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Course Description</w:t>
      </w:r>
    </w:p>
    <w:p>
      <w:pPr>
        <w:spacing w:before="40" w:after="4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AI for Operations is a comprehensive professional training program designed to equip operations managers, supply chain professionals, and logistics analysts with cutting-edge AI and machine learning skills. Through 6 weeks of intensive instruction and hands-on projects, participants will master demand forecasting, supply chain optimization, intelligent logistics, predictive maintenance, process optimization, and operational MLOps.</w:t>
      </w:r>
    </w:p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Target Audience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Operations Managers seeking competitive advantage through AI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Supply Chain Professionals optimizing networks and reducing costs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Logistics Analysts automating route planning and fleet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Chief Operations Officers (COOs) evaluating AI adoption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Data Analysts transitioning to operations AI roles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Anyone with operations experience wanting AI/ML proficiency</w:t>
      </w:r>
    </w:p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Basic understanding of operations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Familiarity with data analytics concepts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Python programming experience (helpful)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SQL for data querying (helpful)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Statistics and linear algebra fundamentals (helpful)</w:t>
      </w:r>
    </w:p>
    <w:p>
      <w:pPr>
        <w:spacing w:before="40" w:after="40"/>
        <w:jc w:val="left"/>
      </w:pPr>
    </w:p>
    <w:p>
      <w:r>
        <w:br w:type="page"/>
      </w: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Learning Objectives</w:t>
      </w:r>
    </w:p>
    <w:p>
      <w:pPr>
        <w:spacing w:before="40" w:after="4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Upon successful completion, participants will be able 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Understand and apply AI/ML fundamentals in operational contexts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Build, train, and deploy demand forecasting models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Design optimized supply chain networks using mathematical tools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Implement vehicle routing and fleet management solutions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Create and deploy predictive maintenance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Develop computer vision solutions for quality control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Design and implement digital twins for operational processes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Apply constraint programming for resource allocation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Deploy ML models in production with MLOps best practices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Lead organizational AI transformation initiatives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>Pass the PCAIP certification examination</w:t>
      </w:r>
    </w:p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Detailed Weekly Schedule</w:t>
      </w: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Week 1: AI Foundations for Operations</w:t>
      </w:r>
    </w:p>
    <w:p>
      <w:pPr>
        <w:spacing w:before="40" w:after="40"/>
        <w:jc w:val="left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Learning Objectives: Understand AI/ML landscape, data pipelines, cloud platforms, and real-world operational applications</w:t>
      </w:r>
    </w:p>
    <w:p>
      <w:pPr>
        <w:spacing w:before="40" w:after="40"/>
        <w:jc w:val="left"/>
      </w:pPr>
    </w:p>
    <w:p>
      <w:pPr>
        <w:spacing w:before="100" w:after="80"/>
      </w:pPr>
      <w:r>
        <w:rPr>
          <w:b/>
          <w:bCs/>
          <w:color w:val="2E86AB"/>
          <w:sz w:val="24"/>
          <w:szCs w:val="24"/>
        </w:rPr>
        <w:t xml:space="preserve">Class 1: The AI-Powered Operations Landscape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AI/ML Overview for Operations: Types of ML, Manufacturing &amp; logistics use cases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Industry Case Studies: Amazon warehouse automation, Siemens predictive maintenance, DHL routing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Cloud Platforms: AWS SageMaker, Azure ML, Google Cloud AI, ROI metrics</w:t>
      </w:r>
    </w:p>
    <w:p>
      <w:pPr>
        <w:spacing w:before="100" w:after="80"/>
      </w:pPr>
      <w:r>
        <w:rPr>
          <w:b/>
          <w:bCs/>
          <w:color w:val="2E86AB"/>
          <w:sz w:val="24"/>
          <w:szCs w:val="24"/>
        </w:rPr>
        <w:t xml:space="preserve">Class 2: Operational Data Engineering &amp; Analytics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Data Pipeline Architecture: IoT sensors, ERP/WMS/TMS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Time-Series Databases: InfluxDB and TimescaleDB setup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Data Quality: Handling missing values, outliers, 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Hands-on Lab: Build real-time data ingestion pipeline</w:t>
      </w:r>
    </w:p>
    <w:p>
      <w:pPr>
        <w:spacing w:before="40" w:after="40"/>
        <w:jc w:val="left"/>
      </w:pP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Week 2: AI for Supply Chain Management</w:t>
      </w:r>
    </w:p>
    <w:p>
      <w:pPr>
        <w:spacing w:before="40" w:after="40"/>
        <w:jc w:val="left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Learning Objectives: Master demand forecasting, supply chain optimization, and inventory management</w:t>
      </w:r>
    </w:p>
    <w:p>
      <w:pPr>
        <w:spacing w:before="40" w:after="40"/>
        <w:jc w:val="left"/>
      </w:pPr>
    </w:p>
    <w:p>
      <w:pPr>
        <w:spacing w:before="100" w:after="80"/>
      </w:pPr>
      <w:r>
        <w:rPr>
          <w:b/>
          <w:bCs/>
          <w:color w:val="2E86AB"/>
          <w:sz w:val="24"/>
          <w:szCs w:val="24"/>
        </w:rPr>
        <w:t xml:space="preserve">Class 3: Demand Forecasting with ML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Statistical Baselines: ARIMA, Exponential Smoothing (ETS)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Machine Learning Models: XGBoost, LightGBM, 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Deep Learning: LSTM networks, N-BEATS neural networks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Advanced Topics: Hierarchical &amp; probabilistic forecasting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Hands-on Lab: Build multi-product demand forecaster</w:t>
      </w:r>
    </w:p>
    <w:p>
      <w:pPr>
        <w:spacing w:before="100" w:after="80"/>
      </w:pPr>
      <w:r>
        <w:rPr>
          <w:b/>
          <w:bCs/>
          <w:color w:val="2E86AB"/>
          <w:sz w:val="24"/>
          <w:szCs w:val="24"/>
        </w:rPr>
        <w:t xml:space="preserve">Class 4: Supply Chain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Network Design: Facility location, distribution network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Inventory Optimization: Multi-echelon models, safety stock, bullwhip effect mitigation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Supplier Management: ML-based scoring, risk assessment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Hands-on Lab: Inventory optimization with Python PuLP</w:t>
      </w:r>
    </w:p>
    <w:p>
      <w:pPr>
        <w:spacing w:before="40" w:after="40"/>
        <w:jc w:val="left"/>
      </w:pP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Week 3: Intelligent Logistics &amp; Transportation</w:t>
      </w:r>
    </w:p>
    <w:p>
      <w:pPr>
        <w:spacing w:before="40" w:after="40"/>
        <w:jc w:val="left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Learning Objectives: Optimize routing, fleet management, warehouse operations, and automation</w:t>
      </w:r>
    </w:p>
    <w:p>
      <w:pPr>
        <w:spacing w:before="40" w:after="40"/>
        <w:jc w:val="left"/>
      </w:pPr>
    </w:p>
    <w:p>
      <w:pPr>
        <w:spacing w:before="100" w:after="80"/>
      </w:pPr>
      <w:r>
        <w:rPr>
          <w:b/>
          <w:bCs/>
          <w:color w:val="2E86AB"/>
          <w:sz w:val="24"/>
          <w:szCs w:val="24"/>
        </w:rPr>
        <w:t xml:space="preserve">Class 5: Route Optimization &amp; Fleet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Vehicle Routing Problems: VRP variants, Google OR-Tools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Real-Time Optimization: Dynamic routing, traffic-aware updates, time windows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Fleet Management: Maintenance scheduling, last-mile delivery, driver assignment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Hands-on Lab: Solve VRP with OR-Tools</w:t>
      </w:r>
    </w:p>
    <w:p>
      <w:pPr>
        <w:spacing w:before="100" w:after="80"/>
      </w:pPr>
      <w:r>
        <w:rPr>
          <w:b/>
          <w:bCs/>
          <w:color w:val="2E86AB"/>
          <w:sz w:val="24"/>
          <w:szCs w:val="24"/>
        </w:rPr>
        <w:t xml:space="preserve">Class 6: Warehouse Automation &amp; Robotics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Warehouse Optimization: Layout design, pick-path algorithms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Robotic Process Automation: Automated sorting, robotic pickers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Computer Vision: Quality inspection, barcode/QR reading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Digital Twins: Warehouse simulation and what-if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Hands-on Lab: Build pick-path optimizer</w:t>
      </w:r>
    </w:p>
    <w:p>
      <w:pPr>
        <w:spacing w:before="40" w:after="40"/>
        <w:jc w:val="left"/>
      </w:pPr>
    </w:p>
    <w:p>
      <w:r>
        <w:br w:type="page"/>
      </w: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Week 4: Predictive Maintenance &amp; Quality Control</w:t>
      </w:r>
    </w:p>
    <w:p>
      <w:pPr>
        <w:spacing w:before="40" w:after="40"/>
        <w:jc w:val="left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Learning Objectives: Implement predictive maintenance, anomaly detection, and quality control systems</w:t>
      </w:r>
    </w:p>
    <w:p>
      <w:pPr>
        <w:spacing w:before="40" w:after="40"/>
        <w:jc w:val="left"/>
      </w:pPr>
    </w:p>
    <w:p>
      <w:pPr>
        <w:spacing w:before="100" w:after="80"/>
      </w:pPr>
      <w:r>
        <w:rPr>
          <w:b/>
          <w:bCs/>
          <w:color w:val="2E86AB"/>
          <w:sz w:val="24"/>
          <w:szCs w:val="24"/>
        </w:rPr>
        <w:t xml:space="preserve">Class 7: Predictive Maintenance with AI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Condition Monitoring: IoT sensor data, vibration analysis, thermal imaging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RUL Prediction: Remaining Useful Life, survival analysis, ML models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Anomaly Detection: Isolation forests, one-class SVM, autoencoders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Maintenance Optimization: Failure-based scheduling, cost-benefit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Hands-on Lab: Build RUL prediction with survival analysis</w:t>
      </w:r>
    </w:p>
    <w:p>
      <w:pPr>
        <w:spacing w:before="100" w:after="80"/>
      </w:pPr>
      <w:r>
        <w:rPr>
          <w:b/>
          <w:bCs/>
          <w:color w:val="2E86AB"/>
          <w:sz w:val="24"/>
          <w:szCs w:val="24"/>
        </w:rPr>
        <w:t xml:space="preserve">Class 8: AI-Powered Quality Control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Statistical Process Control: SPC with ML enhancement, anomaly detection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Computer Vision Defect Detection: YOLO, ResNet, transfer learning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Root Cause Analysis: Causal inference, Bayesian networks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Six Sigma Integration: AI-enhanced DMAIC methodology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Hands-on Lab: Build defect detection pipeline</w:t>
      </w:r>
    </w:p>
    <w:p>
      <w:pPr>
        <w:spacing w:before="40" w:after="40"/>
        <w:jc w:val="left"/>
      </w:pP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Week 5: Process Optimization &amp; Simulation</w:t>
      </w:r>
    </w:p>
    <w:p>
      <w:pPr>
        <w:spacing w:before="40" w:after="40"/>
        <w:jc w:val="left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Learning Objectives: Apply process mining, simulation, and constraint programming to operations</w:t>
      </w:r>
    </w:p>
    <w:p>
      <w:pPr>
        <w:spacing w:before="40" w:after="40"/>
        <w:jc w:val="left"/>
      </w:pPr>
    </w:p>
    <w:p>
      <w:pPr>
        <w:spacing w:before="100" w:after="80"/>
      </w:pPr>
      <w:r>
        <w:rPr>
          <w:b/>
          <w:bCs/>
          <w:color w:val="2E86AB"/>
          <w:sz w:val="24"/>
          <w:szCs w:val="24"/>
        </w:rPr>
        <w:t xml:space="preserve">Class 9: Process Mining &amp;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Process Mining Fundamentals: Event logs, PM4Py, process discovery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Bottleneck Identification: Performance analysis, variance detection, critical path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Simulation: Discrete event simulation with SimPy, what-if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Digital Twins: Manufacturing representations, real-time synchronization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Continuous Improvement: Reinforcement learning for optimization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Hands-on Lab: Apply process mining to logistics workflow</w:t>
      </w:r>
    </w:p>
    <w:p>
      <w:pPr>
        <w:spacing w:before="100" w:after="80"/>
      </w:pPr>
      <w:r>
        <w:rPr>
          <w:b/>
          <w:bCs/>
          <w:color w:val="2E86AB"/>
          <w:sz w:val="24"/>
          <w:szCs w:val="24"/>
        </w:rPr>
        <w:t xml:space="preserve">Class 10: Resource Allocation &amp; Scheduling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Scheduling Problems: Job shop, constraint programming, Google CP-SAT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Workforce Optimization: Employee scheduling, skill-based assignment, compliance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Capacity Planning: Demand-driven modeling, simulation-based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Energy Optimization: Peak demand shaving, renewable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Hands-on Lab: Build production scheduler with CP-SAT</w:t>
      </w:r>
    </w:p>
    <w:p>
      <w:pPr>
        <w:spacing w:before="40" w:after="40"/>
        <w:jc w:val="left"/>
      </w:pP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Week 6: Integration &amp; Capstone</w:t>
      </w:r>
    </w:p>
    <w:p>
      <w:pPr>
        <w:spacing w:before="40" w:after="40"/>
        <w:jc w:val="left"/>
      </w:pPr>
      <w:r>
        <w:rPr>
          <w:b w:val="false"/>
          <w:bCs w:val="false"/>
          <w:i/>
          <w:iCs/>
          <w:color w:val="333333"/>
          <w:sz w:val="22"/>
          <w:szCs w:val="22"/>
        </w:rPr>
        <w:t xml:space="preserve">Learning Objectives: Deploy models at scale, complete capstone, and prepare for certification</w:t>
      </w:r>
    </w:p>
    <w:p>
      <w:pPr>
        <w:spacing w:before="40" w:after="40"/>
        <w:jc w:val="left"/>
      </w:pPr>
    </w:p>
    <w:p>
      <w:pPr>
        <w:spacing w:before="100" w:after="80"/>
      </w:pPr>
      <w:r>
        <w:rPr>
          <w:b/>
          <w:bCs/>
          <w:color w:val="2E86AB"/>
          <w:sz w:val="24"/>
          <w:szCs w:val="24"/>
        </w:rPr>
        <w:t xml:space="preserve">Class 11: MLOps for Operations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Edge Deployment: TensorFlow Lite, model quantization, on-device inference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Model Monitoring: Performance drift, data drift, retraining pipelines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Real-Time Inference: FastAPI, message queues, batch vs real-time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A/B Testing: Routing algorithms, forecasting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Operational Dashboards: KPI tracking, real-time alerting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Hands-on Lab: Deploy model at edge with TensorFlow Lite</w:t>
      </w:r>
    </w:p>
    <w:p>
      <w:pPr>
        <w:spacing w:before="100" w:after="80"/>
      </w:pPr>
      <w:r>
        <w:rPr>
          <w:b/>
          <w:bCs/>
          <w:color w:val="2E86AB"/>
          <w:sz w:val="24"/>
          <w:szCs w:val="24"/>
        </w:rPr>
        <w:t xml:space="preserve">Class 12: Capstone Presentations &amp; Certification Review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Capstone Presentations: Live demos, peer feedback, expert Q&amp;A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Course Synthesis: Key concepts review, integration, lessons learned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Career Pathways: AI Operations Manager, Supply Chain Data Scientist, Digital Twin Engineer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>PCAIP Exam Prep: Format, strategy, practice questions, career planning</w:t>
      </w:r>
    </w:p>
    <w:p>
      <w:pPr>
        <w:spacing w:before="40" w:after="40"/>
        <w:jc w:val="left"/>
      </w:pPr>
    </w:p>
    <w:p>
      <w:r>
        <w:br w:type="page"/>
      </w: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Required Tools &amp; Software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Programming: Python 3.8+, Jupyter Notebook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Data Science Libraries: pandas, NumPy, scikit-learn, XGBoost, LightGBM, TensorFlow/Keras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Optimization Tools: Google OR-Tools, PuLP, Google Cloud CP-SAT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Specialized Libraries: PM4Py, SimPy, OpenCV, YOLO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Cloud Platforms: AWS (SageMaker, EC2), Google Cloud (BigQuery, AI Platform)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Development Tools: Git, VS Code or PyCharm IDE</w:t>
      </w:r>
    </w:p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Grading &amp;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Assessment Component</w:t>
            </w:r>
          </w:p>
        </w:tc>
        <w:tc>
          <w:tcPr>
            <w:tcW w:type="dxa" w:w="1560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4680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Weekly Assignments</w:t>
            </w:r>
          </w:p>
        </w:tc>
        <w:tc>
          <w:tcPr>
            <w:tcW w:type="dxa" w:w="156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20%</w:t>
            </w:r>
          </w:p>
        </w:tc>
        <w:tc>
          <w:tcPr>
            <w:tcW w:type="dxa" w:w="468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Problem sets, coding exercises, short projects</w:t>
            </w:r>
          </w:p>
        </w:tc>
      </w:tr>
      <w:tr>
        <w:tc>
          <w:tcPr>
            <w:tcW w:type="dxa" w:w="312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Hands-On Projects</w:t>
            </w:r>
          </w:p>
        </w:tc>
        <w:tc>
          <w:tcPr>
            <w:tcW w:type="dxa" w:w="156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30%</w:t>
            </w:r>
          </w:p>
        </w:tc>
        <w:tc>
          <w:tcPr>
            <w:tcW w:type="dxa" w:w="468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Week-end projects demonstrating applied skills</w:t>
            </w:r>
          </w:p>
        </w:tc>
      </w:tr>
      <w:tr>
        <w:tc>
          <w:tcPr>
            <w:tcW w:type="dxa" w:w="312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Practical Exercises</w:t>
            </w:r>
          </w:p>
        </w:tc>
        <w:tc>
          <w:tcPr>
            <w:tcW w:type="dxa" w:w="156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15%</w:t>
            </w:r>
          </w:p>
        </w:tc>
        <w:tc>
          <w:tcPr>
            <w:tcW w:type="dxa" w:w="468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In-class labs and coding walkthroughs</w:t>
            </w:r>
          </w:p>
        </w:tc>
      </w:tr>
      <w:tr>
        <w:tc>
          <w:tcPr>
            <w:tcW w:type="dxa" w:w="312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Class Participation</w:t>
            </w:r>
          </w:p>
        </w:tc>
        <w:tc>
          <w:tcPr>
            <w:tcW w:type="dxa" w:w="156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10%</w:t>
            </w:r>
          </w:p>
        </w:tc>
        <w:tc>
          <w:tcPr>
            <w:tcW w:type="dxa" w:w="4680"/>
            <w:shd w:color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Discussion, Q&amp;A, group activities</w:t>
            </w:r>
          </w:p>
        </w:tc>
      </w:tr>
      <w:tr>
        <w:tc>
          <w:tcPr>
            <w:tcW w:type="dxa" w:w="312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>PCAIP Certification Exam</w:t>
            </w:r>
          </w:p>
        </w:tc>
        <w:tc>
          <w:tcPr>
            <w:tcW w:type="dxa" w:w="156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25%</w:t>
            </w:r>
          </w:p>
        </w:tc>
        <w:tc>
          <w:tcPr>
            <w:tcW w:type="dxa" w:w="4680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100 questions, 3 hours, 70% pass</w:t>
            </w:r>
          </w:p>
        </w:tc>
      </w:tr>
    </w:tbl>
    <w:p>
      <w:pPr>
        <w:spacing w:before="40" w:after="40"/>
        <w:jc w:val="left"/>
      </w:pPr>
      <w:r>
        <w:t>Final certification test: 60 questions, 90 minutes, 70% to pass. Graduates also qualify to sit the PCAIP exam (100 MCQ, 3 hours, $199, valid 3 years).</w:t>
      </w:r>
    </w:p>
    <w:p>
      <w:pPr>
        <w:spacing w:before="40" w:after="40"/>
        <w:jc w:val="left"/>
      </w:pPr>
      <w:r>
        <w:rPr>
          <w:b/>
          <w:bCs/>
          <w:i w:val="false"/>
          <w:iCs w:val="false"/>
          <w:color w:val="333333"/>
          <w:sz w:val="22"/>
          <w:szCs w:val="22"/>
        </w:rPr>
        <w:t xml:space="preserve">Grading Scale: A (90-100%), B (80-89%), C (70-79%), D (60-69%), F (below 60%)</w:t>
      </w:r>
    </w:p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Academic Policies</w:t>
      </w: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Attendance</w:t>
      </w:r>
    </w:p>
    <w:p>
      <w:pPr>
        <w:spacing w:before="40" w:after="4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Live classes are on a fixed schedule (2 per week). Attendance is expected. Recordings are available for asynchronous review within 24 hours, but live participation is encouraged for Q&amp;A and peer interaction.</w:t>
      </w:r>
    </w:p>
    <w:p>
      <w:pPr>
        <w:spacing w:before="40" w:after="40"/>
        <w:jc w:val="left"/>
      </w:pP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Late Submission</w:t>
      </w:r>
    </w:p>
    <w:p>
      <w:pPr>
        <w:spacing w:before="40" w:after="4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Assignments submitted after the deadline will incur a 10% penalty per day (maximum 30% penalty). Exceptions for documented emergencies may be requested through the course administrator.</w:t>
      </w:r>
    </w:p>
    <w:p>
      <w:pPr>
        <w:spacing w:before="40" w:after="40"/>
        <w:jc w:val="left"/>
      </w:pP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Academic Integrity</w:t>
      </w:r>
    </w:p>
    <w:p>
      <w:pPr>
        <w:spacing w:before="40" w:after="40"/>
        <w:jc w:val="left"/>
      </w:pPr>
      <w:r>
        <w:rPr>
          <w:b w:val="false"/>
          <w:bCs w:val="false"/>
          <w:i w:val="false"/>
          <w:iCs w:val="false"/>
          <w:color w:val="333333"/>
          <w:sz w:val="22"/>
          <w:szCs w:val="22"/>
        </w:rPr>
        <w:t xml:space="preserve">Plagiarism and cheating will not be tolerated. All submissions must be original work. Proper citation of sources is required. Violations will result in course failure and potential account suspension.</w:t>
      </w:r>
    </w:p>
    <w:p>
      <w:pPr>
        <w:spacing w:before="40" w:after="40"/>
        <w:jc w:val="left"/>
      </w:pPr>
    </w:p>
    <w:p>
      <w:pPr>
        <w:spacing w:before="200" w:after="120"/>
      </w:pPr>
      <w:r>
        <w:rPr>
          <w:b/>
          <w:bCs/>
          <w:color w:val="2E86AB"/>
          <w:sz w:val="28"/>
          <w:szCs w:val="28"/>
        </w:rPr>
        <w:t xml:space="preserve">Refund Policy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Full refund within 7 days of purchase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50% refund within 14 days of course start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No refund after 14 days (non-transferable)</w:t>
      </w:r>
    </w:p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Support &amp; Office Hours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Office Hours: Instructors available Mondays &amp; Thursdays, 6-7 PM EST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Discussion Forums: 24/7 peer support, 24-hour instructor response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>Technical Support: info@proxiant.com, 2-hour response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Tutoring: Optional 1-on-1 tutoring available ($50/hour)</w:t>
      </w:r>
    </w:p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Proxiant Academy Resources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Course Materials: Lecture slides, code repos, datasets, Jupyter notebooks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Learning Community: 500+ alumni network, Slack channel, monthly webinars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Career Services: Resume review, interview prep, LinkedIn optimization, job 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Continuous Learning: Advanced courses, free AI blog, professional badge</w:t>
      </w:r>
    </w:p>
    <w:p>
      <w:pPr>
        <w:spacing w:before="40" w:after="40"/>
        <w:jc w:val="left"/>
      </w:pPr>
    </w:p>
    <w:p>
      <w:pPr>
        <w:pBdr>
          <w:bottom w:val="single" w:color="2E86AB" w:sz="12" w:space="1"/>
        </w:pBdr>
        <w:spacing w:before="300" w:after="200"/>
      </w:pPr>
      <w:r>
        <w:rPr>
          <w:b/>
          <w:bCs/>
          <w:color w:val="1B365D"/>
          <w:sz w:val="32"/>
          <w:szCs w:val="32"/>
        </w:rPr>
        <w:t xml:space="preserve">Contact &amp; Getting Started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>Email: info@proxiant.com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>Website: proxiant.ai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>Enrollment Questions: info@proxiant.com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333333"/>
          <w:sz w:val="22"/>
          <w:szCs w:val="22"/>
        </w:rPr>
        <w:t xml:space="preserve">First Day: Platform credentials sent 24 hours before class</w:t>
      </w:r>
    </w:p>
    <w:p>
      <w:pPr>
        <w:spacing w:before="40" w:after="40"/>
        <w:jc w:val="left"/>
      </w:pPr>
    </w:p>
    <w:p>
      <w:pPr>
        <w:spacing w:before="40" w:after="40"/>
        <w:jc w:val="left"/>
      </w:pPr>
    </w:p>
    <w:p>
      <w:pPr>
        <w:spacing w:before="300" w:after="40"/>
        <w:jc w:val="center"/>
      </w:pPr>
      <w:r>
        <w:rPr>
          <w:b/>
          <w:bCs/>
          <w:i w:val="false"/>
          <w:iCs w:val="false"/>
          <w:color w:val="4CAF50"/>
          <w:sz w:val="26"/>
          <w:szCs w:val="26"/>
        </w:rPr>
        <w:t xml:space="preserve">Welcome to the future of operations. Master AI. Professionally.</w:t>
      </w:r>
    </w:p>
    <w:sectPr>
      <w:footerReference xmlns:ns0="http://schemas.openxmlformats.org/officeDocument/2006/relationships" w:type="default" ns0:id="rId7"/>
      <w:headerReference xmlns:ns1="http://schemas.openxmlformats.org/officeDocument/2006/relationships" w:type="default" ns1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footer" Target="footer1.xml"/><Relationship Id="rId8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2026-02-14T12:26:36.489Z</dcterms:created>
  <dcterms:modified xsi:type="dcterms:W3CDTF">2026-02-14T12:26:36.489Z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