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6: Prompts</w:t>
      </w:r>
    </w:p>
    <w:p>
      <w:r>
        <w:rPr>
          <w:i/>
          <w:color w:val="333333"/>
          <w:sz w:val="28"/>
        </w:rPr>
        <w:t>CO-STAR, DSPy, GEPA, TextGrad, ORPO</w:t>
      </w:r>
    </w:p>
    <w:p>
      <w:r>
        <w:rPr>
          <w:i/>
          <w:color w:val="333333"/>
          <w:sz w:val="22"/>
        </w:rPr>
        <w:t>Main session date: Saturday, November 7,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Prompts week. Start with hand-crafted prompting (CO-STAR, metaprompting, few-shot patterns) and the calibration of epistemic uncertainty. Then move to programmatic optimization with DSPy and the newer evolutionary methods.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Apply CO-STAR to structure complex production prompts</w:t>
      </w:r>
    </w:p>
    <w:p>
      <w:pPr>
        <w:pStyle w:val="ListBullet"/>
      </w:pPr>
      <w:r>
        <w:rPr>
          <w:color w:val="333333"/>
          <w:sz w:val="22"/>
        </w:rPr>
        <w:t>Use metaprompting to have the model improve its own prompt</w:t>
      </w:r>
    </w:p>
    <w:p>
      <w:pPr>
        <w:pStyle w:val="ListBullet"/>
      </w:pPr>
      <w:r>
        <w:rPr>
          <w:color w:val="333333"/>
          <w:sz w:val="22"/>
        </w:rPr>
        <w:t>Distinguish epistemic from aleatoric uncertainty in LLM outputs</w:t>
      </w:r>
    </w:p>
    <w:p>
      <w:pPr>
        <w:pStyle w:val="ListBullet"/>
      </w:pPr>
      <w:r>
        <w:rPr>
          <w:color w:val="333333"/>
          <w:sz w:val="22"/>
        </w:rPr>
        <w:t>Express a task as DSPy signatures and optimize with MIPRO</w:t>
      </w:r>
    </w:p>
    <w:p>
      <w:pPr>
        <w:pStyle w:val="ListBullet"/>
      </w:pPr>
      <w:r>
        <w:rPr>
          <w:color w:val="333333"/>
          <w:sz w:val="22"/>
        </w:rPr>
        <w:t>Run a GEPA evolutionary loop against a fixed evaluator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CO-STAR as a checklist</w:t>
      </w:r>
    </w:p>
    <w:p>
      <w:r>
        <w:rPr>
          <w:color w:val="333333"/>
          <w:sz w:val="22"/>
        </w:rPr>
        <w:t>Context, Objective, Style, Tone, Audience, Response format. Six fields. Each has one purpose. Skipping any one produces predictable failures: missing context gives wrong answers; missing format gives unparseable outputs.</w:t>
      </w:r>
    </w:p>
    <w:p>
      <w:r>
        <w:rPr>
          <w:b/>
          <w:color w:val="1E2761"/>
          <w:sz w:val="26"/>
        </w:rPr>
        <w:t>2. Metaprompting</w:t>
      </w:r>
    </w:p>
    <w:p>
      <w:r>
        <w:rPr>
          <w:color w:val="333333"/>
          <w:sz w:val="22"/>
        </w:rPr>
        <w:t>Ask the model to critique and improve your prompt. Iterate. Works because the model has seen many bad prompts in training and can recognize patterns. A single round of metaprompting often beats a week of human iteration.</w:t>
      </w:r>
    </w:p>
    <w:p>
      <w:r>
        <w:rPr>
          <w:b/>
          <w:color w:val="1E2761"/>
          <w:sz w:val="26"/>
        </w:rPr>
        <w:t>3. Zero-shot vs few-shot</w:t>
      </w:r>
    </w:p>
    <w:p>
      <w:r>
        <w:rPr>
          <w:color w:val="333333"/>
          <w:sz w:val="22"/>
        </w:rPr>
        <w:t>Zero-shot: cheap, fast, sometimes underdetermined. Few-shot: more controllable, higher token cost. Three to seven diverse examples is the sweet spot, with the canonical example placed last (recency bias is real).</w:t>
      </w:r>
    </w:p>
    <w:p>
      <w:r>
        <w:rPr>
          <w:b/>
          <w:color w:val="1E2761"/>
          <w:sz w:val="26"/>
        </w:rPr>
        <w:t>4. Epistemic uncertainty in LLM outputs</w:t>
      </w:r>
    </w:p>
    <w:p>
      <w:r>
        <w:rPr>
          <w:color w:val="333333"/>
          <w:sz w:val="22"/>
        </w:rPr>
        <w:t>When the model does not know, it sometimes hallucinates and sometimes refuses. Calibration means getting the model to refuse exactly when it does not know. Techniques: explicit 'I don't know' option in the schema; chain-of-thought followed by a confidence estimate; ensemble across temperatures.</w:t>
      </w:r>
    </w:p>
    <w:p>
      <w:r>
        <w:rPr>
          <w:b/>
          <w:color w:val="1E2761"/>
          <w:sz w:val="26"/>
        </w:rPr>
        <w:t>5. DSPy</w:t>
      </w:r>
    </w:p>
    <w:p>
      <w:r>
        <w:rPr>
          <w:color w:val="333333"/>
          <w:sz w:val="22"/>
        </w:rPr>
        <w:t>A Signature defines inputs and outputs. A Module composes signatures into a callable. An Optimizer searches over instructions and demonstrations. The Compiler freezes the result into a deployable program. DSPy is opinionated; the payoff is that you stop hand-tuning prompts.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dspy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Classify(dspy.Signature):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text: str = dspy.InputField()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label: str = dspy.OutputField()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classifier = dspy.ChainOfThought(Classify)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opt = dspy.MIPRO(metric=accuracy)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compiled = opt.compile(classifier, trainset=train)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6. COPRO vs MIPRO</w:t>
      </w:r>
    </w:p>
    <w:p>
      <w:r>
        <w:rPr>
          <w:color w:val="333333"/>
          <w:sz w:val="22"/>
        </w:rPr>
        <w:t>COPRO does coordinate ascent on instructions. Fast, shallow. MIPRO jointly optimizes instructions and demonstrations with Bayesian search. Slower, deeper. Start with COPRO; promote to MIPRO when the gain plateaus.</w:t>
      </w:r>
    </w:p>
    <w:p>
      <w:r>
        <w:rPr>
          <w:b/>
          <w:color w:val="1E2761"/>
          <w:sz w:val="26"/>
        </w:rPr>
        <w:t>7. GEPA, TextGrad, ORPO</w:t>
      </w:r>
    </w:p>
    <w:p>
      <w:r>
        <w:rPr>
          <w:color w:val="333333"/>
          <w:sz w:val="22"/>
        </w:rPr>
        <w:t>GEPA: evolutionary with reflective critique. TextGrad: text as a tensor with critic-LLM gradients. ORPO: preference optimization unified with reference-free training. Each fits a different stage of the lifecycle.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CO-STAR as a checklist</w:t>
      </w:r>
    </w:p>
    <w:p>
      <w:r>
        <w:rPr>
          <w:color w:val="333333"/>
          <w:sz w:val="22"/>
        </w:rPr>
        <w:t>Context, Objective, Style, Tone, Audience, Response format. Six fields, each with one purpose. Skipping any one produces predictable failures.</w:t>
      </w:r>
    </w:p>
    <w:p>
      <w:r>
        <w:rPr>
          <w:b/>
          <w:color w:val="333333"/>
          <w:sz w:val="24"/>
        </w:rPr>
        <w:t>2. Metaprompting</w:t>
      </w:r>
    </w:p>
    <w:p>
      <w:r>
        <w:rPr>
          <w:color w:val="333333"/>
          <w:sz w:val="22"/>
        </w:rPr>
        <w:t>Ask the model to critique and improve your prompt. Iterate. Works because the model has seen many bad prompts in training and can recognize the patterns.</w:t>
      </w:r>
    </w:p>
    <w:p>
      <w:r>
        <w:rPr>
          <w:b/>
          <w:color w:val="333333"/>
          <w:sz w:val="24"/>
        </w:rPr>
        <w:t>3. Zero-shot vs few-shot</w:t>
      </w:r>
    </w:p>
    <w:p>
      <w:r>
        <w:rPr>
          <w:color w:val="333333"/>
          <w:sz w:val="22"/>
        </w:rPr>
        <w:t>Zero-shot is cheaper and faster. Few-shot is more controllable. Three to seven diverse examples is the practical sweet spot, with the canonical example last.</w:t>
      </w:r>
    </w:p>
    <w:p>
      <w:r>
        <w:rPr>
          <w:b/>
          <w:color w:val="333333"/>
          <w:sz w:val="24"/>
        </w:rPr>
        <w:t>4. Epistemic uncertainty in LLM outputs</w:t>
      </w:r>
    </w:p>
    <w:p>
      <w:r>
        <w:rPr>
          <w:color w:val="333333"/>
          <w:sz w:val="22"/>
        </w:rPr>
        <w:t>When the model does not know, it sometimes hallucinates and sometimes refuses. Calibration is the practice of getting the model to refuse exactly when it does not know.</w:t>
      </w:r>
    </w:p>
    <w:p>
      <w:r>
        <w:rPr>
          <w:b/>
          <w:color w:val="333333"/>
          <w:sz w:val="24"/>
        </w:rPr>
        <w:t>5. DSPy basics</w:t>
      </w:r>
    </w:p>
    <w:p>
      <w:r>
        <w:rPr>
          <w:color w:val="333333"/>
          <w:sz w:val="22"/>
        </w:rPr>
        <w:t>A Signature defines inputs and outputs. A Module composes signatures. An Optimizer searches over instructions and demonstrations. The Compiler freezes the result.</w:t>
      </w:r>
    </w:p>
    <w:p>
      <w:r>
        <w:rPr>
          <w:b/>
          <w:color w:val="333333"/>
          <w:sz w:val="24"/>
        </w:rPr>
        <w:t>6. COPRO vs MIPRO</w:t>
      </w:r>
    </w:p>
    <w:p>
      <w:r>
        <w:rPr>
          <w:color w:val="333333"/>
          <w:sz w:val="22"/>
        </w:rPr>
        <w:t>COPRO does coordinate ascent on instructions. MIPRO jointly optimizes instructions and demonstrations using Bayesian search. COPRO first; MIPRO when the gain plateaus.</w:t>
      </w:r>
    </w:p>
    <w:p>
      <w:r>
        <w:rPr>
          <w:b/>
          <w:color w:val="333333"/>
          <w:sz w:val="24"/>
        </w:rPr>
        <w:t>7. GEPA, TextGrad, ORPO</w:t>
      </w:r>
    </w:p>
    <w:p>
      <w:r>
        <w:rPr>
          <w:color w:val="333333"/>
          <w:sz w:val="22"/>
        </w:rPr>
        <w:t>GEPA: evolutionary with reflective critique. TextGrad: text as a tensor with critic-LLM gradients. ORPO: preference optimization unified with reference-free training. Each fits a different stage.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DSPy: Compiling Declarative Language Model Calls into Self-Improving Pipelines</w:t>
      </w:r>
    </w:p>
    <w:p>
      <w:r>
        <w:rPr>
          <w:color w:val="333333"/>
          <w:sz w:val="22"/>
        </w:rPr>
        <w:t>Khattab et al., 2023 (arXiv:2310.03714).</w:t>
      </w:r>
    </w:p>
    <w:p>
      <w:r>
        <w:rPr>
          <w:b/>
          <w:color w:val="333333"/>
          <w:sz w:val="24"/>
        </w:rPr>
        <w:t>Large Language Models are Human-Level Prompt Engineers</w:t>
      </w:r>
    </w:p>
    <w:p>
      <w:r>
        <w:rPr>
          <w:color w:val="333333"/>
          <w:sz w:val="22"/>
        </w:rPr>
        <w:t>Zhou et al., 2022 (arXiv:2211.01910). The original metaprompt result.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Advanced prompting with CO-STAR and metaprompting</w:t>
      </w:r>
    </w:p>
    <w:p>
      <w:r>
        <w:rPr>
          <w:color w:val="333333"/>
          <w:sz w:val="22"/>
        </w:rPr>
        <w:t>Objective: Build a 7-class classification prompt by hand. Then use metaprompting to improve it. Compare accuracy.</w:t>
      </w:r>
    </w:p>
    <w:p>
      <w:r>
        <w:rPr>
          <w:color w:val="333333"/>
          <w:sz w:val="22"/>
        </w:rPr>
        <w:t>Deliverables: Three prompt versions and a comparison table.</w:t>
      </w:r>
    </w:p>
    <w:p>
      <w:r>
        <w:rPr>
          <w:b/>
          <w:color w:val="333333"/>
          <w:sz w:val="24"/>
        </w:rPr>
        <w:t>DSPy basics and MIPRO optimization</w:t>
      </w:r>
    </w:p>
    <w:p>
      <w:r>
        <w:rPr>
          <w:color w:val="333333"/>
          <w:sz w:val="22"/>
        </w:rPr>
        <w:t>Objective: Express the same task in DSPy. Optimize with COPRO and MIPRO. Compare to the metaprompted baseline.</w:t>
      </w:r>
    </w:p>
    <w:p>
      <w:r>
        <w:rPr>
          <w:color w:val="333333"/>
          <w:sz w:val="22"/>
        </w:rPr>
        <w:t>Deliverables: Comparison table covering all four prompts.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Write a CO-STAR specification for an internal compliance Q&amp;A bot.</w:t>
      </w:r>
    </w:p>
    <w:p>
      <w:pPr>
        <w:pStyle w:val="ListBullet"/>
      </w:pPr>
      <w:r>
        <w:rPr>
          <w:color w:val="333333"/>
          <w:sz w:val="22"/>
        </w:rPr>
        <w:t>Why does metaprompting often beat human iteration?</w:t>
      </w:r>
    </w:p>
    <w:p>
      <w:pPr>
        <w:pStyle w:val="ListBullet"/>
      </w:pPr>
      <w:r>
        <w:rPr>
          <w:color w:val="333333"/>
          <w:sz w:val="22"/>
        </w:rPr>
        <w:t>Pick a calibration technique for an LLM in a high-stakes domain.</w:t>
      </w:r>
    </w:p>
    <w:p>
      <w:pPr>
        <w:pStyle w:val="ListBullet"/>
      </w:pPr>
      <w:r>
        <w:rPr>
          <w:color w:val="333333"/>
          <w:sz w:val="22"/>
        </w:rPr>
        <w:t>When does COPRO suffice and when do you reach for MIPRO?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