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| Lab A</w:t>
      </w:r>
    </w:p>
    <w:p>
      <w:r>
        <w:rPr>
          <w:i/>
          <w:color w:val="333333"/>
          <w:sz w:val="28"/>
        </w:rPr>
        <w:t>Four chunking strategies head to head</w:t>
      </w:r>
    </w:p>
    <w:p>
      <w:r>
        <w:rPr>
          <w:i/>
          <w:color w:val="333333"/>
          <w:sz w:val="22"/>
        </w:rPr>
        <w:t>Bootcamp week: Retrieval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Implement fixed-size, semantic, late, and contextual chunking on the same 1000-document corpus. Rank by retrieval recall@10.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Sentence-transformers and an LLM API.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Build each chunker as a separate function with shared interface.</w:t>
      </w:r>
    </w:p>
    <w:p>
      <w:pPr>
        <w:pStyle w:val="ListNumber"/>
      </w:pPr>
      <w:r>
        <w:rPr>
          <w:color w:val="333333"/>
          <w:sz w:val="22"/>
        </w:rPr>
        <w:t>Embed and index all four chunk sets.</w:t>
      </w:r>
    </w:p>
    <w:p>
      <w:pPr>
        <w:pStyle w:val="ListNumber"/>
      </w:pPr>
      <w:r>
        <w:rPr>
          <w:color w:val="333333"/>
          <w:sz w:val="22"/>
        </w:rPr>
        <w:t>Run a 100-query test set against each.</w:t>
      </w:r>
    </w:p>
    <w:p>
      <w:pPr>
        <w:pStyle w:val="ListNumber"/>
      </w:pPr>
      <w:r>
        <w:rPr>
          <w:color w:val="333333"/>
          <w:sz w:val="22"/>
        </w:rPr>
        <w:t>Compare recall@10, average chunk length, and end-to-end answer quality.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dataclasses import dataclass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@dataclass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Chunk: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text: str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doc_id: str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strategy: str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chunk_fixed(doc, size=400, overlap=50):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words = doc['text'].split()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step = size - overlap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[Chunk(' '.join(words[i:i + size]), doc['id'], 'fixed')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for i in range(0, len(words), step)]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chunk_semantic(doc, threshold=0.55):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TODO: split where cosine similarity between adjacent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sentence embeddings dips below threshold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raise NotImplementedError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chunk_late(doc, embedder):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TODO: embed full doc with a long-context embedder, then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mean-pool token vectors per chunk span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raise NotImplementedError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chunk_contextual(doc, llm):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TODO: prepend a one-sentence document summary to each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fixed chunk; cache LLM calls to disk by doc hash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raise NotImplementedError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STRATEGIES = [chunk_fixed, chunk_semantic, chunk_late, chunk_contextual]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All four chunkers return list[Chunk] on the same sample document and round-trip through one shared indexer.</w:t>
      </w:r>
    </w:p>
    <w:p>
      <w:pPr>
        <w:pStyle w:val="ListBullet"/>
      </w:pPr>
      <w:r>
        <w:rPr>
          <w:color w:val="333333"/>
          <w:sz w:val="22"/>
        </w:rPr>
        <w:t>Reconstructing fixed chunks covers the full document with no gaps (overlap regions excepted).</w:t>
      </w:r>
    </w:p>
    <w:p>
      <w:pPr>
        <w:pStyle w:val="ListBullet"/>
      </w:pPr>
      <w:r>
        <w:rPr>
          <w:color w:val="333333"/>
          <w:sz w:val="22"/>
        </w:rPr>
        <w:t>Contextual chunking writes its LLM summaries to the cache directory; a second run makes zero API calls.</w:t>
      </w:r>
    </w:p>
    <w:p>
      <w:pPr>
        <w:pStyle w:val="ListBullet"/>
      </w:pPr>
      <w:r>
        <w:rPr>
          <w:color w:val="333333"/>
          <w:sz w:val="22"/>
        </w:rPr>
        <w:t>The final table reports recall@10, mean chunk length, and answer F1 for all four strategies on the same 100 queries.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Comparison table, a chart of recall vs chunk size, and a written recommendation per corpus type.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