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| Lab B</w:t>
      </w:r>
    </w:p>
    <w:p>
      <w:r>
        <w:rPr>
          <w:i/>
          <w:color w:val="333333"/>
          <w:sz w:val="28"/>
        </w:rPr>
        <w:t>Four-stage retrieval funnel end to end</w:t>
      </w:r>
    </w:p>
    <w:p>
      <w:r>
        <w:rPr>
          <w:i/>
          <w:color w:val="333333"/>
          <w:sz w:val="22"/>
        </w:rPr>
        <w:t>Bootcamp week: Retrieval Funnel | Session: Wednesday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the full four-stage funnel and benchmark against the dense-only baseline.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BM25 (Pyserini), ColBERT (RAGatouille), cross-encoder (sentence-transformers).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Wire the four stages with explicit candidate counts.</w:t>
      </w:r>
    </w:p>
    <w:p>
      <w:pPr>
        <w:pStyle w:val="ListNumber"/>
      </w:pPr>
      <w:r>
        <w:rPr>
          <w:color w:val="333333"/>
          <w:sz w:val="22"/>
        </w:rPr>
        <w:t>Run on a 100-query eval set.</w:t>
      </w:r>
    </w:p>
    <w:p>
      <w:pPr>
        <w:pStyle w:val="ListNumber"/>
      </w:pPr>
      <w:r>
        <w:rPr>
          <w:color w:val="333333"/>
          <w:sz w:val="22"/>
        </w:rPr>
        <w:t>Compare end-to-end recall@5, latency, and cost.</w:t>
      </w:r>
    </w:p>
    <w:p>
      <w:pPr>
        <w:pStyle w:val="ListNumber"/>
      </w:pPr>
      <w:r>
        <w:rPr>
          <w:color w:val="333333"/>
          <w:sz w:val="22"/>
        </w:rPr>
        <w:t>Tune candidate counts at each stage.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time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COUNTS = {'sparse': 500, 'dense': 500, 'prune': 200,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'colbert': 50, 'cross': 10}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funnel(query):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 = {}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 = time.perf_counter()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cands = dedupe(bm25.search(query, COUNTS['sparse']) +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 dense.search(query, COUNTS['dense']))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t['stage1'] = time.perf_counter() - 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 = time.perf_counter()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cands = matryoshka_prune(query, cands, keep=COUNTS['prune'])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t['prune'] = time.perf_counter() - 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 = time.perf_counter()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cands = colbert_rerank(query, cands, keep=COUNTS['colbert'])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t['colbert'] = time.perf_counter() - 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 = time.perf_counter()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final = cross_encoder_rerank(query, cands, keep=COUNTS['cross'])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t['cross'] = time.perf_counter() - 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final, 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run the 100-query eval set, log per-stage latency,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and compare recall@5 against dense.search(query, 10) alone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Candidate counts shrink monotonically through the funnel (about 900 to 200 to 50 to 10).</w:t>
      </w:r>
    </w:p>
    <w:p>
      <w:pPr>
        <w:pStyle w:val="ListBullet"/>
      </w:pPr>
      <w:r>
        <w:rPr>
          <w:color w:val="333333"/>
          <w:sz w:val="22"/>
        </w:rPr>
        <w:t>Funnel recall@5 beats the dense-only baseline by at least 5 points on the eval set.</w:t>
      </w:r>
    </w:p>
    <w:p>
      <w:pPr>
        <w:pStyle w:val="ListBullet"/>
      </w:pPr>
      <w:r>
        <w:rPr>
          <w:color w:val="333333"/>
          <w:sz w:val="22"/>
        </w:rPr>
        <w:t>Per-stage latency log shows the cross-encoder is not the dominant cost (it sees only 50 candidates).</w:t>
      </w:r>
    </w:p>
    <w:p>
      <w:pPr>
        <w:pStyle w:val="ListBullet"/>
      </w:pPr>
      <w:r>
        <w:rPr>
          <w:color w:val="333333"/>
          <w:sz w:val="22"/>
        </w:rPr>
        <w:t>Dropping the ColBERT stage in an ablation changes recall, proving the stage is live.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Funnel diagram with measured numbers and a tuning writeup.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