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5 Quiz: Answer Key</w:t>
      </w:r>
    </w:p>
    <w:p>
      <w:r>
        <w:rPr>
          <w:i/>
          <w:color w:val="333333"/>
          <w:sz w:val="28"/>
        </w:rPr>
        <w:t>Vision</w:t>
      </w:r>
    </w:p>
    <w:p>
      <w:r>
        <w:rPr>
          <w:i/>
          <w:color w:val="333333"/>
          <w:sz w:val="22"/>
        </w:rPr>
        <w:t>Tuesday 8:30 to 10:00 AM PT | 30 minutes | 60 points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Vision Transformers split images into:</w:t>
      </w:r>
    </w:p>
    <w:p>
      <w:pPr>
        <w:pStyle w:val="ListBullet"/>
      </w:pPr>
      <w:r>
        <w:rPr>
          <w:color w:val="333333"/>
          <w:sz w:val="22"/>
        </w:rPr>
        <w:t>A. Whole images</w:t>
      </w:r>
    </w:p>
    <w:p>
      <w:pPr>
        <w:pStyle w:val="ListBullet"/>
      </w:pPr>
      <w:r>
        <w:rPr>
          <w:color w:val="333333"/>
          <w:sz w:val="22"/>
        </w:rPr>
        <w:t>B. 16x16 patches (typically)   [correct]</w:t>
      </w:r>
    </w:p>
    <w:p>
      <w:pPr>
        <w:pStyle w:val="ListBullet"/>
      </w:pPr>
      <w:r>
        <w:rPr>
          <w:color w:val="333333"/>
          <w:sz w:val="22"/>
        </w:rPr>
        <w:t>C. Single pixels</w:t>
      </w:r>
    </w:p>
    <w:p>
      <w:pPr>
        <w:pStyle w:val="ListBullet"/>
      </w:pPr>
      <w:r>
        <w:rPr>
          <w:color w:val="333333"/>
          <w:sz w:val="22"/>
        </w:rPr>
        <w:t>D. Frequency bins</w:t>
      </w:r>
    </w:p>
    <w:p>
      <w:r>
        <w:rPr>
          <w:color w:val="333333"/>
          <w:sz w:val="22"/>
        </w:rPr>
        <w:t>Explanation: Patch embeddings, typically 16x16.</w:t>
      </w:r>
    </w:p>
    <w:p>
      <w:r>
        <w:rPr>
          <w:b/>
          <w:color w:val="1E2761"/>
          <w:sz w:val="26"/>
        </w:rPr>
        <w:t>Q2. ViTs underperform CNNs on:</w:t>
      </w:r>
    </w:p>
    <w:p>
      <w:pPr>
        <w:pStyle w:val="ListBullet"/>
      </w:pPr>
      <w:r>
        <w:rPr>
          <w:color w:val="333333"/>
          <w:sz w:val="22"/>
        </w:rPr>
        <w:t>A. Massive datasets</w:t>
      </w:r>
    </w:p>
    <w:p>
      <w:pPr>
        <w:pStyle w:val="ListBullet"/>
      </w:pPr>
      <w:r>
        <w:rPr>
          <w:color w:val="333333"/>
          <w:sz w:val="22"/>
        </w:rPr>
        <w:t>B. Small datasets (weaker inductive bias)   [correct]</w:t>
      </w:r>
    </w:p>
    <w:p>
      <w:pPr>
        <w:pStyle w:val="ListBullet"/>
      </w:pPr>
      <w:r>
        <w:rPr>
          <w:color w:val="333333"/>
          <w:sz w:val="22"/>
        </w:rPr>
        <w:t>C. Image generation</w:t>
      </w:r>
    </w:p>
    <w:p>
      <w:pPr>
        <w:pStyle w:val="ListBullet"/>
      </w:pPr>
      <w:r>
        <w:rPr>
          <w:color w:val="333333"/>
          <w:sz w:val="22"/>
        </w:rPr>
        <w:t>D. Embeddings</w:t>
      </w:r>
    </w:p>
    <w:p>
      <w:r>
        <w:rPr>
          <w:color w:val="333333"/>
          <w:sz w:val="22"/>
        </w:rPr>
        <w:t>Explanation: ViTs need scale; CNNs win small-data.</w:t>
      </w:r>
    </w:p>
    <w:p>
      <w:r>
        <w:rPr>
          <w:b/>
          <w:color w:val="1E2761"/>
          <w:sz w:val="26"/>
        </w:rPr>
        <w:t>Q3. CLIP is trained with:</w:t>
      </w:r>
    </w:p>
    <w:p>
      <w:pPr>
        <w:pStyle w:val="ListBullet"/>
      </w:pPr>
      <w:r>
        <w:rPr>
          <w:color w:val="333333"/>
          <w:sz w:val="22"/>
        </w:rPr>
        <w:t>A. Cross-entropy on labels</w:t>
      </w:r>
    </w:p>
    <w:p>
      <w:pPr>
        <w:pStyle w:val="ListBullet"/>
      </w:pPr>
      <w:r>
        <w:rPr>
          <w:color w:val="333333"/>
          <w:sz w:val="22"/>
        </w:rPr>
        <w:t>B. Contrastive loss on image-caption pairs   [correct]</w:t>
      </w:r>
    </w:p>
    <w:p>
      <w:pPr>
        <w:pStyle w:val="ListBullet"/>
      </w:pPr>
      <w:r>
        <w:rPr>
          <w:color w:val="333333"/>
          <w:sz w:val="22"/>
        </w:rPr>
        <w:t>C. MSE on pixels</w:t>
      </w:r>
    </w:p>
    <w:p>
      <w:pPr>
        <w:pStyle w:val="ListBullet"/>
      </w:pPr>
      <w:r>
        <w:rPr>
          <w:color w:val="333333"/>
          <w:sz w:val="22"/>
        </w:rPr>
        <w:t>D. RL</w:t>
      </w:r>
    </w:p>
    <w:p>
      <w:r>
        <w:rPr>
          <w:color w:val="333333"/>
          <w:sz w:val="22"/>
        </w:rPr>
        <w:t>Explanation: Contrastive image-text learning.</w:t>
      </w:r>
    </w:p>
    <w:p>
      <w:r>
        <w:rPr>
          <w:b/>
          <w:color w:val="1E2761"/>
          <w:sz w:val="26"/>
        </w:rPr>
        <w:t>Q4. CLIP enables zero-shot classification because:</w:t>
      </w:r>
    </w:p>
    <w:p>
      <w:pPr>
        <w:pStyle w:val="ListBullet"/>
      </w:pPr>
      <w:r>
        <w:rPr>
          <w:color w:val="333333"/>
          <w:sz w:val="22"/>
        </w:rPr>
        <w:t>A. It memorizes labels</w:t>
      </w:r>
    </w:p>
    <w:p>
      <w:pPr>
        <w:pStyle w:val="ListBullet"/>
      </w:pPr>
      <w:r>
        <w:rPr>
          <w:color w:val="333333"/>
          <w:sz w:val="22"/>
        </w:rPr>
        <w:t>B. Image and text live in a shared embedding space   [correct]</w:t>
      </w:r>
    </w:p>
    <w:p>
      <w:pPr>
        <w:pStyle w:val="ListBullet"/>
      </w:pPr>
      <w:r>
        <w:rPr>
          <w:color w:val="333333"/>
          <w:sz w:val="22"/>
        </w:rPr>
        <w:t>C. It is a large model</w:t>
      </w:r>
    </w:p>
    <w:p>
      <w:pPr>
        <w:pStyle w:val="ListBullet"/>
      </w:pPr>
      <w:r>
        <w:rPr>
          <w:color w:val="333333"/>
          <w:sz w:val="22"/>
        </w:rPr>
        <w:t>D. It uses transformers</w:t>
      </w:r>
    </w:p>
    <w:p>
      <w:r>
        <w:rPr>
          <w:color w:val="333333"/>
          <w:sz w:val="22"/>
        </w:rPr>
        <w:t>Explanation: Shared space allows direct comparison.</w:t>
      </w:r>
    </w:p>
    <w:p>
      <w:r>
        <w:rPr>
          <w:b/>
          <w:color w:val="1E2761"/>
          <w:sz w:val="26"/>
        </w:rPr>
        <w:t>Q5. BLIP-2's Q-Former is:</w:t>
      </w:r>
    </w:p>
    <w:p>
      <w:pPr>
        <w:pStyle w:val="ListBullet"/>
      </w:pPr>
      <w:r>
        <w:rPr>
          <w:color w:val="333333"/>
          <w:sz w:val="22"/>
        </w:rPr>
        <w:t>A. A frozen LLM</w:t>
      </w:r>
    </w:p>
    <w:p>
      <w:pPr>
        <w:pStyle w:val="ListBullet"/>
      </w:pPr>
      <w:r>
        <w:rPr>
          <w:color w:val="333333"/>
          <w:sz w:val="22"/>
        </w:rPr>
        <w:t>B. A small bridge module with learnable query tokens   [correct]</w:t>
      </w:r>
    </w:p>
    <w:p>
      <w:pPr>
        <w:pStyle w:val="ListBullet"/>
      </w:pPr>
      <w:r>
        <w:rPr>
          <w:color w:val="333333"/>
          <w:sz w:val="22"/>
        </w:rPr>
        <w:t>C. A diffusion model</w:t>
      </w:r>
    </w:p>
    <w:p>
      <w:pPr>
        <w:pStyle w:val="ListBullet"/>
      </w:pPr>
      <w:r>
        <w:rPr>
          <w:color w:val="333333"/>
          <w:sz w:val="22"/>
        </w:rPr>
        <w:t>D. A vocoder</w:t>
      </w:r>
    </w:p>
    <w:p>
      <w:r>
        <w:rPr>
          <w:color w:val="333333"/>
          <w:sz w:val="22"/>
        </w:rPr>
        <w:t>Explanation: Q-Former bridges frozen vision and frozen LLM.</w:t>
      </w:r>
    </w:p>
    <w:p>
      <w:r>
        <w:rPr>
          <w:b/>
          <w:color w:val="1E2761"/>
          <w:sz w:val="26"/>
        </w:rPr>
        <w:t>Q6. Q-Former trainable surface relative to encoders is:</w:t>
      </w:r>
    </w:p>
    <w:p>
      <w:pPr>
        <w:pStyle w:val="ListBullet"/>
      </w:pPr>
      <w:r>
        <w:rPr>
          <w:color w:val="333333"/>
          <w:sz w:val="22"/>
        </w:rPr>
        <w:t>A. 100%</w:t>
      </w:r>
    </w:p>
    <w:p>
      <w:pPr>
        <w:pStyle w:val="ListBullet"/>
      </w:pPr>
      <w:r>
        <w:rPr>
          <w:color w:val="333333"/>
          <w:sz w:val="22"/>
        </w:rPr>
        <w:t>B. Tiny (millions of params vs billions)   [correct]</w:t>
      </w:r>
    </w:p>
    <w:p>
      <w:pPr>
        <w:pStyle w:val="ListBullet"/>
      </w:pPr>
      <w:r>
        <w:rPr>
          <w:color w:val="333333"/>
          <w:sz w:val="22"/>
        </w:rPr>
        <w:t>C. Identical</w:t>
      </w:r>
    </w:p>
    <w:p>
      <w:pPr>
        <w:pStyle w:val="ListBullet"/>
      </w:pPr>
      <w:r>
        <w:rPr>
          <w:color w:val="333333"/>
          <w:sz w:val="22"/>
        </w:rPr>
        <w:t>D. More than the LLM</w:t>
      </w:r>
    </w:p>
    <w:p>
      <w:r>
        <w:rPr>
          <w:color w:val="333333"/>
          <w:sz w:val="22"/>
        </w:rPr>
        <w:t>Explanation: Tiny bridge module.</w:t>
      </w:r>
    </w:p>
    <w:p>
      <w:r>
        <w:rPr>
          <w:b/>
          <w:color w:val="1E2761"/>
          <w:sz w:val="26"/>
        </w:rPr>
        <w:t>Q7. CLIP struggles with:</w:t>
      </w:r>
    </w:p>
    <w:p>
      <w:pPr>
        <w:pStyle w:val="ListBullet"/>
      </w:pPr>
      <w:r>
        <w:rPr>
          <w:color w:val="333333"/>
          <w:sz w:val="22"/>
        </w:rPr>
        <w:t>A. Object presence</w:t>
      </w:r>
    </w:p>
    <w:p>
      <w:pPr>
        <w:pStyle w:val="ListBullet"/>
      </w:pPr>
      <w:r>
        <w:rPr>
          <w:color w:val="333333"/>
          <w:sz w:val="22"/>
        </w:rPr>
        <w:t>B. Fine-grained text reading in images   [correct]</w:t>
      </w:r>
    </w:p>
    <w:p>
      <w:pPr>
        <w:pStyle w:val="ListBullet"/>
      </w:pPr>
      <w:r>
        <w:rPr>
          <w:color w:val="333333"/>
          <w:sz w:val="22"/>
        </w:rPr>
        <w:t>C. Common nouns</w:t>
      </w:r>
    </w:p>
    <w:p>
      <w:pPr>
        <w:pStyle w:val="ListBullet"/>
      </w:pPr>
      <w:r>
        <w:rPr>
          <w:color w:val="333333"/>
          <w:sz w:val="22"/>
        </w:rPr>
        <w:t>D. Simple scenes</w:t>
      </w:r>
    </w:p>
    <w:p>
      <w:r>
        <w:rPr>
          <w:color w:val="333333"/>
          <w:sz w:val="22"/>
        </w:rPr>
        <w:t>Explanation: Text reading and counting are weak spots.</w:t>
      </w:r>
    </w:p>
    <w:p>
      <w:r>
        <w:rPr>
          <w:b/>
          <w:color w:val="1E2761"/>
          <w:sz w:val="26"/>
        </w:rPr>
        <w:t>Q8. Multimodal RAG pattern A: shared CLIP-style space; Pattern B: convert images to text. Pattern B wins when:</w:t>
      </w:r>
    </w:p>
    <w:p>
      <w:pPr>
        <w:pStyle w:val="ListBullet"/>
      </w:pPr>
      <w:r>
        <w:rPr>
          <w:color w:val="333333"/>
          <w:sz w:val="22"/>
        </w:rPr>
        <w:t>A. Image content is hard to describe</w:t>
      </w:r>
    </w:p>
    <w:p>
      <w:pPr>
        <w:pStyle w:val="ListBullet"/>
      </w:pPr>
      <w:r>
        <w:rPr>
          <w:color w:val="333333"/>
          <w:sz w:val="22"/>
        </w:rPr>
        <w:t>B. Image content is easy to describe with text   [correct]</w:t>
      </w:r>
    </w:p>
    <w:p>
      <w:pPr>
        <w:pStyle w:val="ListBullet"/>
      </w:pPr>
      <w:r>
        <w:rPr>
          <w:color w:val="333333"/>
          <w:sz w:val="22"/>
        </w:rPr>
        <w:t>C. Always</w:t>
      </w:r>
    </w:p>
    <w:p>
      <w:pPr>
        <w:pStyle w:val="ListBullet"/>
      </w:pPr>
      <w:r>
        <w:rPr>
          <w:color w:val="333333"/>
          <w:sz w:val="22"/>
        </w:rPr>
        <w:t>D. Never</w:t>
      </w:r>
    </w:p>
    <w:p>
      <w:r>
        <w:rPr>
          <w:color w:val="333333"/>
          <w:sz w:val="22"/>
        </w:rPr>
        <w:t>Explanation: Text-conversion wins when descriptions are clean.</w:t>
      </w:r>
    </w:p>
    <w:p>
      <w:r>
        <w:rPr>
          <w:b/>
          <w:color w:val="1E2761"/>
          <w:sz w:val="26"/>
        </w:rPr>
        <w:t>Q9. ResNet's key contribution was:</w:t>
      </w:r>
    </w:p>
    <w:p>
      <w:pPr>
        <w:pStyle w:val="ListBullet"/>
      </w:pPr>
      <w:r>
        <w:rPr>
          <w:color w:val="333333"/>
          <w:sz w:val="22"/>
        </w:rPr>
        <w:t>A. Attention</w:t>
      </w:r>
    </w:p>
    <w:p>
      <w:pPr>
        <w:pStyle w:val="ListBullet"/>
      </w:pPr>
      <w:r>
        <w:rPr>
          <w:color w:val="333333"/>
          <w:sz w:val="22"/>
        </w:rPr>
        <w:t>B. Residual (skip) connections enabling very deep networks   [correct]</w:t>
      </w:r>
    </w:p>
    <w:p>
      <w:pPr>
        <w:pStyle w:val="ListBullet"/>
      </w:pPr>
      <w:r>
        <w:rPr>
          <w:color w:val="333333"/>
          <w:sz w:val="22"/>
        </w:rPr>
        <w:t>C. Batch normalization</w:t>
      </w:r>
    </w:p>
    <w:p>
      <w:pPr>
        <w:pStyle w:val="ListBullet"/>
      </w:pPr>
      <w:r>
        <w:rPr>
          <w:color w:val="333333"/>
          <w:sz w:val="22"/>
        </w:rPr>
        <w:t>D. Tokenization</w:t>
      </w:r>
    </w:p>
    <w:p>
      <w:r>
        <w:rPr>
          <w:color w:val="333333"/>
          <w:sz w:val="22"/>
        </w:rPr>
        <w:t>Explanation: Residual connections.</w:t>
      </w:r>
    </w:p>
    <w:p>
      <w:r>
        <w:rPr>
          <w:b/>
          <w:color w:val="1E2761"/>
          <w:sz w:val="26"/>
        </w:rPr>
        <w:t>Q10. CLIP's training data scale was roughly:</w:t>
      </w:r>
    </w:p>
    <w:p>
      <w:pPr>
        <w:pStyle w:val="ListBullet"/>
      </w:pPr>
      <w:r>
        <w:rPr>
          <w:color w:val="333333"/>
          <w:sz w:val="22"/>
        </w:rPr>
        <w:t>A. 1K pairs</w:t>
      </w:r>
    </w:p>
    <w:p>
      <w:pPr>
        <w:pStyle w:val="ListBullet"/>
      </w:pPr>
      <w:r>
        <w:rPr>
          <w:color w:val="333333"/>
          <w:sz w:val="22"/>
        </w:rPr>
        <w:t>B. 400M image-text pairs   [correct]</w:t>
      </w:r>
    </w:p>
    <w:p>
      <w:pPr>
        <w:pStyle w:val="ListBullet"/>
      </w:pPr>
      <w:r>
        <w:rPr>
          <w:color w:val="333333"/>
          <w:sz w:val="22"/>
        </w:rPr>
        <w:t>C. 10 pairs</w:t>
      </w:r>
    </w:p>
    <w:p>
      <w:pPr>
        <w:pStyle w:val="ListBullet"/>
      </w:pPr>
      <w:r>
        <w:rPr>
          <w:color w:val="333333"/>
          <w:sz w:val="22"/>
        </w:rPr>
        <w:t>D. 10B pairs</w:t>
      </w:r>
    </w:p>
    <w:p>
      <w:r>
        <w:rPr>
          <w:color w:val="333333"/>
          <w:sz w:val="22"/>
        </w:rPr>
        <w:t>Explanation: Original CLIP: 400M pairs.</w:t>
      </w:r>
    </w:p>
    <w:p>
      <w:r>
        <w:rPr>
          <w:b/>
          <w:color w:val="1E2761"/>
          <w:sz w:val="26"/>
        </w:rPr>
        <w:t>Q11. BLIP-2 backbones typically include:</w:t>
      </w:r>
    </w:p>
    <w:p>
      <w:pPr>
        <w:pStyle w:val="ListBullet"/>
      </w:pPr>
      <w:r>
        <w:rPr>
          <w:color w:val="333333"/>
          <w:sz w:val="22"/>
        </w:rPr>
        <w:t>A. Only T5</w:t>
      </w:r>
    </w:p>
    <w:p>
      <w:pPr>
        <w:pStyle w:val="ListBullet"/>
      </w:pPr>
      <w:r>
        <w:rPr>
          <w:color w:val="333333"/>
          <w:sz w:val="22"/>
        </w:rPr>
        <w:t>B. Flan-T5 or OPT depending on variant   [correct]</w:t>
      </w:r>
    </w:p>
    <w:p>
      <w:pPr>
        <w:pStyle w:val="ListBullet"/>
      </w:pPr>
      <w:r>
        <w:rPr>
          <w:color w:val="333333"/>
          <w:sz w:val="22"/>
        </w:rPr>
        <w:t>C. Only BERT</w:t>
      </w:r>
    </w:p>
    <w:p>
      <w:pPr>
        <w:pStyle w:val="ListBullet"/>
      </w:pPr>
      <w:r>
        <w:rPr>
          <w:color w:val="333333"/>
          <w:sz w:val="22"/>
        </w:rPr>
        <w:t>D. Only ResNet</w:t>
      </w:r>
    </w:p>
    <w:p>
      <w:r>
        <w:rPr>
          <w:color w:val="333333"/>
          <w:sz w:val="22"/>
        </w:rPr>
        <w:t>Explanation: Flan-T5 and OPT are common.</w:t>
      </w:r>
    </w:p>
    <w:p>
      <w:r>
        <w:rPr>
          <w:b/>
          <w:color w:val="1E2761"/>
          <w:sz w:val="26"/>
        </w:rPr>
        <w:t>Q12. Vision-language alignment in CLIP uses:</w:t>
      </w:r>
    </w:p>
    <w:p>
      <w:pPr>
        <w:pStyle w:val="ListBullet"/>
      </w:pPr>
      <w:r>
        <w:rPr>
          <w:color w:val="333333"/>
          <w:sz w:val="22"/>
        </w:rPr>
        <w:t>A. Two losses</w:t>
      </w:r>
    </w:p>
    <w:p>
      <w:pPr>
        <w:pStyle w:val="ListBullet"/>
      </w:pPr>
      <w:r>
        <w:rPr>
          <w:color w:val="333333"/>
          <w:sz w:val="22"/>
        </w:rPr>
        <w:t>B. A single contrastive loss aligning both modalities   [correct]</w:t>
      </w:r>
    </w:p>
    <w:p>
      <w:pPr>
        <w:pStyle w:val="ListBullet"/>
      </w:pPr>
      <w:r>
        <w:rPr>
          <w:color w:val="333333"/>
          <w:sz w:val="22"/>
        </w:rPr>
        <w:t>C. Cross-entropy on caption tokens</w:t>
      </w:r>
    </w:p>
    <w:p>
      <w:pPr>
        <w:pStyle w:val="ListBullet"/>
      </w:pPr>
      <w:r>
        <w:rPr>
          <w:color w:val="333333"/>
          <w:sz w:val="22"/>
        </w:rPr>
        <w:t>D. RL from human feedback</w:t>
      </w:r>
    </w:p>
    <w:p>
      <w:r>
        <w:rPr>
          <w:color w:val="333333"/>
          <w:sz w:val="22"/>
        </w:rPr>
        <w:t>Explanation: One contrastive loss across modalities.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Sketch a multimodal RAG that retrieves images and text in one query.</w:t>
      </w:r>
    </w:p>
    <w:p>
      <w:r>
        <w:rPr>
          <w:color w:val="333333"/>
          <w:sz w:val="22"/>
        </w:rPr>
        <w:t>Model answer: Embed images with CLIP's image encoder and text chunks with the matching CLIP text encoder, indexed in one vector store with a modality tag. A query embeds once into the shared space, retrieves top-k from each modality, and a fusion step (RRF or score normalization) merges the lists. A multimodal model such as BLIP-2 then answers over the retrieved images plus text.</w:t>
      </w:r>
    </w:p>
    <w:p>
      <w:r>
        <w:rPr>
          <w:b/>
          <w:color w:val="1E2761"/>
          <w:sz w:val="26"/>
        </w:rPr>
        <w:t>S2. When does BLIP-2 beat GPT-4V on cost-quality tradeoff?</w:t>
      </w:r>
    </w:p>
    <w:p>
      <w:r>
        <w:rPr>
          <w:color w:val="333333"/>
          <w:sz w:val="22"/>
        </w:rPr>
        <w:t>Model answer: BLIP-2 wins on high-volume, narrow tasks such as caption-style VQA over product photos, where questions are simple and self-hosted inference amortizes to a fraction of a cent per call. It loses on long-tail reasoning, OCR-heavy images, and multi-image instructions, so if accuracy there matters more than unit cost, GPT-4V is the better trade.</w:t>
      </w:r>
    </w:p>
    <w:p>
      <w:r>
        <w:rPr>
          <w:b/>
          <w:color w:val="1E2761"/>
          <w:sz w:val="26"/>
        </w:rPr>
        <w:t>S3. Pick a domain where CLIP's text-reading weakness is a blocker. Suggest a fix.</w:t>
      </w:r>
    </w:p>
    <w:p>
      <w:r>
        <w:rPr>
          <w:color w:val="333333"/>
          <w:sz w:val="22"/>
        </w:rPr>
        <w:t>Model answer: Scanned-document search (invoices, forms) is a blocker: CLIP cannot reliably read dense text inside images, so retrieval fails exactly where the signal lives. Fix: run OCR or a document-understanding model at ingestion, index the extracted text with a text embedder, and keep CLIP only for layout and visual aspects of the query.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