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| Lab A</w:t>
      </w:r>
    </w:p>
    <w:p>
      <w:r>
        <w:rPr>
          <w:i/>
          <w:color w:val="333333"/>
          <w:sz w:val="28"/>
        </w:rPr>
        <w:t>Contrastive embedder fine-tuning</w:t>
      </w:r>
    </w:p>
    <w:p>
      <w:r>
        <w:rPr>
          <w:i/>
          <w:color w:val="333333"/>
          <w:sz w:val="22"/>
        </w:rPr>
        <w:t>Bootcamp week: Fine-Tuning Foundations and Economy | Session: Tuesday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Fine-tune a sentence embedder on a domain corpus using InfoNCE and evaluate on a downstream retrieval task.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Sentence-transformers installed, sample domain corpus shipped with the lab.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deps in the requirements.txt that ships with this lab.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Concept list available in the class notes for this week.</w:t>
      </w:r>
    </w:p>
    <w:p>
      <w:pPr>
        <w:pStyle w:val="ListBullet"/>
      </w:pPr>
      <w:r>
        <w:rPr>
          <w:color w:val="333333"/>
          <w:sz w:val="22"/>
        </w:rPr>
        <w:t>Lab guide TA reviews the concepts in the first 15 minutes.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Build training pairs with hard negatives mined from the corpus.</w:t>
      </w:r>
    </w:p>
    <w:p>
      <w:pPr>
        <w:pStyle w:val="ListNumber"/>
      </w:pPr>
      <w:r>
        <w:rPr>
          <w:color w:val="333333"/>
          <w:sz w:val="22"/>
        </w:rPr>
        <w:t>Train for three epochs with InfoNCE loss.</w:t>
      </w:r>
    </w:p>
    <w:p>
      <w:pPr>
        <w:pStyle w:val="ListNumber"/>
      </w:pPr>
      <w:r>
        <w:rPr>
          <w:color w:val="333333"/>
          <w:sz w:val="22"/>
        </w:rPr>
        <w:t>Evaluate Recall@10 and MRR on the held-out queries.</w:t>
      </w:r>
    </w:p>
    <w:p>
      <w:pPr>
        <w:pStyle w:val="ListNumber"/>
      </w:pPr>
      <w:r>
        <w:rPr>
          <w:color w:val="333333"/>
          <w:sz w:val="22"/>
        </w:rPr>
        <w:t>Compare against the pretrained baseline.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Starter code is in the lab repo: see lab_starter.py.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all deliverables present in the submission folder</w:t>
      </w:r>
    </w:p>
    <w:p>
      <w:pPr>
        <w:pStyle w:val="ListBullet"/>
      </w:pPr>
      <w:r>
        <w:rPr>
          <w:color w:val="333333"/>
          <w:sz w:val="22"/>
        </w:rPr>
        <w:t>code runs end-to-end without modification</w:t>
      </w:r>
    </w:p>
    <w:p>
      <w:pPr>
        <w:pStyle w:val="ListBullet"/>
      </w:pPr>
      <w:r>
        <w:rPr>
          <w:color w:val="333333"/>
          <w:sz w:val="22"/>
        </w:rPr>
        <w:t>results match the expected ranges in the rubric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Training curve, eval table, and a short note on hard-negative mining.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