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| Lab B</w:t>
      </w:r>
    </w:p>
    <w:p>
      <w:r>
        <w:rPr>
          <w:i/>
          <w:color w:val="333333"/>
          <w:sz w:val="28"/>
        </w:rPr>
        <w:t>GRPO with TRL</w:t>
      </w:r>
    </w:p>
    <w:p>
      <w:r>
        <w:rPr>
          <w:i/>
          <w:color w:val="333333"/>
          <w:sz w:val="22"/>
        </w:rPr>
        <w:t>Bootcamp week: Multiple Agents and Deep RL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Fine-tune the same base model with GRPO and compare to the PPO run.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TRL with GRPO support, GPU with at least 40 GB.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Configure GRPO with group size 8.</w:t>
      </w:r>
    </w:p>
    <w:p>
      <w:pPr>
        <w:pStyle w:val="ListNumber"/>
      </w:pPr>
      <w:r>
        <w:rPr>
          <w:color w:val="333333"/>
          <w:sz w:val="22"/>
        </w:rPr>
        <w:t>Train for 500 steps and record memory usage.</w:t>
      </w:r>
    </w:p>
    <w:p>
      <w:pPr>
        <w:pStyle w:val="ListNumber"/>
      </w:pPr>
      <w:r>
        <w:rPr>
          <w:color w:val="333333"/>
          <w:sz w:val="22"/>
        </w:rPr>
        <w:t>Compare final reward, KL, and wallclock time against PPO.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Comparison table and a short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