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Quiz — Answer Key</w:t>
      </w:r>
    </w:p>
    <w:p>
      <w:r>
        <w:rPr>
          <w:i/>
          <w:color w:val="333333"/>
          <w:sz w:val="28"/>
        </w:rPr>
        <w:t>Agent Communications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A2A is primarily for:</w:t>
      </w:r>
    </w:p>
    <w:p>
      <w:pPr>
        <w:pStyle w:val="ListBullet"/>
      </w:pPr>
      <w:r>
        <w:rPr>
          <w:color w:val="333333"/>
          <w:sz w:val="22"/>
        </w:rPr>
        <w:t>A. Agent-to-tool</w:t>
      </w:r>
    </w:p>
    <w:p>
      <w:pPr>
        <w:pStyle w:val="ListBullet"/>
      </w:pPr>
      <w:r>
        <w:rPr>
          <w:color w:val="333333"/>
          <w:sz w:val="22"/>
        </w:rPr>
        <w:t>B. Agent-to-agent   [correct]</w:t>
      </w:r>
    </w:p>
    <w:p>
      <w:pPr>
        <w:pStyle w:val="ListBullet"/>
      </w:pPr>
      <w:r>
        <w:rPr>
          <w:color w:val="333333"/>
          <w:sz w:val="22"/>
        </w:rPr>
        <w:t>C. Agent-to-user</w:t>
      </w:r>
    </w:p>
    <w:p>
      <w:pPr>
        <w:pStyle w:val="ListBullet"/>
      </w:pPr>
      <w:r>
        <w:rPr>
          <w:color w:val="333333"/>
          <w:sz w:val="22"/>
        </w:rPr>
        <w:t>D. Tool-to-tool</w:t>
      </w:r>
    </w:p>
    <w:p>
      <w:r>
        <w:rPr>
          <w:color w:val="333333"/>
          <w:sz w:val="22"/>
        </w:rPr>
        <w:t>Explanation: A2A = agent-to-agent.</w:t>
      </w:r>
    </w:p>
    <w:p>
      <w:r>
        <w:rPr>
          <w:b/>
          <w:color w:val="1E2761"/>
          <w:sz w:val="26"/>
        </w:rPr>
        <w:t>Q2. MCP is primarily for:</w:t>
      </w:r>
    </w:p>
    <w:p>
      <w:pPr>
        <w:pStyle w:val="ListBullet"/>
      </w:pPr>
      <w:r>
        <w:rPr>
          <w:color w:val="333333"/>
          <w:sz w:val="22"/>
        </w:rPr>
        <w:t>A. Agent-to-agent</w:t>
      </w:r>
    </w:p>
    <w:p>
      <w:pPr>
        <w:pStyle w:val="ListBullet"/>
      </w:pPr>
      <w:r>
        <w:rPr>
          <w:color w:val="333333"/>
          <w:sz w:val="22"/>
        </w:rPr>
        <w:t>B. Agent-to-tool   [correct]</w:t>
      </w:r>
    </w:p>
    <w:p>
      <w:pPr>
        <w:pStyle w:val="ListBullet"/>
      </w:pPr>
      <w:r>
        <w:rPr>
          <w:color w:val="333333"/>
          <w:sz w:val="22"/>
        </w:rPr>
        <w:t>C. User-to-tool</w:t>
      </w:r>
    </w:p>
    <w:p>
      <w:pPr>
        <w:pStyle w:val="ListBullet"/>
      </w:pPr>
      <w:r>
        <w:rPr>
          <w:color w:val="333333"/>
          <w:sz w:val="22"/>
        </w:rPr>
        <w:t>D. User-to-agent</w:t>
      </w:r>
    </w:p>
    <w:p>
      <w:r>
        <w:rPr>
          <w:color w:val="333333"/>
          <w:sz w:val="22"/>
        </w:rPr>
        <w:t>Explanation: MCP = agent-to-tool.</w:t>
      </w:r>
    </w:p>
    <w:p>
      <w:r>
        <w:rPr>
          <w:b/>
          <w:color w:val="1E2761"/>
          <w:sz w:val="26"/>
        </w:rPr>
        <w:t>Q3. An Agent Card lists:</w:t>
      </w:r>
    </w:p>
    <w:p>
      <w:pPr>
        <w:pStyle w:val="ListBullet"/>
      </w:pPr>
      <w:r>
        <w:rPr>
          <w:color w:val="333333"/>
          <w:sz w:val="22"/>
        </w:rPr>
        <w:t>A. Only price</w:t>
      </w:r>
    </w:p>
    <w:p>
      <w:pPr>
        <w:pStyle w:val="ListBullet"/>
      </w:pPr>
      <w:r>
        <w:rPr>
          <w:color w:val="333333"/>
          <w:sz w:val="22"/>
        </w:rPr>
        <w:t>B. Capabilities, cost, latency, contact, auth requirements   [correct]</w:t>
      </w:r>
    </w:p>
    <w:p>
      <w:pPr>
        <w:pStyle w:val="ListBullet"/>
      </w:pPr>
      <w:r>
        <w:rPr>
          <w:color w:val="333333"/>
          <w:sz w:val="22"/>
        </w:rPr>
        <w:t>C. Source code</w:t>
      </w:r>
    </w:p>
    <w:p>
      <w:pPr>
        <w:pStyle w:val="ListBullet"/>
      </w:pPr>
      <w:r>
        <w:rPr>
          <w:color w:val="333333"/>
          <w:sz w:val="22"/>
        </w:rPr>
        <w:t>D. Training data</w:t>
      </w:r>
    </w:p>
    <w:p>
      <w:r>
        <w:rPr>
          <w:color w:val="333333"/>
          <w:sz w:val="22"/>
        </w:rPr>
        <w:t>Explanation: Self-description manifest.</w:t>
      </w:r>
    </w:p>
    <w:p>
      <w:r>
        <w:rPr>
          <w:b/>
          <w:color w:val="1E2761"/>
          <w:sz w:val="26"/>
        </w:rPr>
        <w:t>Q4. Nanda proposes:</w:t>
      </w:r>
    </w:p>
    <w:p>
      <w:pPr>
        <w:pStyle w:val="ListBullet"/>
      </w:pPr>
      <w:r>
        <w:rPr>
          <w:color w:val="333333"/>
          <w:sz w:val="22"/>
        </w:rPr>
        <w:t>A. Centralized identity</w:t>
      </w:r>
    </w:p>
    <w:p>
      <w:pPr>
        <w:pStyle w:val="ListBullet"/>
      </w:pPr>
      <w:r>
        <w:rPr>
          <w:color w:val="333333"/>
          <w:sz w:val="22"/>
        </w:rPr>
        <w:t>B. A federated agent registry   [correct]</w:t>
      </w:r>
    </w:p>
    <w:p>
      <w:pPr>
        <w:pStyle w:val="ListBullet"/>
      </w:pPr>
      <w:r>
        <w:rPr>
          <w:color w:val="333333"/>
          <w:sz w:val="22"/>
        </w:rPr>
        <w:t>C. Closed proprietary system</w:t>
      </w:r>
    </w:p>
    <w:p>
      <w:pPr>
        <w:pStyle w:val="ListBullet"/>
      </w:pPr>
      <w:r>
        <w:rPr>
          <w:color w:val="333333"/>
          <w:sz w:val="22"/>
        </w:rPr>
        <w:t>D. DNS replacement only</w:t>
      </w:r>
    </w:p>
    <w:p>
      <w:r>
        <w:rPr>
          <w:color w:val="333333"/>
          <w:sz w:val="22"/>
        </w:rPr>
        <w:t>Explanation: Federated registry model.</w:t>
      </w:r>
    </w:p>
    <w:p>
      <w:r>
        <w:rPr>
          <w:b/>
          <w:color w:val="1E2761"/>
          <w:sz w:val="26"/>
        </w:rPr>
        <w:t>Q5. mTLS at the transport layer satisfies:</w:t>
      </w:r>
    </w:p>
    <w:p>
      <w:pPr>
        <w:pStyle w:val="ListBullet"/>
      </w:pPr>
      <w:r>
        <w:rPr>
          <w:color w:val="333333"/>
          <w:sz w:val="22"/>
        </w:rPr>
        <w:t>A. AuthZ alone</w:t>
      </w:r>
    </w:p>
    <w:p>
      <w:pPr>
        <w:pStyle w:val="ListBullet"/>
      </w:pPr>
      <w:r>
        <w:rPr>
          <w:color w:val="333333"/>
          <w:sz w:val="22"/>
        </w:rPr>
        <w:t>B. AuthN; AuthZ still needed at message layer   [correct]</w:t>
      </w:r>
    </w:p>
    <w:p>
      <w:pPr>
        <w:pStyle w:val="ListBullet"/>
      </w:pPr>
      <w:r>
        <w:rPr>
          <w:color w:val="333333"/>
          <w:sz w:val="22"/>
        </w:rPr>
        <w:t>C. Both AuthN and AuthZ</w:t>
      </w:r>
    </w:p>
    <w:p>
      <w:pPr>
        <w:pStyle w:val="ListBullet"/>
      </w:pPr>
      <w:r>
        <w:rPr>
          <w:color w:val="333333"/>
          <w:sz w:val="22"/>
        </w:rPr>
        <w:t>D. Neither</w:t>
      </w:r>
    </w:p>
    <w:p>
      <w:r>
        <w:rPr>
          <w:color w:val="333333"/>
          <w:sz w:val="22"/>
        </w:rPr>
        <w:t>Explanation: mTLS = authentication only.</w:t>
      </w:r>
    </w:p>
    <w:p>
      <w:r>
        <w:rPr>
          <w:b/>
          <w:color w:val="1E2761"/>
          <w:sz w:val="26"/>
        </w:rPr>
        <w:t>Q6. Voting-based cooperation is best when:</w:t>
      </w:r>
    </w:p>
    <w:p>
      <w:pPr>
        <w:pStyle w:val="ListBullet"/>
      </w:pPr>
      <w:r>
        <w:rPr>
          <w:color w:val="333333"/>
          <w:sz w:val="22"/>
        </w:rPr>
        <w:t>A. Generation is hard, verification weak</w:t>
      </w:r>
    </w:p>
    <w:p>
      <w:pPr>
        <w:pStyle w:val="ListBullet"/>
      </w:pPr>
      <w:r>
        <w:rPr>
          <w:color w:val="333333"/>
          <w:sz w:val="22"/>
        </w:rPr>
        <w:t>B. Verifier is weaker than proposers   [correct]</w:t>
      </w:r>
    </w:p>
    <w:p>
      <w:pPr>
        <w:pStyle w:val="ListBullet"/>
      </w:pPr>
      <w:r>
        <w:rPr>
          <w:color w:val="333333"/>
          <w:sz w:val="22"/>
        </w:rPr>
        <w:t>C. All agents trust each other</w:t>
      </w:r>
    </w:p>
    <w:p>
      <w:pPr>
        <w:pStyle w:val="ListBullet"/>
      </w:pPr>
      <w:r>
        <w:rPr>
          <w:color w:val="333333"/>
          <w:sz w:val="22"/>
        </w:rPr>
        <w:t>D. Single agent suffices</w:t>
      </w:r>
    </w:p>
    <w:p>
      <w:r>
        <w:rPr>
          <w:color w:val="333333"/>
          <w:sz w:val="22"/>
        </w:rPr>
        <w:t>Explanation: Voting helps when no single verifier is strong enough.</w:t>
      </w:r>
    </w:p>
    <w:p>
      <w:r>
        <w:rPr>
          <w:b/>
          <w:color w:val="1E2761"/>
          <w:sz w:val="26"/>
        </w:rPr>
        <w:t>Q7. Debate-based cooperation is best when:</w:t>
      </w:r>
    </w:p>
    <w:p>
      <w:pPr>
        <w:pStyle w:val="ListBullet"/>
      </w:pPr>
      <w:r>
        <w:rPr>
          <w:color w:val="333333"/>
          <w:sz w:val="22"/>
        </w:rPr>
        <w:t>A. Answers are hard to generate but easy to verify</w:t>
      </w:r>
    </w:p>
    <w:p>
      <w:pPr>
        <w:pStyle w:val="ListBullet"/>
      </w:pPr>
      <w:r>
        <w:rPr>
          <w:color w:val="333333"/>
          <w:sz w:val="22"/>
        </w:rPr>
        <w:t>B. Answers are easy to generate but hard to verify   [correct]</w:t>
      </w:r>
    </w:p>
    <w:p>
      <w:pPr>
        <w:pStyle w:val="ListBullet"/>
      </w:pPr>
      <w:r>
        <w:rPr>
          <w:color w:val="333333"/>
          <w:sz w:val="22"/>
        </w:rPr>
        <w:t>C. Only one agent is available</w:t>
      </w:r>
    </w:p>
    <w:p>
      <w:pPr>
        <w:pStyle w:val="ListBullet"/>
      </w:pPr>
      <w:r>
        <w:rPr>
          <w:color w:val="333333"/>
          <w:sz w:val="22"/>
        </w:rPr>
        <w:t>D. Real-time latency is critical</w:t>
      </w:r>
    </w:p>
    <w:p>
      <w:r>
        <w:rPr>
          <w:color w:val="333333"/>
          <w:sz w:val="22"/>
        </w:rPr>
        <w:t>Explanation: Debate exposes errors a single generator misses.</w:t>
      </w:r>
    </w:p>
    <w:p>
      <w:r>
        <w:rPr>
          <w:b/>
          <w:color w:val="1E2761"/>
          <w:sz w:val="26"/>
        </w:rPr>
        <w:t>Q8. Role-based cooperation fails when:</w:t>
      </w:r>
    </w:p>
    <w:p>
      <w:pPr>
        <w:pStyle w:val="ListBullet"/>
      </w:pPr>
      <w:r>
        <w:rPr>
          <w:color w:val="333333"/>
          <w:sz w:val="22"/>
        </w:rPr>
        <w:t>A. All agents have the same role</w:t>
      </w:r>
    </w:p>
    <w:p>
      <w:pPr>
        <w:pStyle w:val="ListBullet"/>
      </w:pPr>
      <w:r>
        <w:rPr>
          <w:color w:val="333333"/>
          <w:sz w:val="22"/>
        </w:rPr>
        <w:t>B. The task shifts and roles need to renegotiate   [correct]</w:t>
      </w:r>
    </w:p>
    <w:p>
      <w:pPr>
        <w:pStyle w:val="ListBullet"/>
      </w:pPr>
      <w:r>
        <w:rPr>
          <w:color w:val="333333"/>
          <w:sz w:val="22"/>
        </w:rPr>
        <w:t>C. Bandwidth is unlimited</w:t>
      </w:r>
    </w:p>
    <w:p>
      <w:pPr>
        <w:pStyle w:val="ListBullet"/>
      </w:pPr>
      <w:r>
        <w:rPr>
          <w:color w:val="333333"/>
          <w:sz w:val="22"/>
        </w:rPr>
        <w:t>D. Reward is shared</w:t>
      </w:r>
    </w:p>
    <w:p>
      <w:r>
        <w:rPr>
          <w:color w:val="333333"/>
          <w:sz w:val="22"/>
        </w:rPr>
        <w:t>Explanation: Fixed roles are brittle.</w:t>
      </w:r>
    </w:p>
    <w:p>
      <w:r>
        <w:rPr>
          <w:b/>
          <w:color w:val="1E2761"/>
          <w:sz w:val="26"/>
        </w:rPr>
        <w:t>Q9. Capability negotiation in A2A happens:</w:t>
      </w:r>
    </w:p>
    <w:p>
      <w:pPr>
        <w:pStyle w:val="ListBullet"/>
      </w:pPr>
      <w:r>
        <w:rPr>
          <w:color w:val="333333"/>
          <w:sz w:val="22"/>
        </w:rPr>
        <w:t>A. At every message</w:t>
      </w:r>
    </w:p>
    <w:p>
      <w:pPr>
        <w:pStyle w:val="ListBullet"/>
      </w:pPr>
      <w:r>
        <w:rPr>
          <w:color w:val="333333"/>
          <w:sz w:val="22"/>
        </w:rPr>
        <w:t>B. At session start   [correct]</w:t>
      </w:r>
    </w:p>
    <w:p>
      <w:pPr>
        <w:pStyle w:val="ListBullet"/>
      </w:pPr>
      <w:r>
        <w:rPr>
          <w:color w:val="333333"/>
          <w:sz w:val="22"/>
        </w:rPr>
        <w:t>C. Never</w:t>
      </w:r>
    </w:p>
    <w:p>
      <w:pPr>
        <w:pStyle w:val="ListBullet"/>
      </w:pPr>
      <w:r>
        <w:rPr>
          <w:color w:val="333333"/>
          <w:sz w:val="22"/>
        </w:rPr>
        <w:t>D. Only on failure</w:t>
      </w:r>
    </w:p>
    <w:p>
      <w:r>
        <w:rPr>
          <w:color w:val="333333"/>
          <w:sz w:val="22"/>
        </w:rPr>
        <w:t>Explanation: Handshake at session start.</w:t>
      </w:r>
    </w:p>
    <w:p>
      <w:r>
        <w:rPr>
          <w:b/>
          <w:color w:val="1E2761"/>
          <w:sz w:val="26"/>
        </w:rPr>
        <w:t>Q10. Per-message scoped capabilities limit:</w:t>
      </w:r>
    </w:p>
    <w:p>
      <w:pPr>
        <w:pStyle w:val="ListBullet"/>
      </w:pPr>
      <w:r>
        <w:rPr>
          <w:color w:val="333333"/>
          <w:sz w:val="22"/>
        </w:rPr>
        <w:t>A. Throughput</w:t>
      </w:r>
    </w:p>
    <w:p>
      <w:pPr>
        <w:pStyle w:val="ListBullet"/>
      </w:pPr>
      <w:r>
        <w:rPr>
          <w:color w:val="333333"/>
          <w:sz w:val="22"/>
        </w:rPr>
        <w:t>B. Blast radius of a compromised agent   [correct]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Token cost</w:t>
      </w:r>
    </w:p>
    <w:p>
      <w:r>
        <w:rPr>
          <w:color w:val="333333"/>
          <w:sz w:val="22"/>
        </w:rPr>
        <w:t>Explanation: Scopes limit damage.</w:t>
      </w:r>
    </w:p>
    <w:p>
      <w:r>
        <w:rPr>
          <w:b/>
          <w:color w:val="1E2761"/>
          <w:sz w:val="26"/>
        </w:rPr>
        <w:t>Q11. Discovery is analogous to:</w:t>
      </w:r>
    </w:p>
    <w:p>
      <w:pPr>
        <w:pStyle w:val="ListBullet"/>
      </w:pPr>
      <w:r>
        <w:rPr>
          <w:color w:val="333333"/>
          <w:sz w:val="22"/>
        </w:rPr>
        <w:t>A. HTTP</w:t>
      </w:r>
    </w:p>
    <w:p>
      <w:pPr>
        <w:pStyle w:val="ListBullet"/>
      </w:pPr>
      <w:r>
        <w:rPr>
          <w:color w:val="333333"/>
          <w:sz w:val="22"/>
        </w:rPr>
        <w:t>B. DNS for hostnames   [correct]</w:t>
      </w:r>
    </w:p>
    <w:p>
      <w:pPr>
        <w:pStyle w:val="ListBullet"/>
      </w:pPr>
      <w:r>
        <w:rPr>
          <w:color w:val="333333"/>
          <w:sz w:val="22"/>
        </w:rPr>
        <w:t>C. TCP</w:t>
      </w:r>
    </w:p>
    <w:p>
      <w:pPr>
        <w:pStyle w:val="ListBullet"/>
      </w:pPr>
      <w:r>
        <w:rPr>
          <w:color w:val="333333"/>
          <w:sz w:val="22"/>
        </w:rPr>
        <w:t>D. JSON</w:t>
      </w:r>
    </w:p>
    <w:p>
      <w:r>
        <w:rPr>
          <w:color w:val="333333"/>
          <w:sz w:val="22"/>
        </w:rPr>
        <w:t>Explanation: Discovery resolves agent identities.</w:t>
      </w:r>
    </w:p>
    <w:p>
      <w:r>
        <w:rPr>
          <w:b/>
          <w:color w:val="1E2761"/>
          <w:sz w:val="26"/>
        </w:rPr>
        <w:t>Q12. Logging every hop with structured fields enables:</w:t>
      </w:r>
    </w:p>
    <w:p>
      <w:pPr>
        <w:pStyle w:val="ListBullet"/>
      </w:pPr>
      <w:r>
        <w:rPr>
          <w:color w:val="333333"/>
          <w:sz w:val="22"/>
        </w:rPr>
        <w:t>A. Lower cost</w:t>
      </w:r>
    </w:p>
    <w:p>
      <w:pPr>
        <w:pStyle w:val="ListBullet"/>
      </w:pPr>
      <w:r>
        <w:rPr>
          <w:color w:val="333333"/>
          <w:sz w:val="22"/>
        </w:rPr>
        <w:t>B. Auditability and post-incident debugging   [correct]</w:t>
      </w:r>
    </w:p>
    <w:p>
      <w:pPr>
        <w:pStyle w:val="ListBullet"/>
      </w:pPr>
      <w:r>
        <w:rPr>
          <w:color w:val="333333"/>
          <w:sz w:val="22"/>
        </w:rPr>
        <w:t>C. Better grammar</w:t>
      </w:r>
    </w:p>
    <w:p>
      <w:pPr>
        <w:pStyle w:val="ListBullet"/>
      </w:pPr>
      <w:r>
        <w:rPr>
          <w:color w:val="333333"/>
          <w:sz w:val="22"/>
        </w:rPr>
        <w:t>D. Faster training</w:t>
      </w:r>
    </w:p>
    <w:p>
      <w:r>
        <w:rPr>
          <w:color w:val="333333"/>
          <w:sz w:val="22"/>
        </w:rPr>
        <w:t>Explanation: Audit trails matter.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Author an Agent Card for a market-research agent that charges $0.20 per task and runs in 30 seconds P95.</w:t>
      </w:r>
    </w:p>
    <w:p>
      <w:r>
        <w:rPr>
          <w:color w:val="333333"/>
          <w:sz w:val="22"/>
        </w:rPr>
        <w:t>Card fields: name, version, capabilities ('competitor_summary', 'market_size_estimate'), cost ($0.20 fixed), latency (P50: 12s, P95: 30s), inputs (company URL, market), outputs (Markdown report), auth (OAuth 2.1), contact (email).</w:t>
      </w:r>
    </w:p>
    <w:p>
      <w:r>
        <w:rPr>
          <w:b/>
          <w:color w:val="1E2761"/>
          <w:sz w:val="26"/>
        </w:rPr>
        <w:t>S2. Compare Nanda and Cisco Agency on trust model, governance, and operational fit.</w:t>
      </w:r>
    </w:p>
    <w:p>
      <w:r>
        <w:rPr>
          <w:color w:val="333333"/>
          <w:sz w:val="22"/>
        </w:rPr>
        <w:t>Nanda: federated, low operational burden, low identity guarantees. Cisco Agency: central identity, higher trust, requires authority buy-in. Many production systems start Nanda for breadth, migrate to Agency for sensitive contexts.</w:t>
      </w:r>
    </w:p>
    <w:p>
      <w:r>
        <w:rPr>
          <w:b/>
          <w:color w:val="1E2761"/>
          <w:sz w:val="26"/>
        </w:rPr>
        <w:t>S3. Sketch an mTLS rotation strategy that does not require downtime.</w:t>
      </w:r>
    </w:p>
    <w:p>
      <w:r>
        <w:rPr>
          <w:color w:val="333333"/>
          <w:sz w:val="22"/>
        </w:rPr>
        <w:t>Rolling certificate authority issuance with overlapping validity windows. Clients accept both old and new CAs during transition. Use short-lived (24h) leaf certs. Automate rotation via cert-manager or similar; never manual.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