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PCAP-RAG Final Certification Exam</w:t>
      </w:r>
    </w:p>
    <w:p>
      <w:r>
        <w:rPr>
          <w:i/>
          <w:color w:val="333333"/>
          <w:sz w:val="28"/>
        </w:rPr>
        <w:t>LLM and Enterprise RAG Bootcamp</w:t>
      </w:r>
    </w:p>
    <w:p>
      <w:r>
        <w:rPr>
          <w:i/>
          <w:color w:val="333333"/>
          <w:sz w:val="22"/>
        </w:rPr>
        <w:t>Duration: 3 hours | Total: 240 points | Pass: 168 (70%)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Exam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fill="1E2761"/>
          </w:tcPr>
          <w:p>
            <w:r/>
            <w:r>
              <w:rPr>
                <w:b/>
                <w:color w:val="FFFFFF"/>
                <w:sz w:val="22"/>
              </w:rPr>
              <w:t>Part</w:t>
            </w:r>
          </w:p>
        </w:tc>
        <w:tc>
          <w:tcPr>
            <w:tcW w:type="dxa" w:w="5472"/>
            <w:shd w:fill="1E2761"/>
          </w:tcPr>
          <w:p>
            <w:r/>
            <w:r>
              <w:rPr>
                <w:b/>
                <w:color w:val="FFFFFF"/>
                <w:sz w:val="22"/>
              </w:rPr>
              <w:t>Questions</w:t>
            </w:r>
          </w:p>
        </w:tc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Scoring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Part A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60 multiple-choice questions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 points each = 180 points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Part B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4 scenario-based long-form responses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15 points each = 60 points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240 points</w:t>
            </w:r>
          </w:p>
        </w:tc>
      </w:tr>
    </w:tbl>
    <w:p>
      <w:r>
        <w:rPr>
          <w:b/>
          <w:color w:val="1E2761"/>
          <w:sz w:val="32"/>
        </w:rPr>
        <w:t>Instructions</w:t>
      </w:r>
    </w:p>
    <w:p>
      <w:pPr>
        <w:pStyle w:val="ListBullet"/>
      </w:pPr>
      <w:r>
        <w:rPr>
          <w:color w:val="333333"/>
          <w:sz w:val="22"/>
        </w:rPr>
        <w:t>Closed-notes for Part A. Open-notes for Part B (course materials only).</w:t>
      </w:r>
    </w:p>
    <w:p>
      <w:pPr>
        <w:pStyle w:val="ListBullet"/>
      </w:pPr>
      <w:r>
        <w:rPr>
          <w:color w:val="333333"/>
          <w:sz w:val="22"/>
        </w:rPr>
        <w:t>Allocate roughly 90 minutes for Part A, 90 minutes for Part B.</w:t>
      </w:r>
    </w:p>
    <w:p>
      <w:pPr>
        <w:pStyle w:val="ListBullet"/>
      </w:pPr>
      <w:r>
        <w:rPr>
          <w:color w:val="333333"/>
          <w:sz w:val="22"/>
        </w:rPr>
        <w:t>Partial credit awarded on Part B based on the rubric for each scenario.</w:t>
      </w:r>
    </w:p>
    <w:p>
      <w:r>
        <w:rPr>
          <w:b/>
          <w:color w:val="1E2761"/>
          <w:sz w:val="32"/>
        </w:rPr>
        <w:t>Part A: Multiple Choice (60 questions)</w:t>
      </w:r>
    </w:p>
    <w:p>
      <w:r>
        <w:rPr>
          <w:b/>
          <w:color w:val="1E2761"/>
          <w:sz w:val="26"/>
        </w:rPr>
        <w:t>Q1 (Week 1). BM25 still beats dense retrieval primarily on:</w:t>
      </w:r>
    </w:p>
    <w:p>
      <w:pPr>
        <w:pStyle w:val="ListBullet"/>
      </w:pPr>
      <w:r>
        <w:rPr>
          <w:color w:val="333333"/>
          <w:sz w:val="22"/>
        </w:rPr>
        <w:t>A. Multi-hop questions</w:t>
      </w:r>
    </w:p>
    <w:p>
      <w:pPr>
        <w:pStyle w:val="ListBullet"/>
      </w:pPr>
      <w:r>
        <w:rPr>
          <w:color w:val="333333"/>
          <w:sz w:val="22"/>
        </w:rPr>
        <w:t>B. Keyword and rare-term queries</w:t>
      </w:r>
    </w:p>
    <w:p>
      <w:pPr>
        <w:pStyle w:val="ListBullet"/>
      </w:pPr>
      <w:r>
        <w:rPr>
          <w:color w:val="333333"/>
          <w:sz w:val="22"/>
        </w:rPr>
        <w:t>C. Conversational queries</w:t>
      </w:r>
    </w:p>
    <w:p>
      <w:pPr>
        <w:pStyle w:val="ListBullet"/>
      </w:pPr>
      <w:r>
        <w:rPr>
          <w:color w:val="333333"/>
          <w:sz w:val="22"/>
        </w:rPr>
        <w:t>D. Image queries</w:t>
      </w:r>
    </w:p>
    <w:p>
      <w:r>
        <w:rPr>
          <w:b/>
          <w:color w:val="1E2761"/>
          <w:sz w:val="26"/>
        </w:rPr>
        <w:t>Q2 (Week 1). In scaled dot-product attention, the scaling by sqrt(d) is used to:</w:t>
      </w:r>
    </w:p>
    <w:p>
      <w:pPr>
        <w:pStyle w:val="ListBullet"/>
      </w:pPr>
      <w:r>
        <w:rPr>
          <w:color w:val="333333"/>
          <w:sz w:val="22"/>
        </w:rPr>
        <w:t>A. Reduce memory</w:t>
      </w:r>
    </w:p>
    <w:p>
      <w:pPr>
        <w:pStyle w:val="ListBullet"/>
      </w:pPr>
      <w:r>
        <w:rPr>
          <w:color w:val="333333"/>
          <w:sz w:val="22"/>
        </w:rPr>
        <w:t>B. Keep softmax in a usable range as d grows</w:t>
      </w:r>
    </w:p>
    <w:p>
      <w:pPr>
        <w:pStyle w:val="ListBullet"/>
      </w:pPr>
      <w:r>
        <w:rPr>
          <w:color w:val="333333"/>
          <w:sz w:val="22"/>
        </w:rPr>
        <w:t>C. Improve convergence speed only</w:t>
      </w:r>
    </w:p>
    <w:p>
      <w:pPr>
        <w:pStyle w:val="ListBullet"/>
      </w:pPr>
      <w:r>
        <w:rPr>
          <w:color w:val="333333"/>
          <w:sz w:val="22"/>
        </w:rPr>
        <w:t>D. Enable causal masking</w:t>
      </w:r>
    </w:p>
    <w:p>
      <w:r>
        <w:rPr>
          <w:b/>
          <w:color w:val="1E2761"/>
          <w:sz w:val="26"/>
        </w:rPr>
        <w:t>Q3 (Week 1). Encoder models (BERT family) are best for:</w:t>
      </w:r>
    </w:p>
    <w:p>
      <w:pPr>
        <w:pStyle w:val="ListBullet"/>
      </w:pPr>
      <w:r>
        <w:rPr>
          <w:color w:val="333333"/>
          <w:sz w:val="22"/>
        </w:rPr>
        <w:t>A. Open-ended generation</w:t>
      </w:r>
    </w:p>
    <w:p>
      <w:pPr>
        <w:pStyle w:val="ListBullet"/>
      </w:pPr>
      <w:r>
        <w:rPr>
          <w:color w:val="333333"/>
          <w:sz w:val="22"/>
        </w:rPr>
        <w:t>B. Embeddings and classification</w:t>
      </w:r>
    </w:p>
    <w:p>
      <w:pPr>
        <w:pStyle w:val="ListBullet"/>
      </w:pPr>
      <w:r>
        <w:rPr>
          <w:color w:val="333333"/>
          <w:sz w:val="22"/>
        </w:rPr>
        <w:t>C. Image segmentation</w:t>
      </w:r>
    </w:p>
    <w:p>
      <w:pPr>
        <w:pStyle w:val="ListBullet"/>
      </w:pPr>
      <w:r>
        <w:rPr>
          <w:color w:val="333333"/>
          <w:sz w:val="22"/>
        </w:rPr>
        <w:t>D. Audio synthesis</w:t>
      </w:r>
    </w:p>
    <w:p>
      <w:r>
        <w:rPr>
          <w:b/>
          <w:color w:val="1E2761"/>
          <w:sz w:val="26"/>
        </w:rPr>
        <w:t>Q4 (Week 1). HNSW is best described as:</w:t>
      </w:r>
    </w:p>
    <w:p>
      <w:pPr>
        <w:pStyle w:val="ListBullet"/>
      </w:pPr>
      <w:r>
        <w:rPr>
          <w:color w:val="333333"/>
          <w:sz w:val="22"/>
        </w:rPr>
        <w:t>A. A quantization scheme</w:t>
      </w:r>
    </w:p>
    <w:p>
      <w:pPr>
        <w:pStyle w:val="ListBullet"/>
      </w:pPr>
      <w:r>
        <w:rPr>
          <w:color w:val="333333"/>
          <w:sz w:val="22"/>
        </w:rPr>
        <w:t>B. A graph-based ANN index</w:t>
      </w:r>
    </w:p>
    <w:p>
      <w:pPr>
        <w:pStyle w:val="ListBullet"/>
      </w:pPr>
      <w:r>
        <w:rPr>
          <w:color w:val="333333"/>
          <w:sz w:val="22"/>
        </w:rPr>
        <w:t>C. A sparse retriever</w:t>
      </w:r>
    </w:p>
    <w:p>
      <w:pPr>
        <w:pStyle w:val="ListBullet"/>
      </w:pPr>
      <w:r>
        <w:rPr>
          <w:color w:val="333333"/>
          <w:sz w:val="22"/>
        </w:rPr>
        <w:t>D. A reranker</w:t>
      </w:r>
    </w:p>
    <w:p>
      <w:r>
        <w:rPr>
          <w:b/>
          <w:color w:val="1E2761"/>
          <w:sz w:val="26"/>
        </w:rPr>
        <w:t>Q5 (Week 1). Approximate nearest neighbor search trades:</w:t>
      </w:r>
    </w:p>
    <w:p>
      <w:pPr>
        <w:pStyle w:val="ListBullet"/>
      </w:pPr>
      <w:r>
        <w:rPr>
          <w:color w:val="333333"/>
          <w:sz w:val="22"/>
        </w:rPr>
        <w:t>A. Memory for latency</w:t>
      </w:r>
    </w:p>
    <w:p>
      <w:pPr>
        <w:pStyle w:val="ListBullet"/>
      </w:pPr>
      <w:r>
        <w:rPr>
          <w:color w:val="333333"/>
          <w:sz w:val="22"/>
        </w:rPr>
        <w:t>B. Recall for speed</w:t>
      </w:r>
    </w:p>
    <w:p>
      <w:pPr>
        <w:pStyle w:val="ListBullet"/>
      </w:pPr>
      <w:r>
        <w:rPr>
          <w:color w:val="333333"/>
          <w:sz w:val="22"/>
        </w:rPr>
        <w:t>C. Precision for memory only</w:t>
      </w:r>
    </w:p>
    <w:p>
      <w:pPr>
        <w:pStyle w:val="ListBullet"/>
      </w:pPr>
      <w:r>
        <w:rPr>
          <w:color w:val="333333"/>
          <w:sz w:val="22"/>
        </w:rPr>
        <w:t>D. Throughput for cost</w:t>
      </w:r>
    </w:p>
    <w:p>
      <w:r>
        <w:rPr>
          <w:b/>
          <w:color w:val="1E2761"/>
          <w:sz w:val="26"/>
        </w:rPr>
        <w:t>Q6 (Week 2). In high-dimensional unit balls, volume concentrates:</w:t>
      </w:r>
    </w:p>
    <w:p>
      <w:pPr>
        <w:pStyle w:val="ListBullet"/>
      </w:pPr>
      <w:r>
        <w:rPr>
          <w:color w:val="333333"/>
          <w:sz w:val="22"/>
        </w:rPr>
        <w:t>A. At the center</w:t>
      </w:r>
    </w:p>
    <w:p>
      <w:pPr>
        <w:pStyle w:val="ListBullet"/>
      </w:pPr>
      <w:r>
        <w:rPr>
          <w:color w:val="333333"/>
          <w:sz w:val="22"/>
        </w:rPr>
        <w:t>B. Near the surface</w:t>
      </w:r>
    </w:p>
    <w:p>
      <w:pPr>
        <w:pStyle w:val="ListBullet"/>
      </w:pPr>
      <w:r>
        <w:rPr>
          <w:color w:val="333333"/>
          <w:sz w:val="22"/>
        </w:rPr>
        <w:t>C. Uniformly</w:t>
      </w:r>
    </w:p>
    <w:p>
      <w:pPr>
        <w:pStyle w:val="ListBullet"/>
      </w:pPr>
      <w:r>
        <w:rPr>
          <w:color w:val="333333"/>
          <w:sz w:val="22"/>
        </w:rPr>
        <w:t>D. On the axes</w:t>
      </w:r>
    </w:p>
    <w:p>
      <w:r>
        <w:rPr>
          <w:b/>
          <w:color w:val="1E2761"/>
          <w:sz w:val="26"/>
        </w:rPr>
        <w:t>Q7 (Week 2). Random unit vectors in 768D are typically:</w:t>
      </w:r>
    </w:p>
    <w:p>
      <w:pPr>
        <w:pStyle w:val="ListBullet"/>
      </w:pPr>
      <w:r>
        <w:rPr>
          <w:color w:val="333333"/>
          <w:sz w:val="22"/>
        </w:rPr>
        <w:t>A. Aligned</w:t>
      </w:r>
    </w:p>
    <w:p>
      <w:pPr>
        <w:pStyle w:val="ListBullet"/>
      </w:pPr>
      <w:r>
        <w:rPr>
          <w:color w:val="333333"/>
          <w:sz w:val="22"/>
        </w:rPr>
        <w:t>B. Almost orthogonal</w:t>
      </w:r>
    </w:p>
    <w:p>
      <w:pPr>
        <w:pStyle w:val="ListBullet"/>
      </w:pPr>
      <w:r>
        <w:rPr>
          <w:color w:val="333333"/>
          <w:sz w:val="22"/>
        </w:rPr>
        <w:t>C. Opposite</w:t>
      </w:r>
    </w:p>
    <w:p>
      <w:pPr>
        <w:pStyle w:val="ListBullet"/>
      </w:pPr>
      <w:r>
        <w:rPr>
          <w:color w:val="333333"/>
          <w:sz w:val="22"/>
        </w:rPr>
        <w:t>D. Identical</w:t>
      </w:r>
    </w:p>
    <w:p>
      <w:r>
        <w:rPr>
          <w:b/>
          <w:color w:val="1E2761"/>
          <w:sz w:val="26"/>
        </w:rPr>
        <w:t>Q8 (Week 2). Anisotropy in BERT embeddings means:</w:t>
      </w:r>
    </w:p>
    <w:p>
      <w:pPr>
        <w:pStyle w:val="ListBullet"/>
      </w:pPr>
      <w:r>
        <w:rPr>
          <w:color w:val="333333"/>
          <w:sz w:val="22"/>
        </w:rPr>
        <w:t>A. High variance across dims</w:t>
      </w:r>
    </w:p>
    <w:p>
      <w:pPr>
        <w:pStyle w:val="ListBullet"/>
      </w:pPr>
      <w:r>
        <w:rPr>
          <w:color w:val="333333"/>
          <w:sz w:val="22"/>
        </w:rPr>
        <w:t>B. Embeddings cluster in a narrow cone</w:t>
      </w:r>
    </w:p>
    <w:p>
      <w:pPr>
        <w:pStyle w:val="ListBullet"/>
      </w:pPr>
      <w:r>
        <w:rPr>
          <w:color w:val="333333"/>
          <w:sz w:val="22"/>
        </w:rPr>
        <w:t>C. Embeddings have zero norm</w:t>
      </w:r>
    </w:p>
    <w:p>
      <w:pPr>
        <w:pStyle w:val="ListBullet"/>
      </w:pPr>
      <w:r>
        <w:rPr>
          <w:color w:val="333333"/>
          <w:sz w:val="22"/>
        </w:rPr>
        <w:t>D. Tokens are uniformly distributed</w:t>
      </w:r>
    </w:p>
    <w:p>
      <w:r>
        <w:rPr>
          <w:b/>
          <w:color w:val="1E2761"/>
          <w:sz w:val="26"/>
        </w:rPr>
        <w:t>Q9 (Week 2). Whitening of embeddings primarily:</w:t>
      </w:r>
    </w:p>
    <w:p>
      <w:pPr>
        <w:pStyle w:val="ListBullet"/>
      </w:pPr>
      <w:r>
        <w:rPr>
          <w:color w:val="333333"/>
          <w:sz w:val="22"/>
        </w:rPr>
        <w:t>A. Adds noise</w:t>
      </w:r>
    </w:p>
    <w:p>
      <w:pPr>
        <w:pStyle w:val="ListBullet"/>
      </w:pPr>
      <w:r>
        <w:rPr>
          <w:color w:val="333333"/>
          <w:sz w:val="22"/>
        </w:rPr>
        <w:t>B. Removes anisotropy via decorrelation and scaling</w:t>
      </w:r>
    </w:p>
    <w:p>
      <w:pPr>
        <w:pStyle w:val="ListBullet"/>
      </w:pPr>
      <w:r>
        <w:rPr>
          <w:color w:val="333333"/>
          <w:sz w:val="22"/>
        </w:rPr>
        <w:t>C. Increases dimension</w:t>
      </w:r>
    </w:p>
    <w:p>
      <w:pPr>
        <w:pStyle w:val="ListBullet"/>
      </w:pPr>
      <w:r>
        <w:rPr>
          <w:color w:val="333333"/>
          <w:sz w:val="22"/>
        </w:rPr>
        <w:t>D. Reduces vocabulary</w:t>
      </w:r>
    </w:p>
    <w:p>
      <w:r>
        <w:rPr>
          <w:b/>
          <w:color w:val="1E2761"/>
          <w:sz w:val="26"/>
        </w:rPr>
        <w:t>Q10 (Week 2). InfoNCE loss uses negatives drawn from:</w:t>
      </w:r>
    </w:p>
    <w:p>
      <w:pPr>
        <w:pStyle w:val="ListBullet"/>
      </w:pPr>
      <w:r>
        <w:rPr>
          <w:color w:val="333333"/>
          <w:sz w:val="22"/>
        </w:rPr>
        <w:t>A. The whole corpus</w:t>
      </w:r>
    </w:p>
    <w:p>
      <w:pPr>
        <w:pStyle w:val="ListBullet"/>
      </w:pPr>
      <w:r>
        <w:rPr>
          <w:color w:val="333333"/>
          <w:sz w:val="22"/>
        </w:rPr>
        <w:t>B. The current batch</w:t>
      </w:r>
    </w:p>
    <w:p>
      <w:pPr>
        <w:pStyle w:val="ListBullet"/>
      </w:pPr>
      <w:r>
        <w:rPr>
          <w:color w:val="333333"/>
          <w:sz w:val="22"/>
        </w:rPr>
        <w:t>C. Random noise</w:t>
      </w:r>
    </w:p>
    <w:p>
      <w:pPr>
        <w:pStyle w:val="ListBullet"/>
      </w:pPr>
      <w:r>
        <w:rPr>
          <w:color w:val="333333"/>
          <w:sz w:val="22"/>
        </w:rPr>
        <w:t>D. The validation set</w:t>
      </w:r>
    </w:p>
    <w:p>
      <w:r>
        <w:rPr>
          <w:b/>
          <w:color w:val="1E2761"/>
          <w:sz w:val="26"/>
        </w:rPr>
        <w:t>Q11 (Week 3). Chunking's central tradeoff is:</w:t>
      </w:r>
    </w:p>
    <w:p>
      <w:pPr>
        <w:pStyle w:val="ListBullet"/>
      </w:pPr>
      <w:r>
        <w:rPr>
          <w:color w:val="333333"/>
          <w:sz w:val="22"/>
        </w:rPr>
        <w:t>A. Speed vs cost</w:t>
      </w:r>
    </w:p>
    <w:p>
      <w:pPr>
        <w:pStyle w:val="ListBullet"/>
      </w:pPr>
      <w:r>
        <w:rPr>
          <w:color w:val="333333"/>
          <w:sz w:val="22"/>
        </w:rPr>
        <w:t>B. Precision vs context</w:t>
      </w:r>
    </w:p>
    <w:p>
      <w:pPr>
        <w:pStyle w:val="ListBullet"/>
      </w:pPr>
      <w:r>
        <w:rPr>
          <w:color w:val="333333"/>
          <w:sz w:val="22"/>
        </w:rPr>
        <w:t>C. Memory vs throughput</w:t>
      </w:r>
    </w:p>
    <w:p>
      <w:pPr>
        <w:pStyle w:val="ListBullet"/>
      </w:pPr>
      <w:r>
        <w:rPr>
          <w:color w:val="333333"/>
          <w:sz w:val="22"/>
        </w:rPr>
        <w:t>D. Recall vs precision only</w:t>
      </w:r>
    </w:p>
    <w:p>
      <w:r>
        <w:rPr>
          <w:b/>
          <w:color w:val="1E2761"/>
          <w:sz w:val="26"/>
        </w:rPr>
        <w:t>Q12 (Week 3). Fixed-size chunking is best when:</w:t>
      </w:r>
    </w:p>
    <w:p>
      <w:pPr>
        <w:pStyle w:val="ListBullet"/>
      </w:pPr>
      <w:r>
        <w:rPr>
          <w:color w:val="333333"/>
          <w:sz w:val="22"/>
        </w:rPr>
        <w:t>A. Documents are heterogeneous</w:t>
      </w:r>
    </w:p>
    <w:p>
      <w:pPr>
        <w:pStyle w:val="ListBullet"/>
      </w:pPr>
      <w:r>
        <w:rPr>
          <w:color w:val="333333"/>
          <w:sz w:val="22"/>
        </w:rPr>
        <w:t>B. Documents are homogeneous and cheap to process</w:t>
      </w:r>
    </w:p>
    <w:p>
      <w:pPr>
        <w:pStyle w:val="ListBullet"/>
      </w:pPr>
      <w:r>
        <w:rPr>
          <w:color w:val="333333"/>
          <w:sz w:val="22"/>
        </w:rPr>
        <w:t>C. All queries are multi-hop</w:t>
      </w:r>
    </w:p>
    <w:p>
      <w:pPr>
        <w:pStyle w:val="ListBullet"/>
      </w:pPr>
      <w:r>
        <w:rPr>
          <w:color w:val="333333"/>
          <w:sz w:val="22"/>
        </w:rPr>
        <w:t>D. Embeddings are anisotropic</w:t>
      </w:r>
    </w:p>
    <w:p>
      <w:r>
        <w:rPr>
          <w:b/>
          <w:color w:val="1E2761"/>
          <w:sz w:val="26"/>
        </w:rPr>
        <w:t>Q13 (Week 3). Semantic chunking splits where:</w:t>
      </w:r>
    </w:p>
    <w:p>
      <w:pPr>
        <w:pStyle w:val="ListBullet"/>
      </w:pPr>
      <w:r>
        <w:rPr>
          <w:color w:val="333333"/>
          <w:sz w:val="22"/>
        </w:rPr>
        <w:t>A. Token count exceeds limit</w:t>
      </w:r>
    </w:p>
    <w:p>
      <w:pPr>
        <w:pStyle w:val="ListBullet"/>
      </w:pPr>
      <w:r>
        <w:rPr>
          <w:color w:val="333333"/>
          <w:sz w:val="22"/>
        </w:rPr>
        <w:t>B. Adjacent sentence similarity drops</w:t>
      </w:r>
    </w:p>
    <w:p>
      <w:pPr>
        <w:pStyle w:val="ListBullet"/>
      </w:pPr>
      <w:r>
        <w:rPr>
          <w:color w:val="333333"/>
          <w:sz w:val="22"/>
        </w:rPr>
        <w:t>C. Paragraphs end</w:t>
      </w:r>
    </w:p>
    <w:p>
      <w:pPr>
        <w:pStyle w:val="ListBullet"/>
      </w:pPr>
      <w:r>
        <w:rPr>
          <w:color w:val="333333"/>
          <w:sz w:val="22"/>
        </w:rPr>
        <w:t>D. Headers appear</w:t>
      </w:r>
    </w:p>
    <w:p>
      <w:r>
        <w:rPr>
          <w:b/>
          <w:color w:val="1E2761"/>
          <w:sz w:val="26"/>
        </w:rPr>
        <w:t>Q14 (Week 3). Late chunking requires:</w:t>
      </w:r>
    </w:p>
    <w:p>
      <w:pPr>
        <w:pStyle w:val="ListBullet"/>
      </w:pPr>
      <w:r>
        <w:rPr>
          <w:color w:val="333333"/>
          <w:sz w:val="22"/>
        </w:rPr>
        <w:t>A. A vector DB</w:t>
      </w:r>
    </w:p>
    <w:p>
      <w:pPr>
        <w:pStyle w:val="ListBullet"/>
      </w:pPr>
      <w:r>
        <w:rPr>
          <w:color w:val="333333"/>
          <w:sz w:val="22"/>
        </w:rPr>
        <w:t>B. An embedder that supports long context</w:t>
      </w:r>
    </w:p>
    <w:p>
      <w:pPr>
        <w:pStyle w:val="ListBullet"/>
      </w:pPr>
      <w:r>
        <w:rPr>
          <w:color w:val="333333"/>
          <w:sz w:val="22"/>
        </w:rPr>
        <w:t>C. A graph DB</w:t>
      </w:r>
    </w:p>
    <w:p>
      <w:pPr>
        <w:pStyle w:val="ListBullet"/>
      </w:pPr>
      <w:r>
        <w:rPr>
          <w:color w:val="333333"/>
          <w:sz w:val="22"/>
        </w:rPr>
        <w:t>D. A reward model</w:t>
      </w:r>
    </w:p>
    <w:p>
      <w:r>
        <w:rPr>
          <w:b/>
          <w:color w:val="1E2761"/>
          <w:sz w:val="26"/>
        </w:rPr>
        <w:t>Q15 (Week 3). Contextual chunking prepends:</w:t>
      </w:r>
    </w:p>
    <w:p>
      <w:pPr>
        <w:pStyle w:val="ListBullet"/>
      </w:pPr>
      <w:r>
        <w:rPr>
          <w:color w:val="333333"/>
          <w:sz w:val="22"/>
        </w:rPr>
        <w:t>A. Random tokens</w:t>
      </w:r>
    </w:p>
    <w:p>
      <w:pPr>
        <w:pStyle w:val="ListBullet"/>
      </w:pPr>
      <w:r>
        <w:rPr>
          <w:color w:val="333333"/>
          <w:sz w:val="22"/>
        </w:rPr>
        <w:t>B. An LLM-generated summary of surrounding context</w:t>
      </w:r>
    </w:p>
    <w:p>
      <w:pPr>
        <w:pStyle w:val="ListBullet"/>
      </w:pPr>
      <w:r>
        <w:rPr>
          <w:color w:val="333333"/>
          <w:sz w:val="22"/>
        </w:rPr>
        <w:t>C. The full document</w:t>
      </w:r>
    </w:p>
    <w:p>
      <w:pPr>
        <w:pStyle w:val="ListBullet"/>
      </w:pPr>
      <w:r>
        <w:rPr>
          <w:color w:val="333333"/>
          <w:sz w:val="22"/>
        </w:rPr>
        <w:t>D. A timestamp</w:t>
      </w:r>
    </w:p>
    <w:p>
      <w:r>
        <w:rPr>
          <w:b/>
          <w:color w:val="1E2761"/>
          <w:sz w:val="26"/>
        </w:rPr>
        <w:t>Q16 (Week 4). BM25 strengths over dense retrieval include:</w:t>
      </w:r>
    </w:p>
    <w:p>
      <w:pPr>
        <w:pStyle w:val="ListBullet"/>
      </w:pPr>
      <w:r>
        <w:rPr>
          <w:color w:val="333333"/>
          <w:sz w:val="22"/>
        </w:rPr>
        <w:t>A. Conversational queries</w:t>
      </w:r>
    </w:p>
    <w:p>
      <w:pPr>
        <w:pStyle w:val="ListBullet"/>
      </w:pPr>
      <w:r>
        <w:rPr>
          <w:color w:val="333333"/>
          <w:sz w:val="22"/>
        </w:rPr>
        <w:t>B. Rare-term and exact matches</w:t>
      </w:r>
    </w:p>
    <w:p>
      <w:pPr>
        <w:pStyle w:val="ListBullet"/>
      </w:pPr>
      <w:r>
        <w:rPr>
          <w:color w:val="333333"/>
          <w:sz w:val="22"/>
        </w:rPr>
        <w:t>C. Multimodal queries</w:t>
      </w:r>
    </w:p>
    <w:p>
      <w:pPr>
        <w:pStyle w:val="ListBullet"/>
      </w:pPr>
      <w:r>
        <w:rPr>
          <w:color w:val="333333"/>
          <w:sz w:val="22"/>
        </w:rPr>
        <w:t>D. Multi-hop synthesis</w:t>
      </w:r>
    </w:p>
    <w:p>
      <w:r>
        <w:rPr>
          <w:b/>
          <w:color w:val="1E2761"/>
          <w:sz w:val="26"/>
        </w:rPr>
        <w:t>Q17 (Week 4). SPLADE produces:</w:t>
      </w:r>
    </w:p>
    <w:p>
      <w:pPr>
        <w:pStyle w:val="ListBullet"/>
      </w:pPr>
      <w:r>
        <w:rPr>
          <w:color w:val="333333"/>
          <w:sz w:val="22"/>
        </w:rPr>
        <w:t>A. Dense vectors only</w:t>
      </w:r>
    </w:p>
    <w:p>
      <w:pPr>
        <w:pStyle w:val="ListBullet"/>
      </w:pPr>
      <w:r>
        <w:rPr>
          <w:color w:val="333333"/>
          <w:sz w:val="22"/>
        </w:rPr>
        <w:t>B. Learned sparse representations</w:t>
      </w:r>
    </w:p>
    <w:p>
      <w:pPr>
        <w:pStyle w:val="ListBullet"/>
      </w:pPr>
      <w:r>
        <w:rPr>
          <w:color w:val="333333"/>
          <w:sz w:val="22"/>
        </w:rPr>
        <w:t>C. Image embeddings</w:t>
      </w:r>
    </w:p>
    <w:p>
      <w:pPr>
        <w:pStyle w:val="ListBullet"/>
      </w:pPr>
      <w:r>
        <w:rPr>
          <w:color w:val="333333"/>
          <w:sz w:val="22"/>
        </w:rPr>
        <w:t>D. Triplet stores</w:t>
      </w:r>
    </w:p>
    <w:p>
      <w:r>
        <w:rPr>
          <w:b/>
          <w:color w:val="1E2761"/>
          <w:sz w:val="26"/>
        </w:rPr>
        <w:t>Q18 (Week 4). Reciprocal rank fusion combines rankings via:</w:t>
      </w:r>
    </w:p>
    <w:p>
      <w:pPr>
        <w:pStyle w:val="ListBullet"/>
      </w:pPr>
      <w:r>
        <w:rPr>
          <w:color w:val="333333"/>
          <w:sz w:val="22"/>
        </w:rPr>
        <w:t>A. Mean of scores</w:t>
      </w:r>
    </w:p>
    <w:p>
      <w:pPr>
        <w:pStyle w:val="ListBullet"/>
      </w:pPr>
      <w:r>
        <w:rPr>
          <w:color w:val="333333"/>
          <w:sz w:val="22"/>
        </w:rPr>
        <w:t>B. Sum of 1/(k + rank)</w:t>
      </w:r>
    </w:p>
    <w:p>
      <w:pPr>
        <w:pStyle w:val="ListBullet"/>
      </w:pPr>
      <w:r>
        <w:rPr>
          <w:color w:val="333333"/>
          <w:sz w:val="22"/>
        </w:rPr>
        <w:t>C. Min of ranks</w:t>
      </w:r>
    </w:p>
    <w:p>
      <w:pPr>
        <w:pStyle w:val="ListBullet"/>
      </w:pPr>
      <w:r>
        <w:rPr>
          <w:color w:val="333333"/>
          <w:sz w:val="22"/>
        </w:rPr>
        <w:t>D. Max of scores</w:t>
      </w:r>
    </w:p>
    <w:p>
      <w:r>
        <w:rPr>
          <w:b/>
          <w:color w:val="1E2761"/>
          <w:sz w:val="26"/>
        </w:rPr>
        <w:t>Q19 (Week 4). Matryoshka Representation Learning trains embeddings to:</w:t>
      </w:r>
    </w:p>
    <w:p>
      <w:pPr>
        <w:pStyle w:val="ListBullet"/>
      </w:pPr>
      <w:r>
        <w:rPr>
          <w:color w:val="333333"/>
          <w:sz w:val="22"/>
        </w:rPr>
        <w:t>A. Always be 8D</w:t>
      </w:r>
    </w:p>
    <w:p>
      <w:pPr>
        <w:pStyle w:val="ListBullet"/>
      </w:pPr>
      <w:r>
        <w:rPr>
          <w:color w:val="333333"/>
          <w:sz w:val="22"/>
        </w:rPr>
        <w:t>B. Work at multiple truncation lengths</w:t>
      </w:r>
    </w:p>
    <w:p>
      <w:pPr>
        <w:pStyle w:val="ListBullet"/>
      </w:pPr>
      <w:r>
        <w:rPr>
          <w:color w:val="333333"/>
          <w:sz w:val="22"/>
        </w:rPr>
        <w:t>C. Have integer values</w:t>
      </w:r>
    </w:p>
    <w:p>
      <w:pPr>
        <w:pStyle w:val="ListBullet"/>
      </w:pPr>
      <w:r>
        <w:rPr>
          <w:color w:val="333333"/>
          <w:sz w:val="22"/>
        </w:rPr>
        <w:t>D. Be reversible</w:t>
      </w:r>
    </w:p>
    <w:p>
      <w:r>
        <w:rPr>
          <w:b/>
          <w:color w:val="1E2761"/>
          <w:sz w:val="26"/>
        </w:rPr>
        <w:t>Q20 (Week 4). ColBERT scores via:</w:t>
      </w:r>
    </w:p>
    <w:p>
      <w:pPr>
        <w:pStyle w:val="ListBullet"/>
      </w:pPr>
      <w:r>
        <w:rPr>
          <w:color w:val="333333"/>
          <w:sz w:val="22"/>
        </w:rPr>
        <w:t>A. Single-vector dot product</w:t>
      </w:r>
    </w:p>
    <w:p>
      <w:pPr>
        <w:pStyle w:val="ListBullet"/>
      </w:pPr>
      <w:r>
        <w:rPr>
          <w:color w:val="333333"/>
          <w:sz w:val="22"/>
        </w:rPr>
        <w:t>B. Sum of max query-token-to-doc-token similarities</w:t>
      </w:r>
    </w:p>
    <w:p>
      <w:pPr>
        <w:pStyle w:val="ListBullet"/>
      </w:pPr>
      <w:r>
        <w:rPr>
          <w:color w:val="333333"/>
          <w:sz w:val="22"/>
        </w:rPr>
        <w:t>C. BM25 plus cosine</w:t>
      </w:r>
    </w:p>
    <w:p>
      <w:pPr>
        <w:pStyle w:val="ListBullet"/>
      </w:pPr>
      <w:r>
        <w:rPr>
          <w:color w:val="333333"/>
          <w:sz w:val="22"/>
        </w:rPr>
        <w:t>D. Cross-encoder logits</w:t>
      </w:r>
    </w:p>
    <w:p>
      <w:r>
        <w:rPr>
          <w:b/>
          <w:color w:val="1E2761"/>
          <w:sz w:val="26"/>
        </w:rPr>
        <w:t>Q21 (Week 5). Vision Transformers split images into:</w:t>
      </w:r>
    </w:p>
    <w:p>
      <w:pPr>
        <w:pStyle w:val="ListBullet"/>
      </w:pPr>
      <w:r>
        <w:rPr>
          <w:color w:val="333333"/>
          <w:sz w:val="22"/>
        </w:rPr>
        <w:t>A. Whole images</w:t>
      </w:r>
    </w:p>
    <w:p>
      <w:pPr>
        <w:pStyle w:val="ListBullet"/>
      </w:pPr>
      <w:r>
        <w:rPr>
          <w:color w:val="333333"/>
          <w:sz w:val="22"/>
        </w:rPr>
        <w:t>B. 16x16 patches (typically)</w:t>
      </w:r>
    </w:p>
    <w:p>
      <w:pPr>
        <w:pStyle w:val="ListBullet"/>
      </w:pPr>
      <w:r>
        <w:rPr>
          <w:color w:val="333333"/>
          <w:sz w:val="22"/>
        </w:rPr>
        <w:t>C. Single pixels</w:t>
      </w:r>
    </w:p>
    <w:p>
      <w:pPr>
        <w:pStyle w:val="ListBullet"/>
      </w:pPr>
      <w:r>
        <w:rPr>
          <w:color w:val="333333"/>
          <w:sz w:val="22"/>
        </w:rPr>
        <w:t>D. Frequency bins</w:t>
      </w:r>
    </w:p>
    <w:p>
      <w:r>
        <w:rPr>
          <w:b/>
          <w:color w:val="1E2761"/>
          <w:sz w:val="26"/>
        </w:rPr>
        <w:t>Q22 (Week 5). ViTs underperform CNNs on:</w:t>
      </w:r>
    </w:p>
    <w:p>
      <w:pPr>
        <w:pStyle w:val="ListBullet"/>
      </w:pPr>
      <w:r>
        <w:rPr>
          <w:color w:val="333333"/>
          <w:sz w:val="22"/>
        </w:rPr>
        <w:t>A. Massive datasets</w:t>
      </w:r>
    </w:p>
    <w:p>
      <w:pPr>
        <w:pStyle w:val="ListBullet"/>
      </w:pPr>
      <w:r>
        <w:rPr>
          <w:color w:val="333333"/>
          <w:sz w:val="22"/>
        </w:rPr>
        <w:t>B. Small datasets (weaker inductive bias)</w:t>
      </w:r>
    </w:p>
    <w:p>
      <w:pPr>
        <w:pStyle w:val="ListBullet"/>
      </w:pPr>
      <w:r>
        <w:rPr>
          <w:color w:val="333333"/>
          <w:sz w:val="22"/>
        </w:rPr>
        <w:t>C. Image generation</w:t>
      </w:r>
    </w:p>
    <w:p>
      <w:pPr>
        <w:pStyle w:val="ListBullet"/>
      </w:pPr>
      <w:r>
        <w:rPr>
          <w:color w:val="333333"/>
          <w:sz w:val="22"/>
        </w:rPr>
        <w:t>D. Embeddings</w:t>
      </w:r>
    </w:p>
    <w:p>
      <w:r>
        <w:rPr>
          <w:b/>
          <w:color w:val="1E2761"/>
          <w:sz w:val="26"/>
        </w:rPr>
        <w:t>Q23 (Week 5). CLIP is trained with:</w:t>
      </w:r>
    </w:p>
    <w:p>
      <w:pPr>
        <w:pStyle w:val="ListBullet"/>
      </w:pPr>
      <w:r>
        <w:rPr>
          <w:color w:val="333333"/>
          <w:sz w:val="22"/>
        </w:rPr>
        <w:t>A. Cross-entropy on labels</w:t>
      </w:r>
    </w:p>
    <w:p>
      <w:pPr>
        <w:pStyle w:val="ListBullet"/>
      </w:pPr>
      <w:r>
        <w:rPr>
          <w:color w:val="333333"/>
          <w:sz w:val="22"/>
        </w:rPr>
        <w:t>B. Contrastive loss on image-caption pairs</w:t>
      </w:r>
    </w:p>
    <w:p>
      <w:pPr>
        <w:pStyle w:val="ListBullet"/>
      </w:pPr>
      <w:r>
        <w:rPr>
          <w:color w:val="333333"/>
          <w:sz w:val="22"/>
        </w:rPr>
        <w:t>C. MSE on pixels</w:t>
      </w:r>
    </w:p>
    <w:p>
      <w:pPr>
        <w:pStyle w:val="ListBullet"/>
      </w:pPr>
      <w:r>
        <w:rPr>
          <w:color w:val="333333"/>
          <w:sz w:val="22"/>
        </w:rPr>
        <w:t>D. RL</w:t>
      </w:r>
    </w:p>
    <w:p>
      <w:r>
        <w:rPr>
          <w:b/>
          <w:color w:val="1E2761"/>
          <w:sz w:val="26"/>
        </w:rPr>
        <w:t>Q24 (Week 5). CLIP enables zero-shot classification because:</w:t>
      </w:r>
    </w:p>
    <w:p>
      <w:pPr>
        <w:pStyle w:val="ListBullet"/>
      </w:pPr>
      <w:r>
        <w:rPr>
          <w:color w:val="333333"/>
          <w:sz w:val="22"/>
        </w:rPr>
        <w:t>A. It memorizes labels</w:t>
      </w:r>
    </w:p>
    <w:p>
      <w:pPr>
        <w:pStyle w:val="ListBullet"/>
      </w:pPr>
      <w:r>
        <w:rPr>
          <w:color w:val="333333"/>
          <w:sz w:val="22"/>
        </w:rPr>
        <w:t>B. Image and text live in a shared embedding space</w:t>
      </w:r>
    </w:p>
    <w:p>
      <w:pPr>
        <w:pStyle w:val="ListBullet"/>
      </w:pPr>
      <w:r>
        <w:rPr>
          <w:color w:val="333333"/>
          <w:sz w:val="22"/>
        </w:rPr>
        <w:t>C. It is a large model</w:t>
      </w:r>
    </w:p>
    <w:p>
      <w:pPr>
        <w:pStyle w:val="ListBullet"/>
      </w:pPr>
      <w:r>
        <w:rPr>
          <w:color w:val="333333"/>
          <w:sz w:val="22"/>
        </w:rPr>
        <w:t>D. It uses transformers</w:t>
      </w:r>
    </w:p>
    <w:p>
      <w:r>
        <w:rPr>
          <w:b/>
          <w:color w:val="1E2761"/>
          <w:sz w:val="26"/>
        </w:rPr>
        <w:t>Q25 (Week 5). BLIP-2's Q-Former is:</w:t>
      </w:r>
    </w:p>
    <w:p>
      <w:pPr>
        <w:pStyle w:val="ListBullet"/>
      </w:pPr>
      <w:r>
        <w:rPr>
          <w:color w:val="333333"/>
          <w:sz w:val="22"/>
        </w:rPr>
        <w:t>A. A frozen LLM</w:t>
      </w:r>
    </w:p>
    <w:p>
      <w:pPr>
        <w:pStyle w:val="ListBullet"/>
      </w:pPr>
      <w:r>
        <w:rPr>
          <w:color w:val="333333"/>
          <w:sz w:val="22"/>
        </w:rPr>
        <w:t>B. A small bridge module with learnable query tokens</w:t>
      </w:r>
    </w:p>
    <w:p>
      <w:pPr>
        <w:pStyle w:val="ListBullet"/>
      </w:pPr>
      <w:r>
        <w:rPr>
          <w:color w:val="333333"/>
          <w:sz w:val="22"/>
        </w:rPr>
        <w:t>C. A diffusion model</w:t>
      </w:r>
    </w:p>
    <w:p>
      <w:pPr>
        <w:pStyle w:val="ListBullet"/>
      </w:pPr>
      <w:r>
        <w:rPr>
          <w:color w:val="333333"/>
          <w:sz w:val="22"/>
        </w:rPr>
        <w:t>D. A vocoder</w:t>
      </w:r>
    </w:p>
    <w:p>
      <w:r>
        <w:rPr>
          <w:b/>
          <w:color w:val="1E2761"/>
          <w:sz w:val="26"/>
        </w:rPr>
        <w:t>Q26 (Week 6). CO-STAR's 'O' stands for:</w:t>
      </w:r>
    </w:p>
    <w:p>
      <w:pPr>
        <w:pStyle w:val="ListBullet"/>
      </w:pPr>
      <w:r>
        <w:rPr>
          <w:color w:val="333333"/>
          <w:sz w:val="22"/>
        </w:rPr>
        <w:t>A. Output</w:t>
      </w:r>
    </w:p>
    <w:p>
      <w:pPr>
        <w:pStyle w:val="ListBullet"/>
      </w:pPr>
      <w:r>
        <w:rPr>
          <w:color w:val="333333"/>
          <w:sz w:val="22"/>
        </w:rPr>
        <w:t>B. Objective</w:t>
      </w:r>
    </w:p>
    <w:p>
      <w:pPr>
        <w:pStyle w:val="ListBullet"/>
      </w:pPr>
      <w:r>
        <w:rPr>
          <w:color w:val="333333"/>
          <w:sz w:val="22"/>
        </w:rPr>
        <w:t>C. Override</w:t>
      </w:r>
    </w:p>
    <w:p>
      <w:pPr>
        <w:pStyle w:val="ListBullet"/>
      </w:pPr>
      <w:r>
        <w:rPr>
          <w:color w:val="333333"/>
          <w:sz w:val="22"/>
        </w:rPr>
        <w:t>D. Origin</w:t>
      </w:r>
    </w:p>
    <w:p>
      <w:r>
        <w:rPr>
          <w:b/>
          <w:color w:val="1E2761"/>
          <w:sz w:val="26"/>
        </w:rPr>
        <w:t>Q27 (Week 6). Metaprompting is:</w:t>
      </w:r>
    </w:p>
    <w:p>
      <w:pPr>
        <w:pStyle w:val="ListBullet"/>
      </w:pPr>
      <w:r>
        <w:rPr>
          <w:color w:val="333333"/>
          <w:sz w:val="22"/>
        </w:rPr>
        <w:t>A. Using GPT-2</w:t>
      </w:r>
    </w:p>
    <w:p>
      <w:pPr>
        <w:pStyle w:val="ListBullet"/>
      </w:pPr>
      <w:r>
        <w:rPr>
          <w:color w:val="333333"/>
          <w:sz w:val="22"/>
        </w:rPr>
        <w:t>B. Asking the model to critique and improve your prompt</w:t>
      </w:r>
    </w:p>
    <w:p>
      <w:pPr>
        <w:pStyle w:val="ListBullet"/>
      </w:pPr>
      <w:r>
        <w:rPr>
          <w:color w:val="333333"/>
          <w:sz w:val="22"/>
        </w:rPr>
        <w:t>C. Mass-sampling</w:t>
      </w:r>
    </w:p>
    <w:p>
      <w:pPr>
        <w:pStyle w:val="ListBullet"/>
      </w:pPr>
      <w:r>
        <w:rPr>
          <w:color w:val="333333"/>
          <w:sz w:val="22"/>
        </w:rPr>
        <w:t>D. Adversarial prompting</w:t>
      </w:r>
    </w:p>
    <w:p>
      <w:r>
        <w:rPr>
          <w:b/>
          <w:color w:val="1E2761"/>
          <w:sz w:val="26"/>
        </w:rPr>
        <w:t>Q28 (Week 6). Few-shot sweet spot is roughly:</w:t>
      </w:r>
    </w:p>
    <w:p>
      <w:pPr>
        <w:pStyle w:val="ListBullet"/>
      </w:pPr>
      <w:r>
        <w:rPr>
          <w:color w:val="333333"/>
          <w:sz w:val="22"/>
        </w:rPr>
        <w:t>A. 1-2 examples</w:t>
      </w:r>
    </w:p>
    <w:p>
      <w:pPr>
        <w:pStyle w:val="ListBullet"/>
      </w:pPr>
      <w:r>
        <w:rPr>
          <w:color w:val="333333"/>
          <w:sz w:val="22"/>
        </w:rPr>
        <w:t>B. 3-7 diverse examples</w:t>
      </w:r>
    </w:p>
    <w:p>
      <w:pPr>
        <w:pStyle w:val="ListBullet"/>
      </w:pPr>
      <w:r>
        <w:rPr>
          <w:color w:val="333333"/>
          <w:sz w:val="22"/>
        </w:rPr>
        <w:t>C. 20+</w:t>
      </w:r>
    </w:p>
    <w:p>
      <w:pPr>
        <w:pStyle w:val="ListBullet"/>
      </w:pPr>
      <w:r>
        <w:rPr>
          <w:color w:val="333333"/>
          <w:sz w:val="22"/>
        </w:rPr>
        <w:t>D. 100+</w:t>
      </w:r>
    </w:p>
    <w:p>
      <w:r>
        <w:rPr>
          <w:b/>
          <w:color w:val="1E2761"/>
          <w:sz w:val="26"/>
        </w:rPr>
        <w:t>Q29 (Week 6). Recency bias in few-shot means:</w:t>
      </w:r>
    </w:p>
    <w:p>
      <w:pPr>
        <w:pStyle w:val="ListBullet"/>
      </w:pPr>
      <w:r>
        <w:rPr>
          <w:color w:val="333333"/>
          <w:sz w:val="22"/>
        </w:rPr>
        <w:t>A. Earlier examples win</w:t>
      </w:r>
    </w:p>
    <w:p>
      <w:pPr>
        <w:pStyle w:val="ListBullet"/>
      </w:pPr>
      <w:r>
        <w:rPr>
          <w:color w:val="333333"/>
          <w:sz w:val="22"/>
        </w:rPr>
        <w:t>B. Later examples are weighted more heavily</w:t>
      </w:r>
    </w:p>
    <w:p>
      <w:pPr>
        <w:pStyle w:val="ListBullet"/>
      </w:pPr>
      <w:r>
        <w:rPr>
          <w:color w:val="333333"/>
          <w:sz w:val="22"/>
        </w:rPr>
        <w:t>C. Random ordering</w:t>
      </w:r>
    </w:p>
    <w:p>
      <w:pPr>
        <w:pStyle w:val="ListBullet"/>
      </w:pPr>
      <w:r>
        <w:rPr>
          <w:color w:val="333333"/>
          <w:sz w:val="22"/>
        </w:rPr>
        <w:t>D. Equal weight</w:t>
      </w:r>
    </w:p>
    <w:p>
      <w:r>
        <w:rPr>
          <w:b/>
          <w:color w:val="1E2761"/>
          <w:sz w:val="26"/>
        </w:rPr>
        <w:t>Q30 (Week 6). Epistemic uncertainty refers to:</w:t>
      </w:r>
    </w:p>
    <w:p>
      <w:pPr>
        <w:pStyle w:val="ListBullet"/>
      </w:pPr>
      <w:r>
        <w:rPr>
          <w:color w:val="333333"/>
          <w:sz w:val="22"/>
        </w:rPr>
        <w:t>A. Random noise</w:t>
      </w:r>
    </w:p>
    <w:p>
      <w:pPr>
        <w:pStyle w:val="ListBullet"/>
      </w:pPr>
      <w:r>
        <w:rPr>
          <w:color w:val="333333"/>
          <w:sz w:val="22"/>
        </w:rPr>
        <w:t>B. What the model does not know but could learn</w:t>
      </w:r>
    </w:p>
    <w:p>
      <w:pPr>
        <w:pStyle w:val="ListBullet"/>
      </w:pPr>
      <w:r>
        <w:rPr>
          <w:color w:val="333333"/>
          <w:sz w:val="22"/>
        </w:rPr>
        <w:t>C. Tokenizer error</w:t>
      </w:r>
    </w:p>
    <w:p>
      <w:pPr>
        <w:pStyle w:val="ListBullet"/>
      </w:pPr>
      <w:r>
        <w:rPr>
          <w:color w:val="333333"/>
          <w:sz w:val="22"/>
        </w:rPr>
        <w:t>D. Cache misses</w:t>
      </w:r>
    </w:p>
    <w:p>
      <w:r>
        <w:rPr>
          <w:b/>
          <w:color w:val="1E2761"/>
          <w:sz w:val="26"/>
        </w:rPr>
        <w:t>Q31 (Week 7). Multi-hop questions are hard for vector RAG because:</w:t>
      </w:r>
    </w:p>
    <w:p>
      <w:pPr>
        <w:pStyle w:val="ListBullet"/>
      </w:pPr>
      <w:r>
        <w:rPr>
          <w:color w:val="333333"/>
          <w:sz w:val="22"/>
        </w:rPr>
        <w:t>A. Vectors are slow</w:t>
      </w:r>
    </w:p>
    <w:p>
      <w:pPr>
        <w:pStyle w:val="ListBullet"/>
      </w:pPr>
      <w:r>
        <w:rPr>
          <w:color w:val="333333"/>
          <w:sz w:val="22"/>
        </w:rPr>
        <w:t>B. Required facts may not appear together in any single document</w:t>
      </w:r>
    </w:p>
    <w:p>
      <w:pPr>
        <w:pStyle w:val="ListBullet"/>
      </w:pPr>
      <w:r>
        <w:rPr>
          <w:color w:val="333333"/>
          <w:sz w:val="22"/>
        </w:rPr>
        <w:t>C. Vectors lose entropy</w:t>
      </w:r>
    </w:p>
    <w:p>
      <w:pPr>
        <w:pStyle w:val="ListBullet"/>
      </w:pPr>
      <w:r>
        <w:rPr>
          <w:color w:val="333333"/>
          <w:sz w:val="22"/>
        </w:rPr>
        <w:t>D. Vectors are random</w:t>
      </w:r>
    </w:p>
    <w:p>
      <w:r>
        <w:rPr>
          <w:b/>
          <w:color w:val="1E2761"/>
          <w:sz w:val="26"/>
        </w:rPr>
        <w:t>Q32 (Week 7). RAPTOR builds:</w:t>
      </w:r>
    </w:p>
    <w:p>
      <w:pPr>
        <w:pStyle w:val="ListBullet"/>
      </w:pPr>
      <w:r>
        <w:rPr>
          <w:color w:val="333333"/>
          <w:sz w:val="22"/>
        </w:rPr>
        <w:t>A. A graph database</w:t>
      </w:r>
    </w:p>
    <w:p>
      <w:pPr>
        <w:pStyle w:val="ListBullet"/>
      </w:pPr>
      <w:r>
        <w:rPr>
          <w:color w:val="333333"/>
          <w:sz w:val="22"/>
        </w:rPr>
        <w:t>B. A hierarchical summary tree via recursive clustering</w:t>
      </w:r>
    </w:p>
    <w:p>
      <w:pPr>
        <w:pStyle w:val="ListBullet"/>
      </w:pPr>
      <w:r>
        <w:rPr>
          <w:color w:val="333333"/>
          <w:sz w:val="22"/>
        </w:rPr>
        <w:t>C. A reward model</w:t>
      </w:r>
    </w:p>
    <w:p>
      <w:pPr>
        <w:pStyle w:val="ListBullet"/>
      </w:pPr>
      <w:r>
        <w:rPr>
          <w:color w:val="333333"/>
          <w:sz w:val="22"/>
        </w:rPr>
        <w:t>D. A reranker</w:t>
      </w:r>
    </w:p>
    <w:p>
      <w:r>
        <w:rPr>
          <w:b/>
          <w:color w:val="1E2761"/>
          <w:sz w:val="26"/>
        </w:rPr>
        <w:t>Q33 (Week 7). GraphRAG extraction uses:</w:t>
      </w:r>
    </w:p>
    <w:p>
      <w:pPr>
        <w:pStyle w:val="ListBullet"/>
      </w:pPr>
      <w:r>
        <w:rPr>
          <w:color w:val="333333"/>
          <w:sz w:val="22"/>
        </w:rPr>
        <w:t>A. Regex only</w:t>
      </w:r>
    </w:p>
    <w:p>
      <w:pPr>
        <w:pStyle w:val="ListBullet"/>
      </w:pPr>
      <w:r>
        <w:rPr>
          <w:color w:val="333333"/>
          <w:sz w:val="22"/>
        </w:rPr>
        <w:t>B. An LLM to extract (subject, predicate, object) triplets</w:t>
      </w:r>
    </w:p>
    <w:p>
      <w:pPr>
        <w:pStyle w:val="ListBullet"/>
      </w:pPr>
      <w:r>
        <w:rPr>
          <w:color w:val="333333"/>
          <w:sz w:val="22"/>
        </w:rPr>
        <w:t>C. Manual annotation only</w:t>
      </w:r>
    </w:p>
    <w:p>
      <w:pPr>
        <w:pStyle w:val="ListBullet"/>
      </w:pPr>
      <w:r>
        <w:rPr>
          <w:color w:val="333333"/>
          <w:sz w:val="22"/>
        </w:rPr>
        <w:t>D. Random sampling</w:t>
      </w:r>
    </w:p>
    <w:p>
      <w:r>
        <w:rPr>
          <w:b/>
          <w:color w:val="1E2761"/>
          <w:sz w:val="26"/>
        </w:rPr>
        <w:t>Q34 (Week 7). Entity resolution in GraphRAG addresses:</w:t>
      </w:r>
    </w:p>
    <w:p>
      <w:pPr>
        <w:pStyle w:val="ListBullet"/>
      </w:pPr>
      <w:r>
        <w:rPr>
          <w:color w:val="333333"/>
          <w:sz w:val="22"/>
        </w:rPr>
        <w:t>A. Memory</w:t>
      </w:r>
    </w:p>
    <w:p>
      <w:pPr>
        <w:pStyle w:val="ListBullet"/>
      </w:pPr>
      <w:r>
        <w:rPr>
          <w:color w:val="333333"/>
          <w:sz w:val="22"/>
        </w:rPr>
        <w:t>B. Aliases (Apple Inc., AAPL) collapsed to canonical entities</w:t>
      </w:r>
    </w:p>
    <w:p>
      <w:pPr>
        <w:pStyle w:val="ListBullet"/>
      </w:pPr>
      <w:r>
        <w:rPr>
          <w:color w:val="333333"/>
          <w:sz w:val="22"/>
        </w:rPr>
        <w:t>C. Latency</w:t>
      </w:r>
    </w:p>
    <w:p>
      <w:pPr>
        <w:pStyle w:val="ListBullet"/>
      </w:pPr>
      <w:r>
        <w:rPr>
          <w:color w:val="333333"/>
          <w:sz w:val="22"/>
        </w:rPr>
        <w:t>D. Quantization</w:t>
      </w:r>
    </w:p>
    <w:p>
      <w:r>
        <w:rPr>
          <w:b/>
          <w:color w:val="1E2761"/>
          <w:sz w:val="26"/>
        </w:rPr>
        <w:t>Q35 (Week 7). Community detection (Leiden, Louvain) finds:</w:t>
      </w:r>
    </w:p>
    <w:p>
      <w:pPr>
        <w:pStyle w:val="ListBullet"/>
      </w:pPr>
      <w:r>
        <w:rPr>
          <w:color w:val="333333"/>
          <w:sz w:val="22"/>
        </w:rPr>
        <w:t>A. Random nodes</w:t>
      </w:r>
    </w:p>
    <w:p>
      <w:pPr>
        <w:pStyle w:val="ListBullet"/>
      </w:pPr>
      <w:r>
        <w:rPr>
          <w:color w:val="333333"/>
          <w:sz w:val="22"/>
        </w:rPr>
        <w:t>B. Densely connected sub-graphs</w:t>
      </w:r>
    </w:p>
    <w:p>
      <w:pPr>
        <w:pStyle w:val="ListBullet"/>
      </w:pPr>
      <w:r>
        <w:rPr>
          <w:color w:val="333333"/>
          <w:sz w:val="22"/>
        </w:rPr>
        <w:t>C. Cycles only</w:t>
      </w:r>
    </w:p>
    <w:p>
      <w:pPr>
        <w:pStyle w:val="ListBullet"/>
      </w:pPr>
      <w:r>
        <w:rPr>
          <w:color w:val="333333"/>
          <w:sz w:val="22"/>
        </w:rPr>
        <w:t>D. Edges only</w:t>
      </w:r>
    </w:p>
    <w:p>
      <w:r>
        <w:rPr>
          <w:b/>
          <w:color w:val="1E2761"/>
          <w:sz w:val="26"/>
        </w:rPr>
        <w:t>Q36 (Week 8). Guardrail pipeline stage order should be:</w:t>
      </w:r>
    </w:p>
    <w:p>
      <w:pPr>
        <w:pStyle w:val="ListBullet"/>
      </w:pPr>
      <w:r>
        <w:rPr>
          <w:color w:val="333333"/>
          <w:sz w:val="22"/>
        </w:rPr>
        <w:t>A. Random</w:t>
      </w:r>
    </w:p>
    <w:p>
      <w:pPr>
        <w:pStyle w:val="ListBullet"/>
      </w:pPr>
      <w:r>
        <w:rPr>
          <w:color w:val="333333"/>
          <w:sz w:val="22"/>
        </w:rPr>
        <w:t>B. Cheap stages first, expensive last</w:t>
      </w:r>
    </w:p>
    <w:p>
      <w:pPr>
        <w:pStyle w:val="ListBullet"/>
      </w:pPr>
      <w:r>
        <w:rPr>
          <w:color w:val="333333"/>
          <w:sz w:val="22"/>
        </w:rPr>
        <w:t>C. Expensive first</w:t>
      </w:r>
    </w:p>
    <w:p>
      <w:pPr>
        <w:pStyle w:val="ListBullet"/>
      </w:pPr>
      <w:r>
        <w:rPr>
          <w:color w:val="333333"/>
          <w:sz w:val="22"/>
        </w:rPr>
        <w:t>D. Alphabetical</w:t>
      </w:r>
    </w:p>
    <w:p>
      <w:r>
        <w:rPr>
          <w:b/>
          <w:color w:val="1E2761"/>
          <w:sz w:val="26"/>
        </w:rPr>
        <w:t>Q37 (Week 8). PII detection libraries to prefer:</w:t>
      </w:r>
    </w:p>
    <w:p>
      <w:pPr>
        <w:pStyle w:val="ListBullet"/>
      </w:pPr>
      <w:r>
        <w:rPr>
          <w:color w:val="333333"/>
          <w:sz w:val="22"/>
        </w:rPr>
        <w:t>A. Hand-rolled regex</w:t>
      </w:r>
    </w:p>
    <w:p>
      <w:pPr>
        <w:pStyle w:val="ListBullet"/>
      </w:pPr>
      <w:r>
        <w:rPr>
          <w:color w:val="333333"/>
          <w:sz w:val="22"/>
        </w:rPr>
        <w:t>B. Mature libraries like Presidio</w:t>
      </w:r>
    </w:p>
    <w:p>
      <w:pPr>
        <w:pStyle w:val="ListBullet"/>
      </w:pPr>
      <w:r>
        <w:rPr>
          <w:color w:val="333333"/>
          <w:sz w:val="22"/>
        </w:rPr>
        <w:t>C. Random word lists</w:t>
      </w:r>
    </w:p>
    <w:p>
      <w:pPr>
        <w:pStyle w:val="ListBullet"/>
      </w:pPr>
      <w:r>
        <w:rPr>
          <w:color w:val="333333"/>
          <w:sz w:val="22"/>
        </w:rPr>
        <w:t>D. ML only</w:t>
      </w:r>
    </w:p>
    <w:p>
      <w:r>
        <w:rPr>
          <w:b/>
          <w:color w:val="1E2761"/>
          <w:sz w:val="26"/>
        </w:rPr>
        <w:t>Q38 (Week 8). Prompt injection via fetched content is mitigated by:</w:t>
      </w:r>
    </w:p>
    <w:p>
      <w:pPr>
        <w:pStyle w:val="ListBullet"/>
      </w:pPr>
      <w:r>
        <w:rPr>
          <w:color w:val="333333"/>
          <w:sz w:val="22"/>
        </w:rPr>
        <w:t>A. Trusting all sources</w:t>
      </w:r>
    </w:p>
    <w:p>
      <w:pPr>
        <w:pStyle w:val="ListBullet"/>
      </w:pPr>
      <w:r>
        <w:rPr>
          <w:color w:val="333333"/>
          <w:sz w:val="22"/>
        </w:rPr>
        <w:t>B. Treating retrieved content as untrusted data with delimiters</w:t>
      </w:r>
    </w:p>
    <w:p>
      <w:pPr>
        <w:pStyle w:val="ListBullet"/>
      </w:pPr>
      <w:r>
        <w:rPr>
          <w:color w:val="333333"/>
          <w:sz w:val="22"/>
        </w:rPr>
        <w:t>C. Disabling retrieval</w:t>
      </w:r>
    </w:p>
    <w:p>
      <w:pPr>
        <w:pStyle w:val="ListBullet"/>
      </w:pPr>
      <w:r>
        <w:rPr>
          <w:color w:val="333333"/>
          <w:sz w:val="22"/>
        </w:rPr>
        <w:t>D. Using larger models</w:t>
      </w:r>
    </w:p>
    <w:p>
      <w:r>
        <w:rPr>
          <w:b/>
          <w:color w:val="1E2761"/>
          <w:sz w:val="26"/>
        </w:rPr>
        <w:t>Q39 (Week 8). NLI verification uses what verdicts?</w:t>
      </w:r>
    </w:p>
    <w:p>
      <w:pPr>
        <w:pStyle w:val="ListBullet"/>
      </w:pPr>
      <w:r>
        <w:rPr>
          <w:color w:val="333333"/>
          <w:sz w:val="22"/>
        </w:rPr>
        <w:t>A. Yes/No</w:t>
      </w:r>
    </w:p>
    <w:p>
      <w:pPr>
        <w:pStyle w:val="ListBullet"/>
      </w:pPr>
      <w:r>
        <w:rPr>
          <w:color w:val="333333"/>
          <w:sz w:val="22"/>
        </w:rPr>
        <w:t>B. Entailment, Contradiction, Neutral</w:t>
      </w:r>
    </w:p>
    <w:p>
      <w:pPr>
        <w:pStyle w:val="ListBullet"/>
      </w:pPr>
      <w:r>
        <w:rPr>
          <w:color w:val="333333"/>
          <w:sz w:val="22"/>
        </w:rPr>
        <w:t>C. 1 to 5</w:t>
      </w:r>
    </w:p>
    <w:p>
      <w:pPr>
        <w:pStyle w:val="ListBullet"/>
      </w:pPr>
      <w:r>
        <w:rPr>
          <w:color w:val="333333"/>
          <w:sz w:val="22"/>
        </w:rPr>
        <w:t>D. 0 or 1 only</w:t>
      </w:r>
    </w:p>
    <w:p>
      <w:r>
        <w:rPr>
          <w:b/>
          <w:color w:val="1E2761"/>
          <w:sz w:val="26"/>
        </w:rPr>
        <w:t>Q40 (Week 8). DeBERTa-large-mnli is used for:</w:t>
      </w:r>
    </w:p>
    <w:p>
      <w:pPr>
        <w:pStyle w:val="ListBullet"/>
      </w:pPr>
      <w:r>
        <w:rPr>
          <w:color w:val="333333"/>
          <w:sz w:val="22"/>
        </w:rPr>
        <w:t>A. Generation</w:t>
      </w:r>
    </w:p>
    <w:p>
      <w:pPr>
        <w:pStyle w:val="ListBullet"/>
      </w:pPr>
      <w:r>
        <w:rPr>
          <w:color w:val="333333"/>
          <w:sz w:val="22"/>
        </w:rPr>
        <w:t>B. NLI verification baseline</w:t>
      </w:r>
    </w:p>
    <w:p>
      <w:pPr>
        <w:pStyle w:val="ListBullet"/>
      </w:pPr>
      <w:r>
        <w:rPr>
          <w:color w:val="333333"/>
          <w:sz w:val="22"/>
        </w:rPr>
        <w:t>C. Image classification</w:t>
      </w:r>
    </w:p>
    <w:p>
      <w:pPr>
        <w:pStyle w:val="ListBullet"/>
      </w:pPr>
      <w:r>
        <w:rPr>
          <w:color w:val="333333"/>
          <w:sz w:val="22"/>
        </w:rPr>
        <w:t>D. Tokenization</w:t>
      </w:r>
    </w:p>
    <w:p>
      <w:r>
        <w:rPr>
          <w:b/>
          <w:color w:val="1E2761"/>
          <w:sz w:val="26"/>
        </w:rPr>
        <w:t>Q41 (Week 9). Derivative artifacts (factoids, QA pairs) help retrieval by:</w:t>
      </w:r>
    </w:p>
    <w:p>
      <w:pPr>
        <w:pStyle w:val="ListBullet"/>
      </w:pPr>
      <w:r>
        <w:rPr>
          <w:color w:val="333333"/>
          <w:sz w:val="22"/>
        </w:rPr>
        <w:t>A. Making the corpus smaller</w:t>
      </w:r>
    </w:p>
    <w:p>
      <w:pPr>
        <w:pStyle w:val="ListBullet"/>
      </w:pPr>
      <w:r>
        <w:rPr>
          <w:color w:val="333333"/>
          <w:sz w:val="22"/>
        </w:rPr>
        <w:t>B. Adding alternative formulations matching real queries</w:t>
      </w:r>
    </w:p>
    <w:p>
      <w:pPr>
        <w:pStyle w:val="ListBullet"/>
      </w:pPr>
      <w:r>
        <w:rPr>
          <w:color w:val="333333"/>
          <w:sz w:val="22"/>
        </w:rPr>
        <w:t>C. Quantizing the index</w:t>
      </w:r>
    </w:p>
    <w:p>
      <w:pPr>
        <w:pStyle w:val="ListBullet"/>
      </w:pPr>
      <w:r>
        <w:rPr>
          <w:color w:val="333333"/>
          <w:sz w:val="22"/>
        </w:rPr>
        <w:t>D. Removing noise</w:t>
      </w:r>
    </w:p>
    <w:p>
      <w:r>
        <w:rPr>
          <w:b/>
          <w:color w:val="1E2761"/>
          <w:sz w:val="26"/>
        </w:rPr>
        <w:t>Q42 (Week 9). HyDE generates:</w:t>
      </w:r>
    </w:p>
    <w:p>
      <w:pPr>
        <w:pStyle w:val="ListBullet"/>
      </w:pPr>
      <w:r>
        <w:rPr>
          <w:color w:val="333333"/>
          <w:sz w:val="22"/>
        </w:rPr>
        <w:t>A. A new query word</w:t>
      </w:r>
    </w:p>
    <w:p>
      <w:pPr>
        <w:pStyle w:val="ListBullet"/>
      </w:pPr>
      <w:r>
        <w:rPr>
          <w:color w:val="333333"/>
          <w:sz w:val="22"/>
        </w:rPr>
        <w:t>B. A hypothetical answer to embed and retrieve against</w:t>
      </w:r>
    </w:p>
    <w:p>
      <w:pPr>
        <w:pStyle w:val="ListBullet"/>
      </w:pPr>
      <w:r>
        <w:rPr>
          <w:color w:val="333333"/>
          <w:sz w:val="22"/>
        </w:rPr>
        <w:t>C. A reward model</w:t>
      </w:r>
    </w:p>
    <w:p>
      <w:pPr>
        <w:pStyle w:val="ListBullet"/>
      </w:pPr>
      <w:r>
        <w:rPr>
          <w:color w:val="333333"/>
          <w:sz w:val="22"/>
        </w:rPr>
        <w:t>D. A graph</w:t>
      </w:r>
    </w:p>
    <w:p>
      <w:r>
        <w:rPr>
          <w:b/>
          <w:color w:val="1E2761"/>
          <w:sz w:val="26"/>
        </w:rPr>
        <w:t>Q43 (Week 9). Multi-hop decomposition emits:</w:t>
      </w:r>
    </w:p>
    <w:p>
      <w:pPr>
        <w:pStyle w:val="ListBullet"/>
      </w:pPr>
      <w:r>
        <w:rPr>
          <w:color w:val="333333"/>
          <w:sz w:val="22"/>
        </w:rPr>
        <w:t>A. One mega-query</w:t>
      </w:r>
    </w:p>
    <w:p>
      <w:pPr>
        <w:pStyle w:val="ListBullet"/>
      </w:pPr>
      <w:r>
        <w:rPr>
          <w:color w:val="333333"/>
          <w:sz w:val="22"/>
        </w:rPr>
        <w:t>B. Sub-queries the planner runs sequentially</w:t>
      </w:r>
    </w:p>
    <w:p>
      <w:pPr>
        <w:pStyle w:val="ListBullet"/>
      </w:pPr>
      <w:r>
        <w:rPr>
          <w:color w:val="333333"/>
          <w:sz w:val="22"/>
        </w:rPr>
        <w:t>C. Random queries</w:t>
      </w:r>
    </w:p>
    <w:p>
      <w:pPr>
        <w:pStyle w:val="ListBullet"/>
      </w:pPr>
      <w:r>
        <w:rPr>
          <w:color w:val="333333"/>
          <w:sz w:val="22"/>
        </w:rPr>
        <w:t>D. Image queries</w:t>
      </w:r>
    </w:p>
    <w:p>
      <w:r>
        <w:rPr>
          <w:b/>
          <w:color w:val="1E2761"/>
          <w:sz w:val="26"/>
        </w:rPr>
        <w:t>Q44 (Week 9). Adaptive decomposition is best when:</w:t>
      </w:r>
    </w:p>
    <w:p>
      <w:pPr>
        <w:pStyle w:val="ListBullet"/>
      </w:pPr>
      <w:r>
        <w:rPr>
          <w:color w:val="333333"/>
          <w:sz w:val="22"/>
        </w:rPr>
        <w:t>A. Path is fully known up front</w:t>
      </w:r>
    </w:p>
    <w:p>
      <w:pPr>
        <w:pStyle w:val="ListBullet"/>
      </w:pPr>
      <w:r>
        <w:rPr>
          <w:color w:val="333333"/>
          <w:sz w:val="22"/>
        </w:rPr>
        <w:t>B. Each sub-query depends on prior results</w:t>
      </w:r>
    </w:p>
    <w:p>
      <w:pPr>
        <w:pStyle w:val="ListBullet"/>
      </w:pPr>
      <w:r>
        <w:rPr>
          <w:color w:val="333333"/>
          <w:sz w:val="22"/>
        </w:rPr>
        <w:t>C. All queries are identical</w:t>
      </w:r>
    </w:p>
    <w:p>
      <w:pPr>
        <w:pStyle w:val="ListBullet"/>
      </w:pPr>
      <w:r>
        <w:rPr>
          <w:color w:val="333333"/>
          <w:sz w:val="22"/>
        </w:rPr>
        <w:t>D. Latency must be minimized</w:t>
      </w:r>
    </w:p>
    <w:p>
      <w:r>
        <w:rPr>
          <w:b/>
          <w:color w:val="1E2761"/>
          <w:sz w:val="26"/>
        </w:rPr>
        <w:t>Q45 (Week 9). Semantic cache hit rates in production typically run:</w:t>
      </w:r>
    </w:p>
    <w:p>
      <w:pPr>
        <w:pStyle w:val="ListBullet"/>
      </w:pPr>
      <w:r>
        <w:rPr>
          <w:color w:val="333333"/>
          <w:sz w:val="22"/>
        </w:rPr>
        <w:t>A. 0%</w:t>
      </w:r>
    </w:p>
    <w:p>
      <w:pPr>
        <w:pStyle w:val="ListBullet"/>
      </w:pPr>
      <w:r>
        <w:rPr>
          <w:color w:val="333333"/>
          <w:sz w:val="22"/>
        </w:rPr>
        <w:t>B. 20% to 40%</w:t>
      </w:r>
    </w:p>
    <w:p>
      <w:pPr>
        <w:pStyle w:val="ListBullet"/>
      </w:pPr>
      <w:r>
        <w:rPr>
          <w:color w:val="333333"/>
          <w:sz w:val="22"/>
        </w:rPr>
        <w:t>C. 100%</w:t>
      </w:r>
    </w:p>
    <w:p>
      <w:pPr>
        <w:pStyle w:val="ListBullet"/>
      </w:pPr>
      <w:r>
        <w:rPr>
          <w:color w:val="333333"/>
          <w:sz w:val="22"/>
        </w:rPr>
        <w:t>D. Negative</w:t>
      </w:r>
    </w:p>
    <w:p>
      <w:r>
        <w:rPr>
          <w:b/>
          <w:color w:val="1E2761"/>
          <w:sz w:val="26"/>
        </w:rPr>
        <w:t>Q46 (Week 10). Agentic RAG differs from static RAG by:</w:t>
      </w:r>
    </w:p>
    <w:p>
      <w:pPr>
        <w:pStyle w:val="ListBullet"/>
      </w:pPr>
      <w:r>
        <w:rPr>
          <w:color w:val="333333"/>
          <w:sz w:val="22"/>
        </w:rPr>
        <w:t>A. Using more documents</w:t>
      </w:r>
    </w:p>
    <w:p>
      <w:pPr>
        <w:pStyle w:val="ListBullet"/>
      </w:pPr>
      <w:r>
        <w:rPr>
          <w:color w:val="333333"/>
          <w:sz w:val="22"/>
        </w:rPr>
        <w:t>B. Letting the agent decide when and what to retrieve</w:t>
      </w:r>
    </w:p>
    <w:p>
      <w:pPr>
        <w:pStyle w:val="ListBullet"/>
      </w:pPr>
      <w:r>
        <w:rPr>
          <w:color w:val="333333"/>
          <w:sz w:val="22"/>
        </w:rPr>
        <w:t>C. Using vector stores</w:t>
      </w:r>
    </w:p>
    <w:p>
      <w:pPr>
        <w:pStyle w:val="ListBullet"/>
      </w:pPr>
      <w:r>
        <w:rPr>
          <w:color w:val="333333"/>
          <w:sz w:val="22"/>
        </w:rPr>
        <w:t>D. Using larger models</w:t>
      </w:r>
    </w:p>
    <w:p>
      <w:r>
        <w:rPr>
          <w:b/>
          <w:color w:val="1E2761"/>
          <w:sz w:val="26"/>
        </w:rPr>
        <w:t>Q47 (Week 10). MCP is preferred for tool integration because it:</w:t>
      </w:r>
    </w:p>
    <w:p>
      <w:pPr>
        <w:pStyle w:val="ListBullet"/>
      </w:pPr>
      <w:r>
        <w:rPr>
          <w:color w:val="333333"/>
          <w:sz w:val="22"/>
        </w:rPr>
        <w:t>A. Is proprietary</w:t>
      </w:r>
    </w:p>
    <w:p>
      <w:pPr>
        <w:pStyle w:val="ListBullet"/>
      </w:pPr>
      <w:r>
        <w:rPr>
          <w:color w:val="333333"/>
          <w:sz w:val="22"/>
        </w:rPr>
        <w:t>B. Standardizes tool interfaces with JSON schemas and capability negotiation</w:t>
      </w:r>
    </w:p>
    <w:p>
      <w:pPr>
        <w:pStyle w:val="ListBullet"/>
      </w:pPr>
      <w:r>
        <w:rPr>
          <w:color w:val="333333"/>
          <w:sz w:val="22"/>
        </w:rPr>
        <w:t>C. Requires special hardware</w:t>
      </w:r>
    </w:p>
    <w:p>
      <w:pPr>
        <w:pStyle w:val="ListBullet"/>
      </w:pPr>
      <w:r>
        <w:rPr>
          <w:color w:val="333333"/>
          <w:sz w:val="22"/>
        </w:rPr>
        <w:t>D. Forbids OAuth</w:t>
      </w:r>
    </w:p>
    <w:p>
      <w:r>
        <w:rPr>
          <w:b/>
          <w:color w:val="1E2761"/>
          <w:sz w:val="26"/>
        </w:rPr>
        <w:t>Q48 (Week 10). Generalist agent with many tools wins until:</w:t>
      </w:r>
    </w:p>
    <w:p>
      <w:pPr>
        <w:pStyle w:val="ListBullet"/>
      </w:pPr>
      <w:r>
        <w:rPr>
          <w:color w:val="333333"/>
          <w:sz w:val="22"/>
        </w:rPr>
        <w:t>A. Forever</w:t>
      </w:r>
    </w:p>
    <w:p>
      <w:pPr>
        <w:pStyle w:val="ListBullet"/>
      </w:pPr>
      <w:r>
        <w:rPr>
          <w:color w:val="333333"/>
          <w:sz w:val="22"/>
        </w:rPr>
        <w:t>B. Tool count saturates the model's selection bandwidth</w:t>
      </w:r>
    </w:p>
    <w:p>
      <w:pPr>
        <w:pStyle w:val="ListBullet"/>
      </w:pPr>
      <w:r>
        <w:rPr>
          <w:color w:val="333333"/>
          <w:sz w:val="22"/>
        </w:rPr>
        <w:t>C. First retry</w:t>
      </w:r>
    </w:p>
    <w:p>
      <w:pPr>
        <w:pStyle w:val="ListBullet"/>
      </w:pPr>
      <w:r>
        <w:rPr>
          <w:color w:val="333333"/>
          <w:sz w:val="22"/>
        </w:rPr>
        <w:t>D. GPU runs out</w:t>
      </w:r>
    </w:p>
    <w:p>
      <w:r>
        <w:rPr>
          <w:b/>
          <w:color w:val="1E2761"/>
          <w:sz w:val="26"/>
        </w:rPr>
        <w:t>Q49 (Week 10). Text-to-SQL schema uncertainty is addressed by:</w:t>
      </w:r>
    </w:p>
    <w:p>
      <w:pPr>
        <w:pStyle w:val="ListBullet"/>
      </w:pPr>
      <w:r>
        <w:rPr>
          <w:color w:val="333333"/>
          <w:sz w:val="22"/>
        </w:rPr>
        <w:t>A. Showing the model all tables</w:t>
      </w:r>
    </w:p>
    <w:p>
      <w:pPr>
        <w:pStyle w:val="ListBullet"/>
      </w:pPr>
      <w:r>
        <w:rPr>
          <w:color w:val="333333"/>
          <w:sz w:val="22"/>
        </w:rPr>
        <w:t>B. Retrieving relevant tables for the question first</w:t>
      </w:r>
    </w:p>
    <w:p>
      <w:pPr>
        <w:pStyle w:val="ListBullet"/>
      </w:pPr>
      <w:r>
        <w:rPr>
          <w:color w:val="333333"/>
          <w:sz w:val="22"/>
        </w:rPr>
        <w:t>C. Random sampling</w:t>
      </w:r>
    </w:p>
    <w:p>
      <w:pPr>
        <w:pStyle w:val="ListBullet"/>
      </w:pPr>
      <w:r>
        <w:rPr>
          <w:color w:val="333333"/>
          <w:sz w:val="22"/>
        </w:rPr>
        <w:t>D. Avoiding SQL</w:t>
      </w:r>
    </w:p>
    <w:p>
      <w:r>
        <w:rPr>
          <w:b/>
          <w:color w:val="1E2761"/>
          <w:sz w:val="26"/>
        </w:rPr>
        <w:t>Q50 (Week 10). CTE libraries help by:</w:t>
      </w:r>
    </w:p>
    <w:p>
      <w:pPr>
        <w:pStyle w:val="ListBullet"/>
      </w:pPr>
      <w:r>
        <w:rPr>
          <w:color w:val="333333"/>
          <w:sz w:val="22"/>
        </w:rPr>
        <w:t>A. Adding complexity</w:t>
      </w:r>
    </w:p>
    <w:p>
      <w:pPr>
        <w:pStyle w:val="ListBullet"/>
      </w:pPr>
      <w:r>
        <w:rPr>
          <w:color w:val="333333"/>
          <w:sz w:val="22"/>
        </w:rPr>
        <w:t>B. Providing pre-built reusable query patterns</w:t>
      </w:r>
    </w:p>
    <w:p>
      <w:pPr>
        <w:pStyle w:val="ListBullet"/>
      </w:pPr>
      <w:r>
        <w:rPr>
          <w:color w:val="333333"/>
          <w:sz w:val="22"/>
        </w:rPr>
        <w:t>C. Replacing SQL</w:t>
      </w:r>
    </w:p>
    <w:p>
      <w:pPr>
        <w:pStyle w:val="ListBullet"/>
      </w:pPr>
      <w:r>
        <w:rPr>
          <w:color w:val="333333"/>
          <w:sz w:val="22"/>
        </w:rPr>
        <w:t>D. Restricting databases</w:t>
      </w:r>
    </w:p>
    <w:p>
      <w:r>
        <w:rPr>
          <w:b/>
          <w:color w:val="1E2761"/>
          <w:sz w:val="26"/>
        </w:rPr>
        <w:t>Q51 (Week 11). Chinchilla recommends roughly how many tokens per parameter?</w:t>
      </w:r>
    </w:p>
    <w:p>
      <w:pPr>
        <w:pStyle w:val="ListBullet"/>
      </w:pPr>
      <w:r>
        <w:rPr>
          <w:color w:val="333333"/>
          <w:sz w:val="22"/>
        </w:rPr>
        <w:t>A. 1</w:t>
      </w:r>
    </w:p>
    <w:p>
      <w:pPr>
        <w:pStyle w:val="ListBullet"/>
      </w:pPr>
      <w:r>
        <w:rPr>
          <w:color w:val="333333"/>
          <w:sz w:val="22"/>
        </w:rPr>
        <w:t>B. 5</w:t>
      </w:r>
    </w:p>
    <w:p>
      <w:pPr>
        <w:pStyle w:val="ListBullet"/>
      </w:pPr>
      <w:r>
        <w:rPr>
          <w:color w:val="333333"/>
          <w:sz w:val="22"/>
        </w:rPr>
        <w:t>C. 20</w:t>
      </w:r>
    </w:p>
    <w:p>
      <w:pPr>
        <w:pStyle w:val="ListBullet"/>
      </w:pPr>
      <w:r>
        <w:rPr>
          <w:color w:val="333333"/>
          <w:sz w:val="22"/>
        </w:rPr>
        <w:t>D. 100</w:t>
      </w:r>
    </w:p>
    <w:p>
      <w:r>
        <w:rPr>
          <w:b/>
          <w:color w:val="1E2761"/>
          <w:sz w:val="26"/>
        </w:rPr>
        <w:t>Q52 (Week 11). LoRA trains:</w:t>
      </w:r>
    </w:p>
    <w:p>
      <w:pPr>
        <w:pStyle w:val="ListBullet"/>
      </w:pPr>
      <w:r>
        <w:rPr>
          <w:color w:val="333333"/>
          <w:sz w:val="22"/>
        </w:rPr>
        <w:t>A. The full base</w:t>
      </w:r>
    </w:p>
    <w:p>
      <w:pPr>
        <w:pStyle w:val="ListBullet"/>
      </w:pPr>
      <w:r>
        <w:rPr>
          <w:color w:val="333333"/>
          <w:sz w:val="22"/>
        </w:rPr>
        <w:t>B. Only low-rank A and B matrices</w:t>
      </w:r>
    </w:p>
    <w:p>
      <w:pPr>
        <w:pStyle w:val="ListBullet"/>
      </w:pPr>
      <w:r>
        <w:rPr>
          <w:color w:val="333333"/>
          <w:sz w:val="22"/>
        </w:rPr>
        <w:t>C. Embeddings only</w:t>
      </w:r>
    </w:p>
    <w:p>
      <w:pPr>
        <w:pStyle w:val="ListBullet"/>
      </w:pPr>
      <w:r>
        <w:rPr>
          <w:color w:val="333333"/>
          <w:sz w:val="22"/>
        </w:rPr>
        <w:t>D. Layer norms</w:t>
      </w:r>
    </w:p>
    <w:p>
      <w:r>
        <w:rPr>
          <w:b/>
          <w:color w:val="1E2761"/>
          <w:sz w:val="26"/>
        </w:rPr>
        <w:t>Q53 (Week 11). Typical LoRA rank in practice:</w:t>
      </w:r>
    </w:p>
    <w:p>
      <w:pPr>
        <w:pStyle w:val="ListBullet"/>
      </w:pPr>
      <w:r>
        <w:rPr>
          <w:color w:val="333333"/>
          <w:sz w:val="22"/>
        </w:rPr>
        <w:t>A. 1</w:t>
      </w:r>
    </w:p>
    <w:p>
      <w:pPr>
        <w:pStyle w:val="ListBullet"/>
      </w:pPr>
      <w:r>
        <w:rPr>
          <w:color w:val="333333"/>
          <w:sz w:val="22"/>
        </w:rPr>
        <w:t>B. 4 to 64</w:t>
      </w:r>
    </w:p>
    <w:p>
      <w:pPr>
        <w:pStyle w:val="ListBullet"/>
      </w:pPr>
      <w:r>
        <w:rPr>
          <w:color w:val="333333"/>
          <w:sz w:val="22"/>
        </w:rPr>
        <w:t>C. 1024</w:t>
      </w:r>
    </w:p>
    <w:p>
      <w:pPr>
        <w:pStyle w:val="ListBullet"/>
      </w:pPr>
      <w:r>
        <w:rPr>
          <w:color w:val="333333"/>
          <w:sz w:val="22"/>
        </w:rPr>
        <w:t>D. 10000</w:t>
      </w:r>
    </w:p>
    <w:p>
      <w:r>
        <w:rPr>
          <w:b/>
          <w:color w:val="1E2761"/>
          <w:sz w:val="26"/>
        </w:rPr>
        <w:t>Q54 (Week 11). qLoRA quantizes the base to:</w:t>
      </w:r>
    </w:p>
    <w:p>
      <w:pPr>
        <w:pStyle w:val="ListBullet"/>
      </w:pPr>
      <w:r>
        <w:rPr>
          <w:color w:val="333333"/>
          <w:sz w:val="22"/>
        </w:rPr>
        <w:t>A. 8-bit</w:t>
      </w:r>
    </w:p>
    <w:p>
      <w:pPr>
        <w:pStyle w:val="ListBullet"/>
      </w:pPr>
      <w:r>
        <w:rPr>
          <w:color w:val="333333"/>
          <w:sz w:val="22"/>
        </w:rPr>
        <w:t>B. 4-bit NF4 with double quantization</w:t>
      </w:r>
    </w:p>
    <w:p>
      <w:pPr>
        <w:pStyle w:val="ListBullet"/>
      </w:pPr>
      <w:r>
        <w:rPr>
          <w:color w:val="333333"/>
          <w:sz w:val="22"/>
        </w:rPr>
        <w:t>C. 2-bit</w:t>
      </w:r>
    </w:p>
    <w:p>
      <w:pPr>
        <w:pStyle w:val="ListBullet"/>
      </w:pPr>
      <w:r>
        <w:rPr>
          <w:color w:val="333333"/>
          <w:sz w:val="22"/>
        </w:rPr>
        <w:t>D. 1-bit</w:t>
      </w:r>
    </w:p>
    <w:p>
      <w:r>
        <w:rPr>
          <w:b/>
          <w:color w:val="1E2761"/>
          <w:sz w:val="26"/>
        </w:rPr>
        <w:t>Q55 (Week 11). RLHF pipeline order is:</w:t>
      </w:r>
    </w:p>
    <w:p>
      <w:pPr>
        <w:pStyle w:val="ListBullet"/>
      </w:pPr>
      <w:r>
        <w:rPr>
          <w:color w:val="333333"/>
          <w:sz w:val="22"/>
        </w:rPr>
        <w:t>A. RM -&gt; SFT -&gt; PPO</w:t>
      </w:r>
    </w:p>
    <w:p>
      <w:pPr>
        <w:pStyle w:val="ListBullet"/>
      </w:pPr>
      <w:r>
        <w:rPr>
          <w:color w:val="333333"/>
          <w:sz w:val="22"/>
        </w:rPr>
        <w:t>B. SFT -&gt; RM -&gt; PPO</w:t>
      </w:r>
    </w:p>
    <w:p>
      <w:pPr>
        <w:pStyle w:val="ListBullet"/>
      </w:pPr>
      <w:r>
        <w:rPr>
          <w:color w:val="333333"/>
          <w:sz w:val="22"/>
        </w:rPr>
        <w:t>C. PPO -&gt; SFT -&gt; RM</w:t>
      </w:r>
    </w:p>
    <w:p>
      <w:pPr>
        <w:pStyle w:val="ListBullet"/>
      </w:pPr>
      <w:r>
        <w:rPr>
          <w:color w:val="333333"/>
          <w:sz w:val="22"/>
        </w:rPr>
        <w:t>D. RM -&gt; PPO -&gt; SFT</w:t>
      </w:r>
    </w:p>
    <w:p>
      <w:r>
        <w:rPr>
          <w:b/>
          <w:color w:val="1E2761"/>
          <w:sz w:val="26"/>
        </w:rPr>
        <w:t>Q56 (Week 12). Recall@k measures:</w:t>
      </w:r>
    </w:p>
    <w:p>
      <w:pPr>
        <w:pStyle w:val="ListBullet"/>
      </w:pPr>
      <w:r>
        <w:rPr>
          <w:color w:val="333333"/>
          <w:sz w:val="22"/>
        </w:rPr>
        <w:t>A. Top-k precision</w:t>
      </w:r>
    </w:p>
    <w:p>
      <w:pPr>
        <w:pStyle w:val="ListBullet"/>
      </w:pPr>
      <w:r>
        <w:rPr>
          <w:color w:val="333333"/>
          <w:sz w:val="22"/>
        </w:rPr>
        <w:t>B. Fraction of all relevant retrieved in top-k</w:t>
      </w:r>
    </w:p>
    <w:p>
      <w:pPr>
        <w:pStyle w:val="ListBullet"/>
      </w:pPr>
      <w:r>
        <w:rPr>
          <w:color w:val="333333"/>
          <w:sz w:val="22"/>
        </w:rPr>
        <w:t>C. Latency</w:t>
      </w:r>
    </w:p>
    <w:p>
      <w:pPr>
        <w:pStyle w:val="ListBullet"/>
      </w:pPr>
      <w:r>
        <w:rPr>
          <w:color w:val="333333"/>
          <w:sz w:val="22"/>
        </w:rPr>
        <w:t>D. Cost</w:t>
      </w:r>
    </w:p>
    <w:p>
      <w:r>
        <w:rPr>
          <w:b/>
          <w:color w:val="1E2761"/>
          <w:sz w:val="26"/>
        </w:rPr>
        <w:t>Q57 (Week 12). MRR measures:</w:t>
      </w:r>
    </w:p>
    <w:p>
      <w:pPr>
        <w:pStyle w:val="ListBullet"/>
      </w:pPr>
      <w:r>
        <w:rPr>
          <w:color w:val="333333"/>
          <w:sz w:val="22"/>
        </w:rPr>
        <w:t>A. Mean of all ranks</w:t>
      </w:r>
    </w:p>
    <w:p>
      <w:pPr>
        <w:pStyle w:val="ListBullet"/>
      </w:pPr>
      <w:r>
        <w:rPr>
          <w:color w:val="333333"/>
          <w:sz w:val="22"/>
        </w:rPr>
        <w:t>B. Reciprocal of the rank of the first relevant</w:t>
      </w:r>
    </w:p>
    <w:p>
      <w:pPr>
        <w:pStyle w:val="ListBullet"/>
      </w:pPr>
      <w:r>
        <w:rPr>
          <w:color w:val="333333"/>
          <w:sz w:val="22"/>
        </w:rPr>
        <w:t>C. Variance</w:t>
      </w:r>
    </w:p>
    <w:p>
      <w:pPr>
        <w:pStyle w:val="ListBullet"/>
      </w:pPr>
      <w:r>
        <w:rPr>
          <w:color w:val="333333"/>
          <w:sz w:val="22"/>
        </w:rPr>
        <w:t>D. Coverage</w:t>
      </w:r>
    </w:p>
    <w:p>
      <w:r>
        <w:rPr>
          <w:b/>
          <w:color w:val="1E2761"/>
          <w:sz w:val="26"/>
        </w:rPr>
        <w:t>Q58 (Week 12). NDCG earns its keep when:</w:t>
      </w:r>
    </w:p>
    <w:p>
      <w:pPr>
        <w:pStyle w:val="ListBullet"/>
      </w:pPr>
      <w:r>
        <w:rPr>
          <w:color w:val="333333"/>
          <w:sz w:val="22"/>
        </w:rPr>
        <w:t>A. Relevance is binary</w:t>
      </w:r>
    </w:p>
    <w:p>
      <w:pPr>
        <w:pStyle w:val="ListBullet"/>
      </w:pPr>
      <w:r>
        <w:rPr>
          <w:color w:val="333333"/>
          <w:sz w:val="22"/>
        </w:rPr>
        <w:t>B. Relevance is graded</w:t>
      </w:r>
    </w:p>
    <w:p>
      <w:pPr>
        <w:pStyle w:val="ListBullet"/>
      </w:pPr>
      <w:r>
        <w:rPr>
          <w:color w:val="333333"/>
          <w:sz w:val="22"/>
        </w:rPr>
        <w:t>C. There is no eval</w:t>
      </w:r>
    </w:p>
    <w:p>
      <w:pPr>
        <w:pStyle w:val="ListBullet"/>
      </w:pPr>
      <w:r>
        <w:rPr>
          <w:color w:val="333333"/>
          <w:sz w:val="22"/>
        </w:rPr>
        <w:t>D. k=1</w:t>
      </w:r>
    </w:p>
    <w:p>
      <w:r>
        <w:rPr>
          <w:b/>
          <w:color w:val="1E2761"/>
          <w:sz w:val="26"/>
        </w:rPr>
        <w:t>Q59 (Week 12). Ragas faithfulness measures:</w:t>
      </w:r>
    </w:p>
    <w:p>
      <w:pPr>
        <w:pStyle w:val="ListBullet"/>
      </w:pPr>
      <w:r>
        <w:rPr>
          <w:color w:val="333333"/>
          <w:sz w:val="22"/>
        </w:rPr>
        <w:t>A. Query relevance</w:t>
      </w:r>
    </w:p>
    <w:p>
      <w:pPr>
        <w:pStyle w:val="ListBullet"/>
      </w:pPr>
      <w:r>
        <w:rPr>
          <w:color w:val="333333"/>
          <w:sz w:val="22"/>
        </w:rPr>
        <w:t>B. Whether the answer is grounded in the retrieved context</w:t>
      </w:r>
    </w:p>
    <w:p>
      <w:pPr>
        <w:pStyle w:val="ListBullet"/>
      </w:pPr>
      <w:r>
        <w:rPr>
          <w:color w:val="333333"/>
          <w:sz w:val="22"/>
        </w:rPr>
        <w:t>C. Retrieval recall</w:t>
      </w:r>
    </w:p>
    <w:p>
      <w:pPr>
        <w:pStyle w:val="ListBullet"/>
      </w:pPr>
      <w:r>
        <w:rPr>
          <w:color w:val="333333"/>
          <w:sz w:val="22"/>
        </w:rPr>
        <w:t>D. Cost</w:t>
      </w:r>
    </w:p>
    <w:p>
      <w:r>
        <w:rPr>
          <w:b/>
          <w:color w:val="1E2761"/>
          <w:sz w:val="26"/>
        </w:rPr>
        <w:t>Q60 (Week 12). Ragas context recall measures:</w:t>
      </w:r>
    </w:p>
    <w:p>
      <w:pPr>
        <w:pStyle w:val="ListBullet"/>
      </w:pPr>
      <w:r>
        <w:rPr>
          <w:color w:val="333333"/>
          <w:sz w:val="22"/>
        </w:rPr>
        <w:t>A. Cost</w:t>
      </w:r>
    </w:p>
    <w:p>
      <w:pPr>
        <w:pStyle w:val="ListBullet"/>
      </w:pPr>
      <w:r>
        <w:rPr>
          <w:color w:val="333333"/>
          <w:sz w:val="22"/>
        </w:rPr>
        <w:t>B. Whether retrieved context covers what is needed for the answer</w:t>
      </w:r>
    </w:p>
    <w:p>
      <w:pPr>
        <w:pStyle w:val="ListBullet"/>
      </w:pPr>
      <w:r>
        <w:rPr>
          <w:color w:val="333333"/>
          <w:sz w:val="22"/>
        </w:rPr>
        <w:t>C. Latency</w:t>
      </w:r>
    </w:p>
    <w:p>
      <w:pPr>
        <w:pStyle w:val="ListBullet"/>
      </w:pPr>
      <w:r>
        <w:rPr>
          <w:color w:val="333333"/>
          <w:sz w:val="22"/>
        </w:rPr>
        <w:t>D. Cache hit rate</w:t>
      </w:r>
    </w:p>
    <w:p>
      <w:r>
        <w:rPr>
          <w:b/>
          <w:color w:val="1E2761"/>
          <w:sz w:val="32"/>
        </w:rPr>
        <w:t>Part B: Scenarios (4 questions)</w:t>
      </w:r>
    </w:p>
    <w:p>
      <w:r>
        <w:rPr>
          <w:b/>
          <w:color w:val="1E2761"/>
          <w:sz w:val="26"/>
        </w:rPr>
        <w:t>Scenario 1: Scenario A: Chunking strategy selection</w:t>
      </w:r>
    </w:p>
    <w:p>
      <w:r>
        <w:rPr>
          <w:color w:val="333333"/>
          <w:sz w:val="22"/>
        </w:rPr>
        <w:t>Your team is building a RAG over a corpus of 50K policy documents, each 5 to 30 pages. Queries are mostly multi-paragraph answers requiring context from multiple sections. P95 latency budget: 3 seconds. Pick a chunking strategy and defend the choice. Include cost estimates.</w:t>
      </w:r>
    </w:p>
    <w:p>
      <w:r>
        <w:rPr>
          <w:b/>
          <w:color w:val="1E2761"/>
          <w:sz w:val="26"/>
        </w:rPr>
        <w:t>Scenario 2: Scenario B: Retrieval funnel design</w:t>
      </w:r>
    </w:p>
    <w:p>
      <w:r>
        <w:rPr>
          <w:color w:val="333333"/>
          <w:sz w:val="22"/>
        </w:rPr>
        <w:t>Design a four-stage retrieval funnel for a 10M-document corpus with a 200ms retrieval budget. Specify each stage, candidate counts, and which components you would skip if forced to halve the latency.</w:t>
      </w:r>
    </w:p>
    <w:p>
      <w:r>
        <w:rPr>
          <w:b/>
          <w:color w:val="1E2761"/>
          <w:sz w:val="26"/>
        </w:rPr>
        <w:t>Scenario 3: Scenario C: Production guardrails for a healthcare RAG</w:t>
      </w:r>
    </w:p>
    <w:p>
      <w:r>
        <w:rPr>
          <w:color w:val="333333"/>
          <w:sz w:val="22"/>
        </w:rPr>
        <w:t>Build the guardrail and grounding pipeline for a healthcare RAG that answers questions about clinical guidelines. Must comply with HIPAA. Must hit a 4-second P95. Document the threat model and the pipeline.</w:t>
      </w:r>
    </w:p>
    <w:p>
      <w:r>
        <w:rPr>
          <w:b/>
          <w:color w:val="1E2761"/>
          <w:sz w:val="26"/>
        </w:rPr>
        <w:t>Scenario 4: Scenario D: Evaluation suite design</w:t>
      </w:r>
    </w:p>
    <w:p>
      <w:r>
        <w:rPr>
          <w:color w:val="333333"/>
          <w:sz w:val="22"/>
        </w:rPr>
        <w:t>Design an evaluation suite for a multi-hop legal RAG. Include retrieval metrics, generation metrics, robustness tests, and an LLM-as-judge component. Address each known bias and explain your mitigation.</w:t>
      </w:r>
    </w:p>
    <w:p>
      <w:r>
        <w:rPr>
          <w:b/>
          <w:color w:val="1E2761"/>
          <w:sz w:val="32"/>
        </w:rPr>
        <w:t>Certification</w:t>
      </w:r>
    </w:p>
    <w:p>
      <w:r>
        <w:rPr>
          <w:color w:val="333333"/>
          <w:sz w:val="22"/>
        </w:rPr>
        <w:t>A passing grade earns the PCAP-RAG certificate, recognized across the Proxiant alumni network and partner employers. The certificate is valid for 3 years; renewal requires either a continuing-education credit or re-examination.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