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| Lab A</w:t>
      </w:r>
    </w:p>
    <w:p>
      <w:r>
        <w:rPr>
          <w:i/>
          <w:color w:val="333333"/>
          <w:sz w:val="28"/>
        </w:rPr>
        <w:t>RAPTOR over the bootcamp corpus</w:t>
      </w:r>
    </w:p>
    <w:p>
      <w:r>
        <w:rPr>
          <w:i/>
          <w:color w:val="333333"/>
          <w:sz w:val="22"/>
        </w:rPr>
        <w:t>Bootcamp week: Graph-Based Retrieval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RAPTOR tree over a 5K-document corpus. Compare to flat vector RAG on a 50-question multi-hop set.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The reference RAPTOR library.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Embed all chunks.</w:t>
      </w:r>
    </w:p>
    <w:p>
      <w:pPr>
        <w:pStyle w:val="ListNumber"/>
      </w:pPr>
      <w:r>
        <w:rPr>
          <w:color w:val="333333"/>
          <w:sz w:val="22"/>
        </w:rPr>
        <w:t>Cluster and summarize recursively (3 levels).</w:t>
      </w:r>
    </w:p>
    <w:p>
      <w:pPr>
        <w:pStyle w:val="ListNumber"/>
      </w:pPr>
      <w:r>
        <w:rPr>
          <w:color w:val="333333"/>
          <w:sz w:val="22"/>
        </w:rPr>
        <w:t>Index the full tree.</w:t>
      </w:r>
    </w:p>
    <w:p>
      <w:pPr>
        <w:pStyle w:val="ListNumber"/>
      </w:pPr>
      <w:r>
        <w:rPr>
          <w:color w:val="333333"/>
          <w:sz w:val="22"/>
        </w:rPr>
        <w:t>Run the eval set and compare to flat RAG.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Tree visualization, eval comparison, and a one-page reflection.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