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AI Fundamentals Course - Week 2: Machine Learning Fundamentals</w:t>
      </w:r>
    </w:p>
    <w:p>
      <w:pPr>
        <w:spacing w:after="400"/>
        <w:jc w:val="center"/>
      </w:pPr>
      <w:r>
        <w:t xml:space="preserve">EXERCISE SOLUTIONS</w:t>
      </w:r>
    </w:p>
    <w:p>
      <w:pPr>
        <w:spacing w:after="200" w:before="400"/>
      </w:pPr>
      <w:r>
        <w:t xml:space="preserve">SESSION 4 SOLUTIONS</w:t>
      </w:r>
    </w:p>
    <w:p>
      <w:pPr>
        <w:spacing w:after="200" w:before="200"/>
      </w:pPr>
      <w:r>
        <w:t xml:space="preserve">Solution 4.1: Gradient Descent Calculation</w:t>
      </w:r>
    </w:p>
    <w:p>
      <w:pPr>
        <w:spacing w:after="160" w:line="360"/>
      </w:pPr>
      <w:r>
        <w:t xml:space="preserve">Given data: (1,2), (2,3), (3,5); Initial: θ₀=0, θ₁=0; α=0.01</w:t>
      </w:r>
    </w:p>
    <w:p>
      <w:pPr>
        <w:spacing w:after="160" w:line="360"/>
      </w:pPr>
      <w:r>
        <w:t xml:space="preserve">Step 1: Calculate predictions with initial parameters h(x) = 0 + 0*x = 0</w:t>
      </w:r>
    </w:p>
    <w:p>
      <w:pPr>
        <w:spacing w:after="160" w:line="360"/>
      </w:pPr>
      <w:r>
        <w:t xml:space="preserve">Predictions: h(1)=0, h(2)=0, h(3)=0</w:t>
      </w:r>
    </w:p>
    <w:p>
      <w:pPr>
        <w:spacing w:after="160" w:line="360"/>
      </w:pPr>
      <w:r>
        <w:t xml:space="preserve">Errors: e₁=2, e₂=3, e₃=5</w:t>
      </w:r>
    </w:p>
    <w:p>
      <w:pPr>
        <w:spacing w:after="160" w:line="360"/>
      </w:pPr>
      <w:r>
        <w:t xml:space="preserve">Step 2: Calculate gradients</w:t>
      </w:r>
    </w:p>
    <w:p>
      <w:pPr>
        <w:spacing w:after="160" w:line="360"/>
      </w:pPr>
      <w:r>
        <w:t xml:space="preserve">∂J/∂θ₀ = (1/m) Σ(h(x) - y) = (1/3)(0-2 + 0-3 + 0-5) = -10/3 ≈ -3.33</w:t>
      </w:r>
    </w:p>
    <w:p>
      <w:pPr>
        <w:spacing w:after="160" w:line="360"/>
      </w:pPr>
      <w:r>
        <w:t xml:space="preserve">∂J/∂θ₁ = (1/m) Σ(h(x) - y)*x = (1/3)(0-2)*1 + (0-3)*2 + (0-5)*3) = -38/3 ≈ -12.67</w:t>
      </w:r>
    </w:p>
    <w:p>
      <w:pPr>
        <w:spacing w:after="160" w:line="360"/>
      </w:pPr>
      <w:r>
        <w:t xml:space="preserve">Step 3: Update parameters</w:t>
      </w:r>
    </w:p>
    <w:p>
      <w:pPr>
        <w:spacing w:after="160" w:line="360"/>
      </w:pPr>
      <w:r>
        <w:t xml:space="preserve">θ₀ := 0 - 0.01*(-3.33) = 0.0333</w:t>
      </w:r>
    </w:p>
    <w:p>
      <w:pPr>
        <w:spacing w:after="160" w:line="360"/>
      </w:pPr>
      <w:r>
        <w:t xml:space="preserve">θ₁ := 0 - 0.01*(-12.67) = 0.1267</w:t>
      </w:r>
    </w:p>
    <w:p>
      <w:pPr>
        <w:spacing w:after="160" w:line="360"/>
      </w:pPr>
      <w:r>
        <w:t xml:space="preserve">After first iteration: θ₀ ≈ 0.033, θ₁ ≈ 0.127</w:t>
      </w:r>
    </w:p>
    <w:p>
      <w:pPr>
        <w:spacing w:after="200" w:before="200"/>
      </w:pPr>
      <w:r>
        <w:t xml:space="preserve">Solution 4.2: ML Pipeline Ordering</w:t>
      </w:r>
    </w:p>
    <w:p>
      <w:pPr>
        <w:spacing w:after="160" w:line="360"/>
      </w:pPr>
      <w:r>
        <w:t xml:space="preserve">Correct order: c → e → f → a → b → d</w:t>
      </w:r>
    </w:p>
    <w:p>
      <w:pPr>
        <w:spacing w:after="160" w:line="360"/>
      </w:pPr>
      <w:r>
        <w:t xml:space="preserve">c) Data Collection: Start with raw data from sources</w:t>
      </w:r>
    </w:p>
    <w:p>
      <w:pPr>
        <w:spacing w:after="160" w:line="360"/>
      </w:pPr>
      <w:r>
        <w:t xml:space="preserve">e) Preprocessing: Clean and normalize the data for quality</w:t>
      </w:r>
    </w:p>
    <w:p>
      <w:pPr>
        <w:spacing w:after="160" w:line="360"/>
      </w:pPr>
      <w:r>
        <w:t xml:space="preserve">f) Feature Engineering: Extract meaningful features</w:t>
      </w:r>
    </w:p>
    <w:p>
      <w:pPr>
        <w:spacing w:after="160" w:line="360"/>
      </w:pPr>
      <w:r>
        <w:t xml:space="preserve">a) Train/Test Split: Divide into training and test sets</w:t>
      </w:r>
    </w:p>
    <w:p>
      <w:pPr>
        <w:spacing w:after="160" w:line="360"/>
      </w:pPr>
      <w:r>
        <w:t xml:space="preserve">b) Training: Learn model parameters from training data</w:t>
      </w:r>
    </w:p>
    <w:p>
      <w:pPr>
        <w:spacing w:after="160" w:line="360"/>
      </w:pPr>
      <w:r>
        <w:t xml:space="preserve">d) Evaluation: Assess performance on untouched test data</w:t>
      </w:r>
    </w:p>
    <w:p>
      <w:pPr>
        <w:spacing w:after="160" w:line="360"/>
      </w:pPr>
      <w:r>
        <w:t xml:space="preserve">This sequence ensures data quality before training and prevents data leakage by splitting before any learning.</w:t>
      </w:r>
    </w:p>
    <w:p>
      <w:pPr>
        <w:spacing w:after="200" w:before="200"/>
      </w:pPr>
      <w:r>
        <w:t xml:space="preserve">Solution 4.3: Supervised vs Unsupervised</w:t>
      </w:r>
    </w:p>
    <w:p>
      <w:pPr>
        <w:spacing w:after="160" w:line="360"/>
      </w:pPr>
      <w:r>
        <w:t xml:space="preserve">a) House price prediction - SUPERVISED: We have labeled data (prices) to learn the mapping from features to prices.</w:t>
      </w:r>
    </w:p>
    <w:p>
      <w:pPr>
        <w:spacing w:after="160" w:line="360"/>
      </w:pPr>
      <w:r>
        <w:t xml:space="preserve">b) Grouping customers - UNSUPERVISED: No predefined categories; we discover natural segments.</w:t>
      </w:r>
    </w:p>
    <w:p>
      <w:pPr>
        <w:spacing w:after="160" w:line="360"/>
      </w:pPr>
      <w:r>
        <w:t xml:space="preserve">c) Email classification - SUPERVISED: We have labeled examples (spam/legitimate) to train classification.</w:t>
      </w:r>
    </w:p>
    <w:p>
      <w:pPr>
        <w:spacing w:after="160" w:line="360"/>
      </w:pPr>
      <w:r>
        <w:t xml:space="preserve">d) Customer segments - UNSUPERVISED: Finding unknown patterns without predetermined labels.</w:t>
      </w:r>
    </w:p>
    <w:p>
      <w:pPr>
        <w:spacing w:after="200" w:before="200"/>
      </w:pPr>
      <w:r>
        <w:t xml:space="preserve">Solution 4.4: Cost Function Interpretation</w:t>
      </w:r>
    </w:p>
    <w:p>
      <w:pPr>
        <w:spacing w:after="160" w:line="360"/>
      </w:pPr>
      <w:r>
        <w:t xml:space="preserve">MSE measures the average squared error between predictions and actual values: J(θ) = (1/2m) Σ(h(x)-y)².</w:t>
      </w:r>
    </w:p>
    <w:p>
      <w:pPr>
        <w:spacing w:after="160" w:line="360"/>
      </w:pPr>
      <w:r>
        <w:t xml:space="preserve">Squaring serves multiple purposes: (1) penalizes large errors more heavily, (2) eliminates sign differences (all positive), (3) makes the function smooth and differentiable for optimization.</w:t>
      </w:r>
    </w:p>
    <w:p>
      <w:pPr>
        <w:spacing w:after="160" w:line="360"/>
      </w:pPr>
      <w:r>
        <w:t xml:space="preserve">Potential issue: MSE is sensitive to outliers. A single large prediction error can dominate the cost, causing the model to overfit to outliers rather than capturing general patterns.</w:t>
      </w:r>
    </w:p>
    <w:p>
      <w:pPr>
        <w:spacing w:after="200" w:before="200"/>
      </w:pPr>
      <w:r>
        <w:t xml:space="preserve">Solution 4.5: Learning Rate Impact</w:t>
      </w:r>
    </w:p>
    <w:p>
      <w:pPr>
        <w:spacing w:after="160" w:line="360"/>
      </w:pPr>
      <w:r>
        <w:t xml:space="preserve">Large α: Takes large steps, may overshoot the minimum, potentially diverging or oscillating without converging.</w:t>
      </w:r>
    </w:p>
    <w:p>
      <w:pPr>
        <w:spacing w:after="160" w:line="360"/>
      </w:pPr>
      <w:r>
        <w:t xml:space="preserve">Small α: Takes tiny steps, very slow convergence requiring many iterations; may get stuck in local minima.</w:t>
      </w:r>
    </w:p>
    <w:p>
      <w:pPr>
        <w:spacing w:after="160" w:line="360"/>
      </w:pPr>
      <w:r>
        <w:t xml:space="preserve">Selection approach: Start with α=0.01 and adjust based on convergence behavior. Plot cost vs iterations; if diverging, decrease α; if converging too slowly, increase α.</w:t>
      </w:r>
    </w:p>
    <w:p>
      <w:pPr>
        <w:spacing w:after="200"/>
      </w:pPr>
    </w:p>
    <w:p>
      <w:pPr>
        <w:pageBreakBefore/>
      </w:pPr>
    </w:p>
    <w:p>
      <w:pPr>
        <w:spacing w:after="200" w:before="400"/>
      </w:pPr>
      <w:r>
        <w:t xml:space="preserve">SESSION 5 SOLUTIONS</w:t>
      </w:r>
    </w:p>
    <w:p>
      <w:pPr>
        <w:spacing w:after="200" w:before="200"/>
      </w:pPr>
      <w:r>
        <w:t xml:space="preserve">Solution 5.1: Decision Tree Construction</w:t>
      </w:r>
    </w:p>
    <w:p>
      <w:pPr>
        <w:spacing w:after="160" w:line="360"/>
      </w:pPr>
      <w:r>
        <w:t xml:space="preserve">Calculate initial Gini impurity: Classes: 2 'No', 3 'Yes'</w:t>
      </w:r>
    </w:p>
    <w:p>
      <w:pPr>
        <w:spacing w:after="160" w:line="360"/>
      </w:pPr>
      <w:r>
        <w:t xml:space="preserve">Gini = 1 - (2/5)² - (3/5)² = 1 - 0.16 - 0.36 = 0.48</w:t>
      </w:r>
    </w:p>
    <w:p>
      <w:pPr>
        <w:spacing w:after="160" w:line="360"/>
      </w:pPr>
      <w:r>
        <w:t xml:space="preserve">Test splits:</w:t>
      </w:r>
    </w:p>
    <w:p>
      <w:pPr>
        <w:spacing w:after="160" w:line="360"/>
      </w:pPr>
      <w:r>
        <w:t xml:space="preserve">Split by Age (threshold 30): Left (1,2): Gini=0.44; Right (4,5,3): Gini=0.44</w:t>
      </w:r>
    </w:p>
    <w:p>
      <w:pPr>
        <w:spacing w:after="160" w:line="360"/>
      </w:pPr>
      <w:r>
        <w:t xml:space="preserve">Split by Income: Low: 2No,0Yes (Gini=0); High: 0No,3Yes (Gini=0)</w:t>
      </w:r>
    </w:p>
    <w:p>
      <w:pPr>
        <w:spacing w:after="160" w:line="360"/>
      </w:pPr>
      <w:r>
        <w:t xml:space="preserve">Best split: Income, as it achieves Gini=0 (pure splits)</w:t>
      </w:r>
    </w:p>
    <w:p>
      <w:pPr>
        <w:spacing w:after="160" w:line="360"/>
      </w:pPr>
      <w:r>
        <w:t xml:space="preserve">First node: Income. Left child: all 'No', Right child: all 'Yes' (pure leaves).</w:t>
      </w:r>
    </w:p>
    <w:p>
      <w:pPr>
        <w:spacing w:after="200" w:before="200"/>
      </w:pPr>
      <w:r>
        <w:t xml:space="preserve">Solution 5.2: SVM Margin Calculation</w:t>
      </w:r>
    </w:p>
    <w:p>
      <w:pPr>
        <w:spacing w:after="160" w:line="360"/>
      </w:pPr>
      <w:r>
        <w:t xml:space="preserve">The margin is 2/(||w||), where ||w|| is the norm of the weight vector perpendicular to the hyperplane.</w:t>
      </w:r>
    </w:p>
    <w:p>
      <w:pPr>
        <w:spacing w:after="160" w:line="360"/>
      </w:pPr>
      <w:r>
        <w:t xml:space="preserve">Maximizing margin makes the decision boundary as far as possible from nearest points, improving generalization because:</w:t>
      </w:r>
    </w:p>
    <w:p>
      <w:pPr>
        <w:spacing w:after="160" w:line="360"/>
      </w:pPr>
      <w:r>
        <w:t xml:space="preserve">1. Reduces sensitivity to individual training samples</w:t>
      </w:r>
    </w:p>
    <w:p>
      <w:pPr>
        <w:spacing w:after="160" w:line="360"/>
      </w:pPr>
      <w:r>
        <w:t xml:space="preserve">2. Creates a 'safety buffer' for new test data</w:t>
      </w:r>
    </w:p>
    <w:p>
      <w:pPr>
        <w:spacing w:after="160" w:line="360"/>
      </w:pPr>
      <w:r>
        <w:t xml:space="preserve">3. Follows structural risk minimization principle</w:t>
      </w:r>
    </w:p>
    <w:p>
      <w:pPr>
        <w:spacing w:after="200" w:before="200"/>
      </w:pPr>
      <w:r>
        <w:t xml:space="preserve">Solution 5.3: Ensemble Method Comparison</w:t>
      </w:r>
    </w:p>
    <w:p>
      <w:pPr>
        <w:spacing w:after="160" w:line="360"/>
      </w:pPr>
      <w:r>
        <w:t xml:space="preserve">BAGGING: Parallel independent models, reduces variance, simple, moderate speed</w:t>
      </w:r>
    </w:p>
    <w:p>
      <w:pPr>
        <w:spacing w:after="160" w:line="360"/>
      </w:pPr>
      <w:r>
        <w:t xml:space="preserve">BOOSTING: Sequential models, reduces bias, focuses on hard examples, higher computational cost</w:t>
      </w:r>
    </w:p>
    <w:p>
      <w:pPr>
        <w:spacing w:after="160" w:line="360"/>
      </w:pPr>
      <w:r>
        <w:t xml:space="preserve">STACKING: Meta-learner combines base learners, high flexibility, highest computational cost</w:t>
      </w:r>
    </w:p>
    <w:p>
      <w:pPr>
        <w:spacing w:after="200" w:before="200"/>
      </w:pPr>
      <w:r>
        <w:t xml:space="preserve">Solution 5.4: Random Forest Features</w:t>
      </w:r>
    </w:p>
    <w:p>
      <w:pPr>
        <w:spacing w:after="160" w:line="360"/>
      </w:pPr>
      <w:r>
        <w:t xml:space="preserve">Bootstrap sampling: Creates diverse training sets, reducing correlation between trees</w:t>
      </w:r>
    </w:p>
    <w:p>
      <w:pPr>
        <w:spacing w:after="160" w:line="360"/>
      </w:pPr>
      <w:r>
        <w:t xml:space="preserve">Feature randomness: At each split, considers only subset of features, further decorrelates trees</w:t>
      </w:r>
    </w:p>
    <w:p>
      <w:pPr>
        <w:spacing w:after="160" w:line="360"/>
      </w:pPr>
      <w:r>
        <w:t xml:space="preserve">Standard bagging uses all features at each split, causing trees to make similar splits on strong features</w:t>
      </w:r>
    </w:p>
    <w:p>
      <w:pPr>
        <w:spacing w:after="160" w:line="360"/>
      </w:pPr>
      <w:r>
        <w:t xml:space="preserve">Out-of-bag error: Uses ~37% samples not in bootstrap for each tree to estimate generalization without separate validation set, efficient for limited data.</w:t>
      </w:r>
    </w:p>
    <w:p>
      <w:pPr>
        <w:spacing w:after="200" w:before="200"/>
      </w:pPr>
      <w:r>
        <w:t xml:space="preserve">Solution 5.5: KNN Hyperparameter</w:t>
      </w:r>
    </w:p>
    <w:p>
      <w:pPr>
        <w:spacing w:after="160" w:line="360"/>
      </w:pPr>
      <w:r>
        <w:t xml:space="preserve">k=1: High variance (memorizes training data including noise), low bias (captures precise patterns)</w:t>
      </w:r>
    </w:p>
    <w:p>
      <w:pPr>
        <w:spacing w:after="160" w:line="360"/>
      </w:pPr>
      <w:r>
        <w:t xml:space="preserve">k=5: Balanced variance and bias</w:t>
      </w:r>
    </w:p>
    <w:p>
      <w:pPr>
        <w:spacing w:after="160" w:line="360"/>
      </w:pPr>
      <w:r>
        <w:t xml:space="preserve">k=15: Low variance (smoothing over many neighbors), high bias (loses local detail)</w:t>
      </w:r>
    </w:p>
    <w:p>
      <w:pPr>
        <w:spacing w:after="160" w:line="360"/>
      </w:pPr>
      <w:r>
        <w:t xml:space="preserve">Selection: Use cross-validation, testing k values and selecting one with lowest cross-validation error.</w:t>
      </w:r>
    </w:p>
    <w:p>
      <w:pPr>
        <w:spacing w:after="200"/>
      </w:pPr>
    </w:p>
    <w:p>
      <w:pPr>
        <w:pageBreakBefore/>
      </w:pPr>
    </w:p>
    <w:p>
      <w:pPr>
        <w:spacing w:after="200" w:before="400"/>
      </w:pPr>
      <w:r>
        <w:t xml:space="preserve">SESSION 6 SOLUTIONS</w:t>
      </w:r>
    </w:p>
    <w:p>
      <w:pPr>
        <w:spacing w:after="200" w:before="200"/>
      </w:pPr>
      <w:r>
        <w:t xml:space="preserve">Solution 6.1: K-Means Steps</w:t>
      </w:r>
    </w:p>
    <w:p>
      <w:pPr>
        <w:spacing w:after="160" w:line="360"/>
      </w:pPr>
      <w:r>
        <w:t xml:space="preserve">Initial centroids: C1=(1,1), C2=(8,8)</w:t>
      </w:r>
    </w:p>
    <w:p>
      <w:pPr>
        <w:spacing w:after="160" w:line="360"/>
      </w:pPr>
      <w:r>
        <w:t xml:space="preserve">Assignment: Points (1,1), (2,1) → C1; Points (8,8), (8,9), (9,8) → C2</w:t>
      </w:r>
    </w:p>
    <w:p>
      <w:pPr>
        <w:spacing w:after="160" w:line="360"/>
      </w:pPr>
      <w:r>
        <w:t xml:space="preserve">Update: C1 = ((1+2)/2, (1+1)/2) = (1.5, 1); C2 = ((8+8+9)/3, (8+9+8)/3) = (8.33, 8.33)</w:t>
      </w:r>
    </w:p>
    <w:p>
      <w:pPr>
        <w:spacing w:after="160" w:line="360"/>
      </w:pPr>
      <w:r>
        <w:t xml:space="preserve">Next iteration: Assignments change, iterating until centroids stabilize (convergence achieved).</w:t>
      </w:r>
    </w:p>
    <w:p>
      <w:pPr>
        <w:spacing w:after="200" w:before="200"/>
      </w:pPr>
      <w:r>
        <w:t xml:space="preserve">Solution 6.2: Elbow Method</w:t>
      </w:r>
    </w:p>
    <w:p>
      <w:pPr>
        <w:spacing w:after="160" w:line="360"/>
      </w:pPr>
      <w:r>
        <w:t xml:space="preserve">Elbow at k=3: Inertia drops sharply from k=1-3 (100→65→45), then plateaus (45→40→39).</w:t>
      </w:r>
    </w:p>
    <w:p>
      <w:pPr>
        <w:spacing w:after="160" w:line="360"/>
      </w:pPr>
      <w:r>
        <w:t xml:space="preserve">Suggests k=3 as optimal balance of cluster fit and model complexity.</w:t>
      </w:r>
    </w:p>
    <w:p>
      <w:pPr>
        <w:spacing w:after="160" w:line="360"/>
      </w:pPr>
      <w:r>
        <w:t xml:space="preserve">Alternative choice: k=2 if seeking maximum simplicity; k=4 if domain knowledge suggests 4 clusters.</w:t>
      </w:r>
    </w:p>
    <w:p>
      <w:pPr>
        <w:spacing w:after="200" w:before="200"/>
      </w:pPr>
      <w:r>
        <w:t xml:space="preserve">Solution 6.3: PCA Interpretation</w:t>
      </w:r>
    </w:p>
    <w:p>
      <w:pPr>
        <w:spacing w:after="160" w:line="360"/>
      </w:pPr>
      <w:r>
        <w:t xml:space="preserve">Retain 4 components (60%+25%+10%+3%=98%) to preserve 95%+ variance.</w:t>
      </w:r>
    </w:p>
    <w:p>
      <w:pPr>
        <w:spacing w:after="160" w:line="360"/>
      </w:pPr>
      <w:r>
        <w:t xml:space="preserve">Lost information: PC5's 2% variance, capturing smallest remaining patterns; dimension reduction 5D→4D loses minimal information but improves efficiency.</w:t>
      </w:r>
    </w:p>
    <w:p>
      <w:pPr>
        <w:spacing w:after="200" w:before="200"/>
      </w:pPr>
      <w:r>
        <w:t xml:space="preserve">Solution 6.4: Confusion Matrix Metrics</w:t>
      </w:r>
    </w:p>
    <w:p>
      <w:pPr>
        <w:spacing w:after="160" w:line="360"/>
      </w:pPr>
      <w:r>
        <w:t xml:space="preserve">Accuracy = (45+40)/100 = 85%: Overall correctness</w:t>
      </w:r>
    </w:p>
    <w:p>
      <w:pPr>
        <w:spacing w:after="160" w:line="360"/>
      </w:pPr>
      <w:r>
        <w:t xml:space="preserve">Precision = 45/(45+10) = 81.8%: Of positive predictions, 81.8% correct</w:t>
      </w:r>
    </w:p>
    <w:p>
      <w:pPr>
        <w:spacing w:after="160" w:line="360"/>
      </w:pPr>
      <w:r>
        <w:t xml:space="preserve">Recall = 45/(45+5) = 90%: Of actual positives, caught 90%</w:t>
      </w:r>
    </w:p>
    <w:p>
      <w:pPr>
        <w:spacing w:after="160" w:line="360"/>
      </w:pPr>
      <w:r>
        <w:t xml:space="preserve">F1 = 2*(0.818*0.9)/(0.818+0.9) = 85.7%: Balanced measure</w:t>
      </w:r>
    </w:p>
    <w:p>
      <w:pPr>
        <w:spacing w:after="200" w:before="200"/>
      </w:pPr>
      <w:r>
        <w:t xml:space="preserve">Solution 6.5: Bias-Variance Analysis</w:t>
      </w:r>
    </w:p>
    <w:p>
      <w:pPr>
        <w:spacing w:after="160" w:line="360"/>
      </w:pPr>
      <w:r>
        <w:t xml:space="preserve">Model A: High variance (overfitting); train accuracy high, test low</w:t>
      </w:r>
    </w:p>
    <w:p>
      <w:pPr>
        <w:spacing w:after="160" w:line="360"/>
      </w:pPr>
      <w:r>
        <w:t xml:space="preserve">Model B: High bias (underfitting); both accuracies low</w:t>
      </w:r>
    </w:p>
    <w:p>
      <w:pPr>
        <w:spacing w:after="160" w:line="360"/>
      </w:pPr>
      <w:r>
        <w:t xml:space="preserve">Model C: Overfitting risk; many parameters (1000) vs samples (200)</w:t>
      </w:r>
    </w:p>
    <w:p>
      <w:pPr>
        <w:spacing w:after="160" w:line="360"/>
      </w:pPr>
      <w:r>
        <w:t xml:space="preserve">Interventions: A) Add regularization, reduce features; B) Use more complex model; C) Increase regularization, reduce parameters.</w:t>
      </w:r>
    </w:p>
    <w:p>
      <w:pPr>
        <w:spacing w:after="200" w:before="200"/>
      </w:pPr>
      <w:r>
        <w:t xml:space="preserve">Solution 6.6: Cross-Validation Design</w:t>
      </w:r>
    </w:p>
    <w:p>
      <w:pPr>
        <w:spacing w:after="160" w:line="360"/>
      </w:pPr>
      <w:r>
        <w:t xml:space="preserve">5-fold split: Each fold has 200 samples (1000/5)</w:t>
      </w:r>
    </w:p>
    <w:p>
      <w:pPr>
        <w:spacing w:after="160" w:line="360"/>
      </w:pPr>
      <w:r>
        <w:t xml:space="preserve">Folds 1-5 each serve as validation once, with 4 folds (800 samples) for training</w:t>
      </w:r>
    </w:p>
    <w:p>
      <w:pPr>
        <w:spacing w:after="160" w:line="360"/>
      </w:pPr>
      <w:r>
        <w:t xml:space="preserve">Total: 5 train-validation splits providing more robust evaluation than single split, reducing variance in performance estimates.</w:t>
      </w:r>
    </w:p>
    <w:p>
      <w:pPr>
        <w:spacing w:after="200" w:before="200"/>
      </w:pPr>
      <w:r>
        <w:t xml:space="preserve">Solution 6.7: ROC-AUC Interpretation</w:t>
      </w:r>
    </w:p>
    <w:p>
      <w:pPr>
        <w:spacing w:after="160" w:line="360"/>
      </w:pPr>
      <w:r>
        <w:t xml:space="preserve">ROC plots True Positive Rate vs False Positive Rate across thresholds.</w:t>
      </w:r>
    </w:p>
    <w:p>
      <w:pPr>
        <w:spacing w:after="160" w:line="360"/>
      </w:pPr>
      <w:r>
        <w:t xml:space="preserve">AUC = 0.5: Classifier no better than random guessing (diagonal line)</w:t>
      </w:r>
    </w:p>
    <w:p>
      <w:pPr>
        <w:spacing w:after="160" w:line="360"/>
      </w:pPr>
      <w:r>
        <w:t xml:space="preserve">AUC = 0.9: Excellent classifier, 90% chance of ranking random positive higher than negative</w:t>
      </w:r>
    </w:p>
    <w:p>
      <w:pPr>
        <w:spacing w:after="160" w:line="360"/>
      </w:pPr>
      <w:r>
        <w:t xml:space="preserve">Advantage: AUC is independent of classification threshold and handles class imbalance naturally, unlike accuracy.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2026-02-14T00:52:34.314Z</dcterms:created>
  <dcterms:modified xsi:type="dcterms:W3CDTF">2026-02-14T00:52:34.314Z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