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AI Agents and Tool Use - Class Notes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Session 13: Agent Architectures</w:t>
      </w:r>
    </w:p>
    <w:p>
      <w:pPr>
        <w:spacing w:after="80"/>
      </w:pPr>
      <w:r>
        <w:t xml:space="preserve">An AI agent is a system that observes its environment, reasons about possible actions, and executes actions to achieve goals.</w:t>
      </w:r>
    </w:p>
    <w:p>
      <w:pPr>
        <w:spacing w:after="80"/>
      </w:pPr>
      <w:r>
        <w:t xml:space="preserve">The agent loop consists of three phases:</w:t>
      </w:r>
    </w:p>
    <w:p>
      <w:pPr>
        <w:spacing w:after="80"/>
      </w:pPr>
      <w:r>
        <w:t xml:space="preserve">- Perception: Gather information from the environment</w:t>
      </w:r>
    </w:p>
    <w:p>
      <w:pPr>
        <w:spacing w:after="80"/>
      </w:pPr>
      <w:r>
        <w:t xml:space="preserve">- Reasoning: Analyze state and determine next action</w:t>
      </w:r>
    </w:p>
    <w:p>
      <w:pPr>
        <w:spacing w:after="80"/>
      </w:pPr>
      <w:r>
        <w:t xml:space="preserve">- Action: Execute tool calls or API requests</w:t>
      </w:r>
    </w:p>
    <w:p>
      <w:pPr>
        <w:spacing w:after="80"/>
      </w:pPr>
      <w:r>
        <w:t xml:space="preserve">ReAct (Reasoning + Acting) interleaves reasoning and action, allowing agents to think out loud and adjust based on observations.</w:t>
      </w:r>
    </w:p>
    <w:p>
      <w:pPr>
        <w:spacing w:after="80"/>
      </w:pPr>
      <w:r>
        <w:t xml:space="preserve">Plan-and-Execute separates planning from execution, useful for complex multi-step tasks.</w:t>
      </w:r>
    </w:p>
    <w:p>
      <w:pPr>
        <w:spacing w:after="80"/>
      </w:pPr>
      <w:r>
        <w:t xml:space="preserve">Agent memory includes short-term context (current conversation) and long-term storage (persistent facts).</w:t>
      </w:r>
    </w:p>
    <w:p>
      <w:pPr>
        <w:spacing w:after="80"/>
      </w:pPr>
      <w:r>
        <w:t xml:space="preserve">Multi-agent systems use orchestrator patterns where a coordinator delegates tasks to specialized agents.</w:t>
      </w:r>
    </w:p>
    <w:p>
      <w:pPr>
        <w:pStyle w:val="Heading2"/>
        <w:spacing w:before="200" w:after="100"/>
      </w:pPr>
      <w:r>
        <w:t xml:space="preserve">Session 14: Tool Use and Function Calling</w:t>
      </w:r>
    </w:p>
    <w:p>
      <w:pPr>
        <w:spacing w:after="80"/>
      </w:pPr>
      <w:r>
        <w:t xml:space="preserve">Tools are functions that agents can call to interact with systems beyond pure language.</w:t>
      </w:r>
    </w:p>
    <w:p>
      <w:pPr>
        <w:spacing w:after="80"/>
      </w:pPr>
      <w:r>
        <w:t xml:space="preserve">Tool schemas define the interface using JSON Schema with clear parameter descriptions.</w:t>
      </w:r>
    </w:p>
    <w:p>
      <w:pPr>
        <w:spacing w:after="80"/>
      </w:pPr>
      <w:r>
        <w:t xml:space="preserve">Error handling must be graceful - agents should understand and recover from tool failures.</w:t>
      </w:r>
    </w:p>
    <w:p>
      <w:pPr>
        <w:spacing w:after="80"/>
      </w:pPr>
      <w:r>
        <w:t xml:space="preserve">Sandboxing tools prevents malicious or unintended side effects.</w:t>
      </w:r>
    </w:p>
    <w:p>
      <w:pPr>
        <w:spacing w:after="80"/>
      </w:pPr>
      <w:r>
        <w:t xml:space="preserve">Tool selection strategies: let the LLM choose from available tools, or use rules-based selection.</w:t>
      </w:r>
    </w:p>
    <w:p>
      <w:pPr>
        <w:spacing w:after="80"/>
      </w:pPr>
      <w:r>
        <w:t xml:space="preserve">Parallel execution speeds up agents when tools are independent.</w:t>
      </w:r>
    </w:p>
    <w:p>
      <w:pPr>
        <w:spacing w:after="80"/>
      </w:pPr>
      <w:r>
        <w:t xml:space="preserve">Human-in-the-loop patterns add human approval before critical actions.</w:t>
      </w:r>
    </w:p>
    <w:p>
      <w:pPr>
        <w:pStyle w:val="Heading2"/>
        <w:spacing w:before="200" w:after="100"/>
      </w:pPr>
      <w:r>
        <w:t xml:space="preserve">Session 15: Agent Frameworks</w:t>
      </w:r>
    </w:p>
    <w:p>
      <w:pPr>
        <w:spacing w:after="80"/>
      </w:pPr>
      <w:r>
        <w:t xml:space="preserve">LangChain provides chains (sequential operations), agents (autonomous decision-making), and integrations.</w:t>
      </w:r>
    </w:p>
    <w:p>
      <w:pPr>
        <w:spacing w:after="80"/>
      </w:pPr>
      <w:r>
        <w:t xml:space="preserve">LlamaIndex specializes in indexing and querying documents.</w:t>
      </w:r>
    </w:p>
    <w:p>
      <w:pPr>
        <w:spacing w:after="80"/>
      </w:pPr>
      <w:r>
        <w:t xml:space="preserve">CrewAI enables role-based multi-agent systems with clear responsibilities.</w:t>
      </w:r>
    </w:p>
    <w:p>
      <w:pPr>
        <w:spacing w:after="80"/>
      </w:pPr>
      <w:r>
        <w:t xml:space="preserve">AutoGen supports multi-turn conversations between agents.</w:t>
      </w:r>
    </w:p>
    <w:p>
      <w:pPr>
        <w:spacing w:after="80"/>
      </w:pPr>
      <w:r>
        <w:t xml:space="preserve">Custom agent loops provide maximum flexibility but require more implementation work.</w:t>
      </w:r>
    </w:p>
    <w:p>
      <w:pPr>
        <w:spacing w:after="80"/>
      </w:pPr>
      <w:r>
        <w:t xml:space="preserve">Framework selection depends on complexity, team expertise, and specific requirements.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2026-02-14T03:00:40.808Z</dcterms:created>
  <dcterms:modified xsi:type="dcterms:W3CDTF">2026-02-14T03:00:40.808Z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