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RAG SYSTEM PROJECT - REFERENCE IMPLEMENTATION</w:t>
      </w:r>
    </w:p>
    <w:p>
      <w:pPr>
        <w:pStyle w:val="Heading2"/>
        <w:spacing w:after="150"/>
      </w:pPr>
      <w:r>
        <w:t xml:space="preserve">Architecture Overview</w:t>
      </w:r>
    </w:p>
    <w:p>
      <w:pPr>
        <w:spacing w:after="100"/>
      </w:pPr>
      <w:r>
        <w:t xml:space="preserve">The reference implementation follows a modular architecture with distinct components for document processing, retrieval, and generation.</w:t>
      </w:r>
    </w:p>
    <w:p>
      <w:pPr>
        <w:pStyle w:val="Heading3"/>
        <w:spacing w:after="50"/>
      </w:pPr>
      <w:r>
        <w:t xml:space="preserve">Key Components:</w:t>
      </w:r>
    </w:p>
    <w:p>
      <w:pPr>
        <w:spacing w:after="50"/>
      </w:pPr>
      <w:r>
        <w:t xml:space="preserve">DocumentProcessor: Handles loading and chunking documents</w:t>
      </w:r>
    </w:p>
    <w:p>
      <w:pPr>
        <w:spacing w:after="50"/>
      </w:pPr>
      <w:r>
        <w:t xml:space="preserve">EmbeddingManager: Creates and stores embeddings</w:t>
      </w:r>
    </w:p>
    <w:p>
      <w:pPr>
        <w:spacing w:after="50"/>
      </w:pPr>
      <w:r>
        <w:t xml:space="preserve">RetrieverEnsemble: Combines vector, keyword, and re-ranking</w:t>
      </w:r>
    </w:p>
    <w:p>
      <w:pPr>
        <w:spacing w:after="50"/>
      </w:pPr>
      <w:r>
        <w:t xml:space="preserve">QueryExpander: Generates query variations</w:t>
      </w:r>
    </w:p>
    <w:p>
      <w:pPr>
        <w:spacing w:after="100"/>
      </w:pPr>
      <w:r>
        <w:t xml:space="preserve">RAGGenerator: Combines context with LLM</w:t>
      </w:r>
    </w:p>
    <w:p>
      <w:pPr>
        <w:spacing w:after="200"/>
      </w:pPr>
      <w:r>
        <w:t xml:space="preserve">Evaluator: Measures system performance</w:t>
      </w:r>
    </w:p>
    <w:p>
      <w:pPr>
        <w:pStyle w:val="Heading2"/>
        <w:spacing w:after="150"/>
      </w:pPr>
      <w:r>
        <w:t xml:space="preserve">Performance Results</w:t>
      </w:r>
    </w:p>
    <w:p>
      <w:pPr>
        <w:pStyle w:val="Heading3"/>
        <w:spacing w:after="50"/>
      </w:pPr>
      <w:r>
        <w:t xml:space="preserve">Expected Metrics:</w:t>
      </w:r>
    </w:p>
    <w:p>
      <w:pPr>
        <w:spacing w:after="50"/>
      </w:pPr>
      <w:r>
        <w:t xml:space="preserve">Retrieval Recall@10: 85-95% with hybrid search</w:t>
      </w:r>
    </w:p>
    <w:p>
      <w:pPr>
        <w:spacing w:after="50"/>
      </w:pPr>
      <w:r>
        <w:t xml:space="preserve">RAGAS Faithfulness: 0.75-0.85</w:t>
      </w:r>
    </w:p>
    <w:p>
      <w:pPr>
        <w:spacing w:after="50"/>
      </w:pPr>
      <w:r>
        <w:t xml:space="preserve">Answer Relevance: 0.80-0.90</w:t>
      </w:r>
    </w:p>
    <w:p>
      <w:pPr>
        <w:spacing w:after="100"/>
      </w:pPr>
      <w:r>
        <w:t xml:space="preserve">Average Latency: 500-1000ms per query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2026-02-14T03:13:18.657Z</dcterms:created>
  <dcterms:modified xsi:type="dcterms:W3CDTF">2026-02-14T03:13:18.657Z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