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4 Assignment Solution Guide</w:t>
      </w:r>
    </w:p>
    <w:p>
      <w:pPr>
        <w:spacing w:after="240"/>
        <w:jc w:val="center"/>
      </w:pPr>
      <w:r>
        <w:t xml:space="preserve">Forecasting &amp; Model Ensembles</w:t>
      </w:r>
    </w:p>
    <w:p>
      <w:pPr>
        <w:spacing w:after="240"/>
        <w:jc w:val="center"/>
      </w:pPr>
      <w:r>
        <w:t xml:space="preserve">Instructor Solution Guide - Confidential</w:t>
      </w:r>
    </w:p>
    <w:p>
      <w:pPr>
        <w:spacing w:before="240" w:after="120"/>
      </w:pPr>
      <w:r>
        <w:t xml:space="preserve">Question 1: LSTM Forecaster - Sample Code</w:t>
      </w:r>
    </w:p>
    <w:p>
      <w:pPr>
        <w:spacing w:line="360" w:lineRule="auto" w:after="120"/>
      </w:pPr>
      <w:r>
        <w:t xml:space="preserve">Complete LSTM implementation with proper time series handling:</w:t>
      </w:r>
    </w:p>
    <w:p/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
import torch.nn as nn
from torch.utils.data import Dataset, DataLoader
import numpy as np
from sklearn.preprocessing import MinMaxScaler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LSTMForecaster(nn.Module):
    def __init__(self, input_size, hidden_size=64, num_layers=2):
        super().__init__()
        self.lstm = nn.LSTM(
            input_size=input_size,
            hidden_size=hidden_size,
            num_layers=num_layers,
            dropout=0.2,
            batch_first=True
        )
        self.fc = nn.Linear(hidden_size, 1)
    def forward(self, x):
        lstm_out, _ = self.lstm(x)
        y_pred = self.fc(lstm_out[:, -1, :])
        return y_pred
class TimeSeriesDataset(Dataset):
    def __init__(self, data, window_size=20):
        self.window_size = window_size
        self.data = data
    def __len__(self):
        return len(self.data) - self.window_size
    def __getitem__(self, idx):
        X = self.data[idx:idx+self.window_size]
        y = self.data[idx+self.window_size]
        return torch.FloatTensor(X), torch.FloatTensor([y])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train_with_early_stopping(model, train_loader, val_loader, epochs=100):
    optimizer = torch.optim.Adam(model.parameters(), lr=0.001)
    criterion = nn.MSELoss()
    best_val_loss = float('inf')
    patience = 10
    patience_counter = 0
    for epoch in range(epochs):
        # Training
        model.train()
        train_loss = 0
        for X, y in train_loader:
            y_pred = model(X)
            loss = criterion(y_pred, y)
            optimizer.zero_grad()
            loss.backward()
            optimizer.step()
            train_loss += loss.item()
        # Validation
        model.eval()
        val_loss = 0
        with torch.no_grad():
            for X, y in val_loader:
                y_pred = model(X)
                val_loss += criterion(y_pred, y).item()
        val_loss /= len(val_loader)
        if val_loss &lt; best_val_loss:
            best_val_loss = val_loss
            patience_counter = 0
            torch.save(model.state_dict(), 'best_model.pt')
        else:
            patience_counter += 1
            if patience_counter &gt;= patience:
                break</w:t>
      </w:r>
    </w:p>
    <w:p>
      <w:pPr>
        <w:spacing w:before="120" w:after="100"/>
      </w:pPr>
      <w:r>
        <w:t xml:space="preserve">Expected Results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Walk-Forward Validation Results
_____________________________
Fold | RMSE  | MAE   | Dir.Acc
1    | 0.0234| 0.0182| 0.62
2    | 0.0221| 0.0175| 0.58
3    | 0.0245| 0.0198| 0.61
Avg  | 0.0233| 0.0185| 0.60</w:t>
      </w:r>
    </w:p>
    <w:p>
      <w:pPr>
        <w:spacing w:before="120" w:after="100"/>
      </w:pPr>
      <w:r>
        <w:t xml:space="preserve">Question 2-4 Guidelines</w:t>
      </w:r>
    </w:p>
    <w:p>
      <w:pPr>
        <w:spacing w:line="360" w:lineRule="auto" w:after="120"/>
      </w:pPr>
      <w:r>
        <w:t xml:space="preserve">Question 2 (Ensemble): Award full points for correctly implementing stacking with proper out-of-fold predictions and demonstrating ensemble improvement over base models.</w:t>
      </w:r>
    </w:p>
    <w:p>
      <w:pPr>
        <w:spacing w:line="360" w:lineRule="auto" w:after="120"/>
      </w:pPr>
      <w:r>
        <w:t xml:space="preserve">Question 3 (Conformal): Emphasize coverage calibration. Strong solutions show 95% coverage for 95% confidence intervals and discuss the calibration-interval width trade-off.</w:t>
      </w:r>
    </w:p>
    <w:p>
      <w:pPr>
        <w:spacing w:line="360" w:lineRule="auto" w:after="120"/>
      </w:pPr>
      <w:r>
        <w:t xml:space="preserve">Question 4 (Evaluation): Full credit requires all metrics computed correctly with proper interpretation. Bonus points for visualization quality and trading insights.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2026-02-14T05:03:46.328Z</dcterms:created>
  <dcterms:modified xsi:type="dcterms:W3CDTF">2026-02-14T05:03:46.328Z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