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04: Supply Chain Optimization - Solutions</w:t>
      </w:r>
    </w:p>
    <w:p/>
    <w:p>
      <w:r>
        <w:t xml:space="preserve">Solution 1: Formulate Facility Location Problem</w:t>
      </w:r>
    </w:p>
    <w:p>
      <w:r>
        <w:t xml:space="preserve">Use PuLP to solve facility location for distribution network.</w:t>
      </w:r>
    </w:p>
    <w:p/>
    <w:p>
      <w:r>
        <w:t xml:space="preserve">Solution 2: Calculate EOQ with ML Demand</w:t>
      </w:r>
    </w:p>
    <w:p>
      <w:r>
        <w:t xml:space="preserve">Optimize Economic Order Quantity with forecasted demand variability.</w:t>
      </w:r>
    </w:p>
    <w:p/>
    <w:p>
      <w:r>
        <w:t xml:space="preserve">Solution 3: Optimize Multi-Echelon Inventory</w:t>
      </w:r>
    </w:p>
    <w:p>
      <w:r>
        <w:t xml:space="preserve">Design inventory across 3-tier supply chain.</w:t>
      </w:r>
    </w:p>
    <w:p/>
    <w:p>
      <w:r>
        <w:t xml:space="preserve">Solution 4: Score Suppliers with Weighted Criteria</w:t>
      </w:r>
    </w:p>
    <w:p>
      <w:r>
        <w:t xml:space="preserve">Evaluate and rank suppliers using multi-criteria decision making.</w:t>
      </w:r>
    </w:p>
    <w:p/>
    <w:p>
      <w:r>
        <w:t xml:space="preserve">Solution 5: Analyze Bullwhip Effect</w:t>
      </w:r>
    </w:p>
    <w:p>
      <w:r>
        <w:t xml:space="preserve">Quantify demand amplification across supply chain tiers.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2026-02-14T12:38:12.943Z</dcterms:created>
  <dcterms:modified xsi:type="dcterms:W3CDTF">2026-02-14T12:38:12.943Z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