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Lead Engineer with 5+ years’ experience architecting and scaling distributed systems.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JavaScript/TypeScript, Node.js, React, and REST/WebSocket APIs. Seeking to lead development of real-time, spatial </w:t>
      </w:r>
      <w:r>
        <w:rPr>
          <w:rFonts w:ascii="CMR10" w:hAnsi="CMR10" w:eastAsia="CMR10"/>
          <w:b w:val="0"/>
          <w:i w:val="0"/>
          <w:color w:val="000000"/>
          <w:sz w:val="20"/>
        </w:rPr>
        <w:t>computing applications.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Company Name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Full-Stack Engineer</w:t>
            </w:r>
          </w:p>
        </w:tc>
        <w:tc>
          <w:tcPr>
            <w:tcW w:type="dxa" w:w="4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38" w:val="left"/>
              </w:tabs>
              <w:autoSpaceDE w:val="0"/>
              <w:widowControl/>
              <w:spacing w:line="268" w:lineRule="exact" w:before="46" w:after="0"/>
              <w:ind w:left="284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Previous Location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YYYY-YYYY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development of a real-time collaboration platform using Node.js, React, and WebSockets, resulting in a 20% </w:t>
      </w:r>
      <w:r>
        <w:rPr>
          <w:rFonts w:ascii="CMR10" w:hAnsi="CMR10" w:eastAsia="CMR10"/>
          <w:b w:val="0"/>
          <w:i w:val="0"/>
          <w:color w:val="000000"/>
          <w:sz w:val="20"/>
        </w:rPr>
        <w:t>increase in user engagement.</w:t>
      </w:r>
    </w:p>
    <w:p>
      <w:pPr>
        <w:autoSpaceDN w:val="0"/>
        <w:tabs>
          <w:tab w:pos="700" w:val="left"/>
        </w:tabs>
        <w:autoSpaceDE w:val="0"/>
        <w:widowControl/>
        <w:spacing w:line="250" w:lineRule="exact" w:before="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 APIs for a high-traffic application, improving response times by 15%.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deployed a microservices-based system using Docker and Kubernetes, enhancing scalability and </w:t>
      </w:r>
      <w:r>
        <w:rPr>
          <w:rFonts w:ascii="CMR10" w:hAnsi="CMR10" w:eastAsia="CMR10"/>
          <w:b w:val="0"/>
          <w:i w:val="0"/>
          <w:color w:val="000000"/>
          <w:sz w:val="20"/>
        </w:rPr>
        <w:t>reducing downtime by 10%.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2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Spatial Logic Engine (Bubblzz-inspired)</w:t>
            </w:r>
          </w:p>
        </w:tc>
        <w:tc>
          <w:tcPr>
            <w:tcW w:type="dxa" w:w="35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54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YYYY-YYYY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spatial logic engine using Node.js and a NoSQL database (e.g., MongoDB) to manage and </w:t>
      </w:r>
      <w:r>
        <w:rPr>
          <w:rFonts w:ascii="CMR10" w:hAnsi="CMR10" w:eastAsia="CMR10"/>
          <w:b w:val="0"/>
          <w:i w:val="0"/>
          <w:color w:val="000000"/>
          <w:sz w:val="20"/>
        </w:rPr>
        <w:t>coordinate objects, users, and behaviors in a simulated 3D environment.</w:t>
      </w:r>
    </w:p>
    <w:p>
      <w:pPr>
        <w:autoSpaceDN w:val="0"/>
        <w:tabs>
          <w:tab w:pos="700" w:val="left"/>
        </w:tabs>
        <w:autoSpaceDE w:val="0"/>
        <w:widowControl/>
        <w:spacing w:line="248" w:lineRule="exact" w:before="1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WebSocket communication for real-time updates and interaction, achieving sub-second latency.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system for managing user permissions and dynamic interactions within the spatial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supporting 1000+ concurrent users.</w:t>
      </w:r>
    </w:p>
    <w:p>
      <w:pPr>
        <w:autoSpaceDN w:val="0"/>
        <w:tabs>
          <w:tab w:pos="514" w:val="left"/>
          <w:tab w:pos="700" w:val="left"/>
          <w:tab w:pos="9278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Interactive Environment Creation Platform (AirScene-inspired)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platform for designing, scripting, and deploying interactive environments using React and a graph database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(e.g., Neo4j) to model relationships between objects and events.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event-driven architecture using Kafka to handle real-time updates and trigger actions within the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 3D modeling library (e.g., Three.js) to create visually rich and engaging experiences.</w:t>
      </w:r>
    </w:p>
    <w:p>
      <w:pPr>
        <w:autoSpaceDN w:val="0"/>
        <w:tabs>
          <w:tab w:pos="514" w:val="left"/>
          <w:tab w:pos="700" w:val="left"/>
          <w:tab w:pos="9278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Mobile/Web Interface for Spatial Experiences (LightPlay-inspired)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YYYY-YYYY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mobile and web interface using React Native and React to allow users to interact with the spatial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environments in real-time.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real-time collaboration features, allowing multiple users to interact simultaneously within the same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user authentication and authorization mechanisms using OAuth 2.0, ensuring secure and controlled </w:t>
      </w:r>
      <w:r>
        <w:rPr>
          <w:rFonts w:ascii="CMR10" w:hAnsi="CMR10" w:eastAsia="CMR10"/>
          <w:b w:val="0"/>
          <w:i w:val="0"/>
          <w:color w:val="000000"/>
          <w:sz w:val="20"/>
        </w:rPr>
        <w:t>access to the platform.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