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Yashwanth Raj Tirupati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4.00000000000006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10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36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(937)-469-9700</w:t>
            </w:r>
          </w:p>
        </w:tc>
        <w:tc>
          <w:tcPr>
            <w:tcW w:type="dxa" w:w="223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tyashwanth99@gmail.com</w:t>
            </w:r>
          </w:p>
        </w:tc>
        <w:tc>
          <w:tcPr>
            <w:tcW w:type="dxa" w:w="347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linkedin.com/in/yashwanthtirupati</w:t>
            </w:r>
          </w:p>
        </w:tc>
        <w:tc>
          <w:tcPr>
            <w:tcW w:type="dxa" w:w="214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78" w:lineRule="exact" w:before="168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22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Results-oriented AI/Computer Vision Engineer proficient in C++ and Python (PyTorch) with experience developing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deploying high-performance deep learning models for AR/VR applications. Adept at optimizing on-device performance,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improving model accuracy, and collaborating within Agile teams to deliver robust solutions. Experienced in full-stack </w:t>
      </w:r>
      <w:r>
        <w:rPr>
          <w:rFonts w:ascii="CMR10" w:hAnsi="CMR10" w:eastAsia="CMR10"/>
          <w:b w:val="0"/>
          <w:i w:val="0"/>
          <w:color w:val="000000"/>
          <w:sz w:val="20"/>
        </w:rPr>
        <w:t>development and troubleshooting complex technical issues.</w:t>
      </w:r>
    </w:p>
    <w:p>
      <w:pPr>
        <w:autoSpaceDN w:val="0"/>
        <w:autoSpaceDE w:val="0"/>
        <w:widowControl/>
        <w:spacing w:line="180" w:lineRule="exact" w:before="52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28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288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University of Dayton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M.S. in Computer Science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tabs>
          <w:tab w:pos="3244" w:val="left"/>
        </w:tabs>
        <w:autoSpaceDE w:val="0"/>
        <w:widowControl/>
        <w:spacing w:line="242" w:lineRule="exact" w:before="0" w:after="20"/>
        <w:ind w:left="300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Dayton, Ohio, USA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2023 - May 2025</w:t>
      </w:r>
    </w:p>
    <w:p>
      <w:pPr>
        <w:sectPr>
          <w:type w:val="nextColumn"/>
          <w:pgSz w:w="12240" w:h="15840"/>
          <w:pgMar w:top="358" w:right="696" w:bottom="280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Concentrations: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Autonomous Systems and Data Science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3.41/4.00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Data Structures &amp; Algorithms, Objects &amp; Design, Virtual Reality, Machine Learning,</w:t>
      </w:r>
    </w:p>
    <w:p>
      <w:pPr>
        <w:autoSpaceDN w:val="0"/>
        <w:autoSpaceDE w:val="0"/>
        <w:widowControl/>
        <w:spacing w:line="198" w:lineRule="exact" w:before="40" w:after="78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Artificial Intelligence, Object-Oriented Programming, Algorithm Design, Advanced Computer Vision.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48" w:lineRule="exact" w:before="0" w:after="0"/>
        <w:ind w:left="220" w:right="115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Jawaharlal Nehru Technological University </w:t>
      </w:r>
      <w:r>
        <w:rPr>
          <w:rFonts w:ascii="CMTI10" w:hAnsi="CMTI10" w:eastAsia="CMTI10"/>
          <w:b w:val="0"/>
          <w:i/>
          <w:color w:val="000000"/>
          <w:sz w:val="20"/>
        </w:rPr>
        <w:t>B.Tech. in Computer Science &amp; Engineering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7.3/10.00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2500" w:val="left"/>
        </w:tabs>
        <w:autoSpaceDE w:val="0"/>
        <w:widowControl/>
        <w:spacing w:line="242" w:lineRule="exact" w:before="0" w:after="264"/>
        <w:ind w:left="128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Hyderabad, Telangana, India </w:t>
      </w:r>
      <w:r>
        <w:rPr>
          <w:rFonts w:ascii="CMTI10" w:hAnsi="CMTI10" w:eastAsia="CMTI10"/>
          <w:b w:val="0"/>
          <w:i/>
          <w:color w:val="000000"/>
          <w:sz w:val="20"/>
        </w:rPr>
        <w:t>June 2018 - July 2022</w:t>
      </w:r>
    </w:p>
    <w:p>
      <w:pPr>
        <w:sectPr>
          <w:type w:val="nextColumn"/>
          <w:pgSz w:w="12240" w:h="15840"/>
          <w:pgMar w:top="358" w:right="696" w:bottom="280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0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Operating Systems, Database Management Systems, Computer Networks, Discrete </w:t>
      </w:r>
      <w:r>
        <w:rPr>
          <w:rFonts w:ascii="CMR10" w:hAnsi="CMR10" w:eastAsia="CMR10"/>
          <w:b w:val="0"/>
          <w:i w:val="0"/>
          <w:color w:val="000000"/>
          <w:sz w:val="20"/>
        </w:rPr>
        <w:t>Mathematics, Web Technologies, Software Engineering.</w:t>
      </w:r>
    </w:p>
    <w:p>
      <w:pPr>
        <w:autoSpaceDN w:val="0"/>
        <w:autoSpaceDE w:val="0"/>
        <w:widowControl/>
        <w:spacing w:line="180" w:lineRule="exact" w:before="2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0"/>
        </w:trPr>
        <w:tc>
          <w:tcPr>
            <w:tcW w:type="dxa" w:w="56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1872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Developer</w:t>
            </w:r>
          </w:p>
        </w:tc>
        <w:tc>
          <w:tcPr>
            <w:tcW w:type="dxa" w:w="51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44" w:val="left"/>
              </w:tabs>
              <w:autoSpaceDE w:val="0"/>
              <w:widowControl/>
              <w:spacing w:line="266" w:lineRule="exact" w:before="48" w:after="0"/>
              <w:ind w:left="194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Chennai, Tamil Nadu, India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March 2023 - Aug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2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full-stack features for enterprise systems using Spring Boot (Java) and modern front-end </w:t>
      </w:r>
      <w:r>
        <w:rPr>
          <w:rFonts w:ascii="CMR10" w:hAnsi="CMR10" w:eastAsia="CMR10"/>
          <w:b w:val="0"/>
          <w:i w:val="0"/>
          <w:color w:val="000000"/>
          <w:sz w:val="20"/>
        </w:rPr>
        <w:t>frameworks, emphasizing extensible, maintainable code.</w:t>
      </w:r>
    </w:p>
    <w:p>
      <w:pPr>
        <w:autoSpaceDN w:val="0"/>
        <w:tabs>
          <w:tab w:pos="700" w:val="left"/>
        </w:tabs>
        <w:autoSpaceDE w:val="0"/>
        <w:widowControl/>
        <w:spacing w:line="234" w:lineRule="exact" w:before="0" w:after="78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in an Agile team, translating user requirements into technical specifications and improving API </w:t>
      </w:r>
      <w:r>
        <w:rPr>
          <w:rFonts w:ascii="CMR10" w:hAnsi="CMR10" w:eastAsia="CMR10"/>
          <w:b w:val="0"/>
          <w:i w:val="0"/>
          <w:color w:val="000000"/>
          <w:sz w:val="20"/>
        </w:rPr>
        <w:t>response times by 15%.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187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Programmer Analyst Intern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tabs>
          <w:tab w:pos="3052" w:val="left"/>
        </w:tabs>
        <w:autoSpaceDE w:val="0"/>
        <w:widowControl/>
        <w:spacing w:line="244" w:lineRule="exact" w:before="0" w:after="32"/>
        <w:ind w:left="194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Chennai, Tamil Nadu, India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March 2022-Sept 2022</w:t>
      </w:r>
    </w:p>
    <w:p>
      <w:pPr>
        <w:sectPr>
          <w:type w:val="nextColumn"/>
          <w:pgSz w:w="12240" w:h="15840"/>
          <w:pgMar w:top="358" w:right="696" w:bottom="280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code quality and reliability by identifying and fixing bugs in enterprise applications, resulting in a 10% </w:t>
      </w:r>
      <w:r>
        <w:rPr>
          <w:rFonts w:ascii="CMR10" w:hAnsi="CMR10" w:eastAsia="CMR10"/>
          <w:b w:val="0"/>
          <w:i w:val="0"/>
          <w:color w:val="000000"/>
          <w:sz w:val="20"/>
        </w:rPr>
        <w:t>reduction in reported issues.</w:t>
      </w:r>
    </w:p>
    <w:p>
      <w:pPr>
        <w:autoSpaceDN w:val="0"/>
        <w:autoSpaceDE w:val="0"/>
        <w:widowControl/>
        <w:spacing w:line="220" w:lineRule="exact" w:before="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Enhanced test automation and authored technical documentation to improve software quality.</w:t>
      </w:r>
    </w:p>
    <w:p>
      <w:pPr>
        <w:autoSpaceDN w:val="0"/>
        <w:autoSpaceDE w:val="0"/>
        <w:widowControl/>
        <w:spacing w:line="178" w:lineRule="exact" w:before="48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66"/>
        </w:trPr>
        <w:tc>
          <w:tcPr>
            <w:tcW w:type="dxa" w:w="73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Real-time Hand Tracking &amp; Gesture Recognition for AR</w:t>
            </w:r>
          </w:p>
        </w:tc>
        <w:tc>
          <w:tcPr>
            <w:tcW w:type="dxa" w:w="34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2024-May 2025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4" w:lineRule="exact" w:before="0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novel deep learning model (C++, PyTorch) for high-fidelity hand tracking in a simulated AR </w:t>
      </w:r>
      <w:r>
        <w:rPr>
          <w:rFonts w:ascii="CMR10" w:hAnsi="CMR10" w:eastAsia="CMR10"/>
          <w:b w:val="0"/>
          <w:i w:val="0"/>
          <w:color w:val="000000"/>
          <w:sz w:val="20"/>
        </w:rPr>
        <w:t>environment, achieving 98.5% accuracy on a custom dataset.</w:t>
      </w:r>
    </w:p>
    <w:p>
      <w:pPr>
        <w:autoSpaceDN w:val="0"/>
        <w:autoSpaceDE w:val="0"/>
        <w:widowControl/>
        <w:spacing w:line="220" w:lineRule="exact" w:before="8" w:after="4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Engineered a lightweight architecture, reducing latency by 30% and increasing model robustness by 25% to achieve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90 FPS on-device performance.</w:t>
      </w:r>
    </w:p>
    <w:p>
      <w:pPr>
        <w:autoSpaceDN w:val="0"/>
        <w:autoSpaceDE w:val="0"/>
        <w:widowControl/>
        <w:spacing w:line="198" w:lineRule="exact" w:before="14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On-Device 3D Scene Reconstruction for VR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 w:num="2" w:equalWidth="0">
            <w:col w:w="6748" w:space="0"/>
            <w:col w:w="40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"/>
        <w:ind w:left="0" w:right="152" w:firstLine="0"/>
        <w:jc w:val="right"/>
      </w:pPr>
      <w:r>
        <w:rPr>
          <w:rFonts w:ascii="CMTI10" w:hAnsi="CMTI10" w:eastAsia="CMTI10"/>
          <w:b w:val="0"/>
          <w:i/>
          <w:color w:val="000000"/>
          <w:sz w:val="22"/>
        </w:rPr>
        <w:t>Jun 2024 - Present</w:t>
      </w:r>
    </w:p>
    <w:p>
      <w:pPr>
        <w:sectPr>
          <w:type w:val="nextColumn"/>
          <w:pgSz w:w="12240" w:h="15840"/>
          <w:pgMar w:top="358" w:right="696" w:bottom="280" w:left="716" w:header="720" w:footer="720" w:gutter="0"/>
          <w:cols w:num="2" w:equalWidth="0">
            <w:col w:w="6748" w:space="0"/>
            <w:col w:w="4080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Architected a 3D reconstruction pipeline in Python, creating a custom SLAM algorithm that decreased tracking </w:t>
      </w:r>
      <w:r>
        <w:rPr>
          <w:rFonts w:ascii="CMR10" w:hAnsi="CMR10" w:eastAsia="CMR10"/>
          <w:b w:val="0"/>
          <w:i w:val="0"/>
          <w:color w:val="000000"/>
          <w:sz w:val="20"/>
        </w:rPr>
        <w:t>drift by 40% compared to baseline methods.</w:t>
      </w:r>
    </w:p>
    <w:p>
      <w:pPr>
        <w:autoSpaceDN w:val="0"/>
        <w:autoSpaceDE w:val="0"/>
        <w:widowControl/>
        <w:spacing w:line="220" w:lineRule="exact" w:before="8" w:after="4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the system for mobile hardware, achieving a 2.5x speedup in mesh generation enabling interactive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on-device performance.</w:t>
      </w:r>
    </w:p>
    <w:p>
      <w:pPr>
        <w:autoSpaceDN w:val="0"/>
        <w:autoSpaceDE w:val="0"/>
        <w:widowControl/>
        <w:spacing w:line="198" w:lineRule="exact" w:before="14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Enterprise-Grade Bug Tracking System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 w:num="2" w:equalWidth="0">
            <w:col w:w="6516" w:space="0"/>
            <w:col w:w="4312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18"/>
        <w:ind w:left="0" w:right="162" w:firstLine="0"/>
        <w:jc w:val="right"/>
      </w:pPr>
      <w:r>
        <w:rPr>
          <w:rFonts w:ascii="CMTI10" w:hAnsi="CMTI10" w:eastAsia="CMTI10"/>
          <w:b w:val="0"/>
          <w:i/>
          <w:color w:val="000000"/>
          <w:sz w:val="22"/>
        </w:rPr>
        <w:t>Sep 2023-Dec 2023</w:t>
      </w:r>
    </w:p>
    <w:p>
      <w:pPr>
        <w:sectPr>
          <w:type w:val="nextColumn"/>
          <w:pgSz w:w="12240" w:h="15840"/>
          <w:pgMar w:top="358" w:right="696" w:bottom="280" w:left="716" w:header="720" w:footer="720" w:gutter="0"/>
          <w:cols w:num="2" w:equalWidth="0">
            <w:col w:w="6516" w:space="0"/>
            <w:col w:w="4312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web application using Spring Boot and React to track and manage software bugs, improving team</w:t>
      </w:r>
    </w:p>
    <w:p>
      <w:pPr>
        <w:autoSpaceDN w:val="0"/>
        <w:autoSpaceDE w:val="0"/>
        <w:widowControl/>
        <w:spacing w:line="198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efficiency by 15%.</w:t>
      </w:r>
    </w:p>
    <w:p>
      <w:pPr>
        <w:autoSpaceDN w:val="0"/>
        <w:autoSpaceDE w:val="0"/>
        <w:widowControl/>
        <w:spacing w:line="222" w:lineRule="exact" w:before="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system with GitHub and Jenkins for seamless workflow management, enhancing developer</w:t>
      </w:r>
    </w:p>
    <w:p>
      <w:pPr>
        <w:autoSpaceDN w:val="0"/>
        <w:autoSpaceDE w:val="0"/>
        <w:widowControl/>
        <w:spacing w:line="198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productivity.</w:t>
      </w:r>
    </w:p>
    <w:p>
      <w:pPr>
        <w:autoSpaceDN w:val="0"/>
        <w:autoSpaceDE w:val="0"/>
        <w:widowControl/>
        <w:spacing w:line="178" w:lineRule="exact" w:before="48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ACTIVITIES AND LEADERSHIP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744"/>
        </w:trPr>
        <w:tc>
          <w:tcPr>
            <w:tcW w:type="dxa" w:w="79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188" w:lineRule="exact" w:before="126" w:after="0"/>
              <w:ind w:left="220" w:right="57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University of Dayton</w:t>
            </w:r>
            <w:r>
              <w:br/>
            </w:r>
            <w:r>
              <w:tab/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Teaching Assitant, CPS 501 (Advanced Programming and Data Structures)</w:t>
            </w:r>
          </w:p>
          <w:p>
            <w:pPr>
              <w:autoSpaceDN w:val="0"/>
              <w:autoSpaceDE w:val="0"/>
              <w:widowControl/>
              <w:spacing w:line="220" w:lineRule="exact" w:before="6" w:after="0"/>
              <w:ind w:left="514" w:right="0" w:firstLine="0"/>
              <w:jc w:val="left"/>
            </w:pP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Secretary, Indian Student Association (100+ members)</w:t>
            </w:r>
          </w:p>
        </w:tc>
        <w:tc>
          <w:tcPr>
            <w:tcW w:type="dxa" w:w="28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2" w:val="left"/>
              </w:tabs>
              <w:autoSpaceDE w:val="0"/>
              <w:widowControl/>
              <w:spacing w:line="188" w:lineRule="exact" w:before="126" w:after="0"/>
              <w:ind w:left="61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Dayton, Ohio, USA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Jan 2024-Apr 2024</w:t>
            </w:r>
          </w:p>
          <w:p>
            <w:pPr>
              <w:autoSpaceDN w:val="0"/>
              <w:autoSpaceDE w:val="0"/>
              <w:widowControl/>
              <w:spacing w:line="200" w:lineRule="exact" w:before="26" w:after="0"/>
              <w:ind w:left="0" w:right="3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2023-Apr 2024</w:t>
            </w:r>
          </w:p>
        </w:tc>
      </w:tr>
    </w:tbl>
    <w:p>
      <w:pPr>
        <w:autoSpaceDN w:val="0"/>
        <w:autoSpaceDE w:val="0"/>
        <w:widowControl/>
        <w:spacing w:line="180" w:lineRule="exact" w:before="10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86" w:lineRule="exact" w:before="164" w:after="0"/>
        <w:ind w:left="220" w:right="4608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Python, Java, C++, C, JavaScript, Kotlin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HTML, CSS, ReactJS, AJAX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Backend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SpringBoot, NodeJS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MySQL, MongoDB, Postgres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Automation: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Appium, Selenium, Cucumber BDD, Jenkins, JUnit </w:t>
      </w:r>
      <w:r>
        <w:rPr>
          <w:rFonts w:ascii="CMBX10" w:hAnsi="CMBX10" w:eastAsia="CMBX10"/>
          <w:b/>
          <w:i w:val="0"/>
          <w:color w:val="000000"/>
          <w:sz w:val="20"/>
        </w:rPr>
        <w:t>AI &amp; ML: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PyTorch, TensorFlow, Jupyter, OpenCV, LLMs(GPT)</w:t>
      </w:r>
    </w:p>
    <w:sectPr w:rsidR="00FC693F" w:rsidRPr="0006063C" w:rsidSect="00034616">
      <w:type w:val="continuous"/>
      <w:pgSz w:w="12240" w:h="15840"/>
      <w:pgMar w:top="358" w:right="696" w:bottom="28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