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28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Full-stack software engineer with 2+ years of experience building and deploying AI-driven features. Proven ability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design and implement robust backend systems using Python and modern front-end frameworks (React, TypeScript).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Expertise in optimizing on-device performance and improving model accuracy. Eager to leverage AI/ML skills in a </w:t>
      </w:r>
      <w:r>
        <w:rPr>
          <w:rFonts w:ascii="CMR10" w:hAnsi="CMR10" w:eastAsia="CMR10"/>
          <w:b w:val="0"/>
          <w:i w:val="0"/>
          <w:color w:val="000000"/>
          <w:sz w:val="20"/>
        </w:rPr>
        <w:t>fast-paced, product-focused environment.</w:t>
      </w:r>
    </w:p>
    <w:p>
      <w:pPr>
        <w:autoSpaceDN w:val="0"/>
        <w:autoSpaceDE w:val="0"/>
        <w:widowControl/>
        <w:spacing w:line="180" w:lineRule="exact" w:before="10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36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98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 </w:t>
      </w: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92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8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6" w:lineRule="exact" w:before="48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4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resulting in 15% faster API response times.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10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product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delivering robust, high-quality code.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48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fixed bugs in enterprise applications, reducing reported issues by 10% for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enhancing test automation.</w:t>
      </w:r>
    </w:p>
    <w:p>
      <w:pPr>
        <w:autoSpaceDN w:val="0"/>
        <w:autoSpaceDE w:val="0"/>
        <w:widowControl/>
        <w:spacing w:line="178" w:lineRule="exact" w:before="104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6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AI-Powered Workflow Automation Tool</w:t>
            </w:r>
          </w:p>
        </w:tc>
        <w:tc>
          <w:tcPr>
            <w:tcW w:type="dxa" w:w="4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autoSpaceDE w:val="0"/>
        <w:widowControl/>
        <w:spacing w:line="226" w:lineRule="exact" w:before="1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full-stack application using Python (FastAPI backend), React, and TypeScript frontend to automate a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key workflow, resulting in a 20% increase in user efficiency.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an LLM-based natural language processing component to enhance user interaction, improving task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completion time by 15%.</w:t>
      </w:r>
    </w:p>
    <w:p>
      <w:pPr>
        <w:autoSpaceDN w:val="0"/>
        <w:tabs>
          <w:tab w:pos="8778" w:val="left"/>
        </w:tabs>
        <w:autoSpaceDE w:val="0"/>
        <w:widowControl/>
        <w:spacing w:line="218" w:lineRule="exact" w:before="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Real-time Hand Tracking &amp; Gesture Recognition for AR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Jan 2024-May 2025</w:t>
      </w:r>
    </w:p>
    <w:p>
      <w:pPr>
        <w:autoSpaceDN w:val="0"/>
        <w:autoSpaceDE w:val="0"/>
        <w:widowControl/>
        <w:spacing w:line="224" w:lineRule="exact" w:before="3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C++ and PyTorch deep learning model for high-fidelity hand tracking, achieving 98.5% accuracy on a</w:t>
      </w:r>
    </w:p>
    <w:p>
      <w:pPr>
        <w:autoSpaceDN w:val="0"/>
        <w:autoSpaceDE w:val="0"/>
        <w:widowControl/>
        <w:spacing w:line="200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dataset of 50 complex gestures.</w:t>
      </w:r>
    </w:p>
    <w:p>
      <w:pPr>
        <w:autoSpaceDN w:val="0"/>
        <w:autoSpaceDE w:val="0"/>
        <w:widowControl/>
        <w:spacing w:line="220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model for on-device performance, reducing latency by 30% to enable 90 FPS performance.</w:t>
      </w:r>
    </w:p>
    <w:p>
      <w:pPr>
        <w:autoSpaceDN w:val="0"/>
        <w:tabs>
          <w:tab w:pos="8852" w:val="left"/>
        </w:tabs>
        <w:autoSpaceDE w:val="0"/>
        <w:widowControl/>
        <w:spacing w:line="218" w:lineRule="exact" w:before="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Processing Pipeline with ETL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</w:p>
    <w:p>
      <w:pPr>
        <w:autoSpaceDN w:val="0"/>
        <w:autoSpaceDE w:val="0"/>
        <w:widowControl/>
        <w:spacing w:line="226" w:lineRule="exact" w:before="32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ETL pipeline using Python to process and transform large datasets for a machine</w:t>
      </w:r>
    </w:p>
    <w:p>
      <w:pPr>
        <w:autoSpaceDN w:val="0"/>
        <w:autoSpaceDE w:val="0"/>
        <w:widowControl/>
        <w:spacing w:line="198" w:lineRule="exact" w:before="40" w:after="0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learning model, increasing data processing speed by 3x.</w:t>
      </w:r>
    </w:p>
    <w:p>
      <w:pPr>
        <w:autoSpaceDN w:val="0"/>
        <w:autoSpaceDE w:val="0"/>
        <w:widowControl/>
        <w:spacing w:line="222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PostgreSQL for data storage and Docker for containerization, improving data reliability and scalability.</w:t>
      </w:r>
    </w:p>
    <w:p>
      <w:pPr>
        <w:autoSpaceDN w:val="0"/>
        <w:autoSpaceDE w:val="0"/>
        <w:widowControl/>
        <w:spacing w:line="180" w:lineRule="exact" w:before="10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802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02" w:lineRule="exact" w:before="112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202" w:lineRule="exact" w:before="112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3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2" w:lineRule="exact" w:before="150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30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