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6"/>
        <w:ind w:left="0" w:right="0"/>
      </w:pPr>
    </w:p>
    <w:p>
      <w:pPr>
        <w:autoSpaceDN w:val="0"/>
        <w:autoSpaceDE w:val="0"/>
        <w:widowControl/>
        <w:spacing w:line="288" w:lineRule="exact" w:before="0" w:after="20"/>
        <w:ind w:left="0" w:right="0" w:firstLine="0"/>
        <w:jc w:val="center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Yashwanth Raj Tirupati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2707"/>
        <w:gridCol w:w="2707"/>
        <w:gridCol w:w="2707"/>
        <w:gridCol w:w="2707"/>
      </w:tblGrid>
      <w:tr>
        <w:trPr>
          <w:trHeight w:hRule="exact" w:val="248"/>
        </w:trPr>
        <w:tc>
          <w:tcPr>
            <w:tcW w:type="dxa" w:w="210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6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(937)-469-9700</w:t>
            </w:r>
          </w:p>
        </w:tc>
        <w:tc>
          <w:tcPr>
            <w:tcW w:type="dxa" w:w="223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tyashwanth99@gmail.com</w:t>
            </w:r>
          </w:p>
        </w:tc>
        <w:tc>
          <w:tcPr>
            <w:tcW w:type="dxa" w:w="347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3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linkedin.com/in/yashwanthtirupati</w:t>
            </w:r>
          </w:p>
        </w:tc>
        <w:tc>
          <w:tcPr>
            <w:tcW w:type="dxa" w:w="214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456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github.com/proxiee</w:t>
            </w:r>
          </w:p>
        </w:tc>
      </w:tr>
    </w:tbl>
    <w:p>
      <w:pPr>
        <w:autoSpaceDN w:val="0"/>
        <w:autoSpaceDE w:val="0"/>
        <w:widowControl/>
        <w:spacing w:line="180" w:lineRule="exact" w:before="172" w:after="0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SUMMARY</w:t>
      </w:r>
    </w:p>
    <w:p>
      <w:pPr>
        <w:autoSpaceDN w:val="0"/>
        <w:autoSpaceDE w:val="0"/>
        <w:widowControl/>
        <w:spacing w:line="238" w:lineRule="exact" w:before="124" w:after="0"/>
        <w:ind w:left="220" w:right="432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 xml:space="preserve">Full-stack developer proficient in Java/Spring Boot, React, and microservices architecture. Experienced in building 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scalable, cloud-native applications, with a proven track record of delivering high-quality software within Agile </w:t>
      </w:r>
      <w:r>
        <w:rPr>
          <w:rFonts w:ascii="CMR10" w:hAnsi="CMR10" w:eastAsia="CMR10"/>
          <w:b w:val="0"/>
          <w:i w:val="0"/>
          <w:color w:val="000000"/>
          <w:sz w:val="20"/>
        </w:rPr>
        <w:t>environments. Seeking to leverage expertise to contribute to innovative healthcare solutions.</w:t>
      </w:r>
    </w:p>
    <w:p>
      <w:pPr>
        <w:autoSpaceDN w:val="0"/>
        <w:autoSpaceDE w:val="0"/>
        <w:widowControl/>
        <w:spacing w:line="178" w:lineRule="exact" w:before="86" w:after="96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EDUCATION</w:t>
      </w:r>
    </w:p>
    <w:p>
      <w:pPr>
        <w:sectPr>
          <w:pgSz w:w="12240" w:h="15840"/>
          <w:pgMar w:top="358" w:right="696" w:bottom="29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220" w:right="288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University of Dayton </w:t>
      </w:r>
      <w:r>
        <w:br/>
      </w:r>
      <w:r>
        <w:rPr>
          <w:rFonts w:ascii="CMTI10" w:hAnsi="CMTI10" w:eastAsia="CMTI10"/>
          <w:b w:val="0"/>
          <w:i/>
          <w:color w:val="000000"/>
          <w:sz w:val="20"/>
        </w:rPr>
        <w:t>M.S. in Computer Science</w:t>
      </w:r>
    </w:p>
    <w:p>
      <w:pPr>
        <w:sectPr>
          <w:type w:val="continuous"/>
          <w:pgSz w:w="12240" w:h="15840"/>
          <w:pgMar w:top="358" w:right="696" w:bottom="294" w:left="716" w:header="720" w:footer="720" w:gutter="0"/>
          <w:cols w:num="2" w:equalWidth="0">
            <w:col w:w="5536" w:space="0"/>
            <w:col w:w="5292" w:space="0"/>
          </w:cols>
          <w:docGrid w:linePitch="360"/>
        </w:sectPr>
      </w:pPr>
    </w:p>
    <w:p>
      <w:pPr>
        <w:autoSpaceDN w:val="0"/>
        <w:tabs>
          <w:tab w:pos="3244" w:val="left"/>
        </w:tabs>
        <w:autoSpaceDE w:val="0"/>
        <w:widowControl/>
        <w:spacing w:line="244" w:lineRule="exact" w:before="0" w:after="32"/>
        <w:ind w:left="3006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Dayton, Ohio, USA </w:t>
      </w:r>
      <w:r>
        <w:br/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Aug 2023 - May 2025</w:t>
      </w:r>
    </w:p>
    <w:p>
      <w:pPr>
        <w:sectPr>
          <w:type w:val="nextColumn"/>
          <w:pgSz w:w="12240" w:h="15840"/>
          <w:pgMar w:top="358" w:right="696" w:bottom="294" w:left="716" w:header="720" w:footer="720" w:gutter="0"/>
          <w:cols w:num="2" w:equalWidth="0">
            <w:col w:w="5536" w:space="0"/>
            <w:col w:w="5292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514" w:right="432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Concentrations: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Autonomous Systems and Data Science</w:t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GPA: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3.41/4.00</w:t>
      </w:r>
      <w:r>
        <w:br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Related Coursework: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Data Structures &amp; Algorithms, Objects &amp; Design, Virtual Reality, Machine Learning,</w:t>
      </w:r>
    </w:p>
    <w:p>
      <w:pPr>
        <w:autoSpaceDN w:val="0"/>
        <w:autoSpaceDE w:val="0"/>
        <w:widowControl/>
        <w:spacing w:line="200" w:lineRule="exact" w:before="40" w:after="92"/>
        <w:ind w:left="7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Artificial Intelligence, Object-Oriented Programming, Algorithm Design, Advanced Computer Vision.</w:t>
      </w:r>
    </w:p>
    <w:p>
      <w:pPr>
        <w:sectPr>
          <w:type w:val="continuous"/>
          <w:pgSz w:w="12240" w:h="15840"/>
          <w:pgMar w:top="358" w:right="696" w:bottom="294" w:left="716" w:header="720" w:footer="720" w:gutter="0"/>
          <w:cols/>
          <w:docGrid w:linePitch="360"/>
        </w:sectPr>
      </w:pPr>
    </w:p>
    <w:p>
      <w:pPr>
        <w:autoSpaceDN w:val="0"/>
        <w:tabs>
          <w:tab w:pos="514" w:val="left"/>
        </w:tabs>
        <w:autoSpaceDE w:val="0"/>
        <w:widowControl/>
        <w:spacing w:line="252" w:lineRule="exact" w:before="0" w:after="0"/>
        <w:ind w:left="220" w:right="1152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Jawaharlal Nehru Technological University </w:t>
      </w:r>
      <w:r>
        <w:rPr>
          <w:rFonts w:ascii="CMTI10" w:hAnsi="CMTI10" w:eastAsia="CMTI10"/>
          <w:b w:val="0"/>
          <w:i/>
          <w:color w:val="000000"/>
          <w:sz w:val="20"/>
        </w:rPr>
        <w:t>B.Tech. in Computer Science &amp; Engineering</w:t>
      </w:r>
      <w:r>
        <w:br/>
      </w:r>
      <w:r>
        <w:tab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CGPA: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7.3/10.00</w:t>
      </w:r>
    </w:p>
    <w:p>
      <w:pPr>
        <w:sectPr>
          <w:type w:val="continuous"/>
          <w:pgSz w:w="12240" w:h="15840"/>
          <w:pgMar w:top="358" w:right="696" w:bottom="294" w:left="716" w:header="720" w:footer="720" w:gutter="0"/>
          <w:cols w:num="2" w:equalWidth="0">
            <w:col w:w="6224" w:space="0"/>
            <w:col w:w="4604" w:space="0"/>
          </w:cols>
          <w:docGrid w:linePitch="360"/>
        </w:sectPr>
      </w:pPr>
    </w:p>
    <w:p>
      <w:pPr>
        <w:autoSpaceDN w:val="0"/>
        <w:tabs>
          <w:tab w:pos="2500" w:val="left"/>
        </w:tabs>
        <w:autoSpaceDE w:val="0"/>
        <w:widowControl/>
        <w:spacing w:line="244" w:lineRule="exact" w:before="0" w:after="282"/>
        <w:ind w:left="1282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Hyderabad, Telangana, India </w:t>
      </w:r>
      <w:r>
        <w:rPr>
          <w:rFonts w:ascii="CMTI10" w:hAnsi="CMTI10" w:eastAsia="CMTI10"/>
          <w:b w:val="0"/>
          <w:i/>
          <w:color w:val="000000"/>
          <w:sz w:val="20"/>
        </w:rPr>
        <w:t>June 2018 - July 2022</w:t>
      </w:r>
    </w:p>
    <w:p>
      <w:pPr>
        <w:sectPr>
          <w:type w:val="nextColumn"/>
          <w:pgSz w:w="12240" w:h="15840"/>
          <w:pgMar w:top="358" w:right="696" w:bottom="294" w:left="716" w:header="720" w:footer="720" w:gutter="0"/>
          <w:cols w:num="2" w:equalWidth="0">
            <w:col w:w="6224" w:space="0"/>
            <w:col w:w="4604" w:space="0"/>
          </w:cols>
          <w:docGrid w:linePitch="360"/>
        </w:sectPr>
      </w:pPr>
    </w:p>
    <w:p>
      <w:pPr>
        <w:autoSpaceDN w:val="0"/>
        <w:tabs>
          <w:tab w:pos="700" w:val="left"/>
        </w:tabs>
        <w:autoSpaceDE w:val="0"/>
        <w:widowControl/>
        <w:spacing w:line="230" w:lineRule="exact" w:before="0" w:after="0"/>
        <w:ind w:left="514" w:right="576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BX10" w:hAnsi="CMBX10" w:eastAsia="CMBX10"/>
          <w:b/>
          <w:i w:val="0"/>
          <w:color w:val="000000"/>
          <w:sz w:val="20"/>
        </w:rPr>
        <w:t xml:space="preserve"> Related Coursework: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Operating Systems, Database Management Systems, Computer Networks, Discrete </w:t>
      </w:r>
      <w:r>
        <w:rPr>
          <w:rFonts w:ascii="CMR10" w:hAnsi="CMR10" w:eastAsia="CMR10"/>
          <w:b w:val="0"/>
          <w:i w:val="0"/>
          <w:color w:val="000000"/>
          <w:sz w:val="20"/>
        </w:rPr>
        <w:t>Mathematics, Web Technologies, Software Engineering.</w:t>
      </w:r>
    </w:p>
    <w:p>
      <w:pPr>
        <w:autoSpaceDN w:val="0"/>
        <w:autoSpaceDE w:val="0"/>
        <w:widowControl/>
        <w:spacing w:line="178" w:lineRule="exact" w:before="66" w:after="46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606"/>
        </w:trPr>
        <w:tc>
          <w:tcPr>
            <w:tcW w:type="dxa" w:w="56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4" w:after="0"/>
              <w:ind w:left="220" w:right="1872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Cognizant Technology Solutions </w:t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Software Developer</w:t>
            </w:r>
          </w:p>
        </w:tc>
        <w:tc>
          <w:tcPr>
            <w:tcW w:type="dxa" w:w="51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4" w:val="left"/>
              </w:tabs>
              <w:autoSpaceDE w:val="0"/>
              <w:widowControl/>
              <w:spacing w:line="268" w:lineRule="exact" w:before="44" w:after="0"/>
              <w:ind w:left="194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Chennai, Tamil Nadu, India </w:t>
            </w:r>
            <w:r>
              <w:tab/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March 2023 - Aug 2023</w:t>
            </w:r>
          </w:p>
        </w:tc>
      </w:tr>
    </w:tbl>
    <w:p>
      <w:pPr>
        <w:autoSpaceDN w:val="0"/>
        <w:tabs>
          <w:tab w:pos="700" w:val="left"/>
        </w:tabs>
        <w:autoSpaceDE w:val="0"/>
        <w:widowControl/>
        <w:spacing w:line="238" w:lineRule="exact" w:before="4" w:after="0"/>
        <w:ind w:left="514" w:right="0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Developed and deployed full-stack features for enterprise systems using Spring Boot (Java) and React, resulting in </w:t>
      </w:r>
      <w:r>
        <w:rPr>
          <w:rFonts w:ascii="CMR10" w:hAnsi="CMR10" w:eastAsia="CMR10"/>
          <w:b w:val="0"/>
          <w:i w:val="0"/>
          <w:color w:val="000000"/>
          <w:sz w:val="20"/>
        </w:rPr>
        <w:t>15% faster API response times.</w:t>
      </w:r>
    </w:p>
    <w:p>
      <w:pPr>
        <w:autoSpaceDN w:val="0"/>
        <w:tabs>
          <w:tab w:pos="700" w:val="left"/>
        </w:tabs>
        <w:autoSpaceDE w:val="0"/>
        <w:widowControl/>
        <w:spacing w:line="238" w:lineRule="exact" w:before="0" w:after="92"/>
        <w:ind w:left="514" w:right="288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Collaborated with stakeholders to translate user requirements into technical specifications within an Agile team, </w:t>
      </w:r>
      <w:r>
        <w:rPr>
          <w:rFonts w:ascii="CMR10" w:hAnsi="CMR10" w:eastAsia="CMR10"/>
          <w:b w:val="0"/>
          <w:i w:val="0"/>
          <w:color w:val="000000"/>
          <w:sz w:val="20"/>
        </w:rPr>
        <w:t>delivering robust solutions.</w:t>
      </w:r>
    </w:p>
    <w:p>
      <w:pPr>
        <w:sectPr>
          <w:type w:val="continuous"/>
          <w:pgSz w:w="12240" w:h="15840"/>
          <w:pgMar w:top="358" w:right="696" w:bottom="294" w:left="7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4" w:lineRule="exact" w:before="0" w:after="0"/>
        <w:ind w:left="220" w:right="1872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Cognizant Technology Solutions </w:t>
      </w:r>
      <w:r>
        <w:rPr>
          <w:rFonts w:ascii="CMTI10" w:hAnsi="CMTI10" w:eastAsia="CMTI10"/>
          <w:b w:val="0"/>
          <w:i/>
          <w:color w:val="000000"/>
          <w:sz w:val="20"/>
        </w:rPr>
        <w:t>Programmer Analyst Intern</w:t>
      </w:r>
    </w:p>
    <w:p>
      <w:pPr>
        <w:sectPr>
          <w:type w:val="continuous"/>
          <w:pgSz w:w="12240" w:h="15840"/>
          <w:pgMar w:top="358" w:right="696" w:bottom="294" w:left="716" w:header="720" w:footer="720" w:gutter="0"/>
          <w:cols w:num="2" w:equalWidth="0">
            <w:col w:w="5670" w:space="0"/>
            <w:col w:w="5158" w:space="0"/>
          </w:cols>
          <w:docGrid w:linePitch="360"/>
        </w:sectPr>
      </w:pPr>
    </w:p>
    <w:p>
      <w:pPr>
        <w:autoSpaceDN w:val="0"/>
        <w:tabs>
          <w:tab w:pos="3052" w:val="left"/>
        </w:tabs>
        <w:autoSpaceDE w:val="0"/>
        <w:widowControl/>
        <w:spacing w:line="244" w:lineRule="exact" w:before="0" w:after="42"/>
        <w:ind w:left="1942" w:right="0" w:firstLine="0"/>
        <w:jc w:val="left"/>
      </w:pPr>
      <w:r>
        <w:rPr>
          <w:rFonts w:ascii="CMBX10" w:hAnsi="CMBX10" w:eastAsia="CMBX10"/>
          <w:b/>
          <w:i w:val="0"/>
          <w:color w:val="000000"/>
          <w:sz w:val="22"/>
        </w:rPr>
        <w:t xml:space="preserve">Chennai, Tamil Nadu, India </w:t>
      </w:r>
      <w:r>
        <w:tab/>
      </w:r>
      <w:r>
        <w:rPr>
          <w:rFonts w:ascii="CMTI10" w:hAnsi="CMTI10" w:eastAsia="CMTI10"/>
          <w:b w:val="0"/>
          <w:i/>
          <w:color w:val="000000"/>
          <w:sz w:val="20"/>
        </w:rPr>
        <w:t>March 2022-Sept 2022</w:t>
      </w:r>
    </w:p>
    <w:p>
      <w:pPr>
        <w:sectPr>
          <w:type w:val="nextColumn"/>
          <w:pgSz w:w="12240" w:h="15840"/>
          <w:pgMar w:top="358" w:right="696" w:bottom="294" w:left="716" w:header="720" w:footer="720" w:gutter="0"/>
          <w:cols w:num="2" w:equalWidth="0">
            <w:col w:w="5670" w:space="0"/>
            <w:col w:w="5158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514" w:right="432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Improved key module reliability by identifying and fixing bugs, leading to a 10% reduction in reported issues.</w:t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Enhanced test automation and authored technical documentation to improve code quality and reliability.</w:t>
      </w:r>
    </w:p>
    <w:p>
      <w:pPr>
        <w:autoSpaceDN w:val="0"/>
        <w:autoSpaceDE w:val="0"/>
        <w:widowControl/>
        <w:spacing w:line="180" w:lineRule="exact" w:before="84" w:after="44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370"/>
        </w:trPr>
        <w:tc>
          <w:tcPr>
            <w:tcW w:type="dxa" w:w="62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0" w:after="0"/>
              <w:ind w:left="220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0"/>
              </w:rPr>
              <w:t>Cloud-Native Healthcare Platform</w:t>
            </w:r>
          </w:p>
        </w:tc>
        <w:tc>
          <w:tcPr>
            <w:tcW w:type="dxa" w:w="4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36" w:after="0"/>
              <w:ind w:left="0" w:right="142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000000"/>
                <w:sz w:val="22"/>
              </w:rPr>
              <w:t>Jan 2024-May 2025</w:t>
            </w:r>
          </w:p>
        </w:tc>
      </w:tr>
    </w:tbl>
    <w:p>
      <w:pPr>
        <w:autoSpaceDN w:val="0"/>
        <w:autoSpaceDE w:val="0"/>
        <w:widowControl/>
        <w:spacing w:line="226" w:lineRule="exact" w:before="10" w:after="0"/>
        <w:ind w:left="0" w:right="0" w:firstLine="0"/>
        <w:jc w:val="center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Developed a scalable, microservices-based platform using Spring Boot and React, improving data access across</w:t>
      </w:r>
    </w:p>
    <w:p>
      <w:pPr>
        <w:autoSpaceDN w:val="0"/>
        <w:autoSpaceDE w:val="0"/>
        <w:widowControl/>
        <w:spacing w:line="200" w:lineRule="exact" w:before="40" w:after="0"/>
        <w:ind w:left="7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applications by 20%.</w:t>
      </w:r>
    </w:p>
    <w:p>
      <w:pPr>
        <w:autoSpaceDN w:val="0"/>
        <w:autoSpaceDE w:val="0"/>
        <w:widowControl/>
        <w:spacing w:line="236" w:lineRule="exact" w:before="0" w:after="0"/>
        <w:ind w:left="514" w:right="288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Implemented RESTful APIs adhering to security best practices, resulting in a 10% increase in system resilience.</w:t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Utilized MongoDB for efficient data storage, optimizing query performance by 15%.</w:t>
      </w:r>
    </w:p>
    <w:p>
      <w:pPr>
        <w:autoSpaceDN w:val="0"/>
        <w:tabs>
          <w:tab w:pos="514" w:val="left"/>
          <w:tab w:pos="8848" w:val="left"/>
        </w:tabs>
        <w:autoSpaceDE w:val="0"/>
        <w:widowControl/>
        <w:spacing w:line="240" w:lineRule="exact" w:before="0" w:after="0"/>
        <w:ind w:left="220" w:right="144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React-based Patient Portal </w:t>
      </w:r>
      <w:r>
        <w:tab/>
      </w:r>
      <w:r>
        <w:rPr>
          <w:rFonts w:ascii="CMTI10" w:hAnsi="CMTI10" w:eastAsia="CMTI10"/>
          <w:b w:val="0"/>
          <w:i/>
          <w:color w:val="000000"/>
          <w:sz w:val="22"/>
        </w:rPr>
        <w:t>Jun 2024 - Present</w:t>
      </w:r>
      <w:r>
        <w:tab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Designed and developed a user-friendly patient portal using React and TypeScript, improving patient engagement</w:t>
      </w:r>
    </w:p>
    <w:p>
      <w:pPr>
        <w:autoSpaceDN w:val="0"/>
        <w:autoSpaceDE w:val="0"/>
        <w:widowControl/>
        <w:spacing w:line="200" w:lineRule="exact" w:before="40" w:after="0"/>
        <w:ind w:left="7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metrics by 25%.</w:t>
      </w:r>
    </w:p>
    <w:p>
      <w:pPr>
        <w:autoSpaceDN w:val="0"/>
        <w:autoSpaceDE w:val="0"/>
        <w:widowControl/>
        <w:spacing w:line="220" w:lineRule="exact" w:before="16" w:after="0"/>
        <w:ind w:left="514" w:right="0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Implemented robust unit and integration tests, reducing bug occurrence during deployment by 12%.</w:t>
      </w:r>
    </w:p>
    <w:p>
      <w:pPr>
        <w:autoSpaceDN w:val="0"/>
        <w:autoSpaceDE w:val="0"/>
        <w:widowControl/>
        <w:spacing w:line="220" w:lineRule="exact" w:before="16" w:after="0"/>
        <w:ind w:left="514" w:right="0" w:firstLine="0"/>
        <w:jc w:val="left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Collaborated with UI/UX designers to create intuitive, accessible interface designs.</w:t>
      </w:r>
    </w:p>
    <w:p>
      <w:pPr>
        <w:autoSpaceDN w:val="0"/>
        <w:tabs>
          <w:tab w:pos="514" w:val="left"/>
          <w:tab w:pos="8852" w:val="left"/>
        </w:tabs>
        <w:autoSpaceDE w:val="0"/>
        <w:widowControl/>
        <w:spacing w:line="242" w:lineRule="exact" w:before="0" w:after="0"/>
        <w:ind w:left="220" w:right="144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 xml:space="preserve">Microservice for Secure Data Exchange </w:t>
      </w:r>
      <w:r>
        <w:rPr>
          <w:rFonts w:ascii="CMTI10" w:hAnsi="CMTI10" w:eastAsia="CMTI10"/>
          <w:b w:val="0"/>
          <w:i/>
          <w:color w:val="000000"/>
          <w:sz w:val="22"/>
        </w:rPr>
        <w:t>Sep 2023-Dec 2023</w:t>
      </w:r>
      <w:r>
        <w:tab/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Developed a secure microservice for data exchange using Spring Boot, ensuring HIPAA compliance and data</w:t>
      </w:r>
    </w:p>
    <w:p>
      <w:pPr>
        <w:autoSpaceDN w:val="0"/>
        <w:autoSpaceDE w:val="0"/>
        <w:widowControl/>
        <w:spacing w:line="198" w:lineRule="exact" w:before="40" w:after="0"/>
        <w:ind w:left="700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0"/>
        </w:rPr>
        <w:t>integrity.</w:t>
      </w:r>
    </w:p>
    <w:p>
      <w:pPr>
        <w:autoSpaceDN w:val="0"/>
        <w:autoSpaceDE w:val="0"/>
        <w:widowControl/>
        <w:spacing w:line="236" w:lineRule="exact" w:before="0" w:after="0"/>
        <w:ind w:left="432" w:right="1440" w:firstLine="0"/>
        <w:jc w:val="center"/>
      </w:pP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Implemented robust logging and monitoring, improving system troubleshooting efficiency by 20%.</w:t>
      </w:r>
      <w:r>
        <w:rPr>
          <w:rFonts w:ascii="CMSY6" w:hAnsi="CMSY6" w:eastAsia="CMSY6"/>
          <w:b w:val="0"/>
          <w:i/>
          <w:color w:val="000000"/>
          <w:sz w:val="12"/>
        </w:rPr>
        <w:t>•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Utilized a message queue for asynchronous communication, enhancing system scalability by 15%.</w:t>
      </w:r>
    </w:p>
    <w:p>
      <w:pPr>
        <w:autoSpaceDN w:val="0"/>
        <w:autoSpaceDE w:val="0"/>
        <w:widowControl/>
        <w:spacing w:line="178" w:lineRule="exact" w:before="86" w:after="46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ACTIVITIES AND LEADERSHIP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4"/>
        <w:gridCol w:w="5414"/>
      </w:tblGrid>
      <w:tr>
        <w:trPr>
          <w:trHeight w:hRule="exact" w:val="782"/>
        </w:trPr>
        <w:tc>
          <w:tcPr>
            <w:tcW w:type="dxa" w:w="79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4" w:val="left"/>
              </w:tabs>
              <w:autoSpaceDE w:val="0"/>
              <w:widowControl/>
              <w:spacing w:line="194" w:lineRule="exact" w:before="120" w:after="0"/>
              <w:ind w:left="220" w:right="576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>University of Dayton</w:t>
            </w:r>
            <w:r>
              <w:br/>
            </w:r>
            <w:r>
              <w:tab/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Teaching Assitant, CPS 501 (Advanced Programming and Data Structures)</w:t>
            </w:r>
          </w:p>
          <w:p>
            <w:pPr>
              <w:autoSpaceDN w:val="0"/>
              <w:autoSpaceDE w:val="0"/>
              <w:widowControl/>
              <w:spacing w:line="222" w:lineRule="exact" w:before="16" w:after="0"/>
              <w:ind w:left="514" w:right="0" w:firstLine="0"/>
              <w:jc w:val="left"/>
            </w:pP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•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 xml:space="preserve"> Secretary, Indian Student Association (100+ members)</w:t>
            </w:r>
          </w:p>
        </w:tc>
        <w:tc>
          <w:tcPr>
            <w:tcW w:type="dxa" w:w="28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72" w:val="left"/>
              </w:tabs>
              <w:autoSpaceDE w:val="0"/>
              <w:widowControl/>
              <w:spacing w:line="194" w:lineRule="exact" w:before="120" w:after="0"/>
              <w:ind w:left="618" w:right="0" w:firstLine="0"/>
              <w:jc w:val="left"/>
            </w:pPr>
            <w:r>
              <w:rPr>
                <w:rFonts w:ascii="CMBX10" w:hAnsi="CMBX10" w:eastAsia="CMBX10"/>
                <w:b/>
                <w:i w:val="0"/>
                <w:color w:val="000000"/>
                <w:sz w:val="22"/>
              </w:rPr>
              <w:t xml:space="preserve">Dayton, Ohio, USA </w:t>
            </w:r>
            <w:r>
              <w:tab/>
            </w: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Jan 2024-Apr 2024</w:t>
            </w:r>
          </w:p>
          <w:p>
            <w:pPr>
              <w:autoSpaceDN w:val="0"/>
              <w:autoSpaceDE w:val="0"/>
              <w:widowControl/>
              <w:spacing w:line="200" w:lineRule="exact" w:before="38" w:after="0"/>
              <w:ind w:left="0" w:right="32" w:firstLine="0"/>
              <w:jc w:val="right"/>
            </w:pPr>
            <w:r>
              <w:rPr>
                <w:rFonts w:ascii="CMTI10" w:hAnsi="CMTI10" w:eastAsia="CMTI10"/>
                <w:b w:val="0"/>
                <w:i/>
                <w:color w:val="000000"/>
                <w:sz w:val="20"/>
              </w:rPr>
              <w:t>Aug 2023-Apr 2024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0"/>
        <w:ind w:left="4" w:right="0" w:firstLine="0"/>
        <w:jc w:val="left"/>
      </w:pPr>
      <w:r>
        <w:rPr>
          <w:rFonts w:ascii="CMBX9" w:hAnsi="CMBX9" w:eastAsia="CMBX9"/>
          <w:b/>
          <w:i w:val="0"/>
          <w:color w:val="000000"/>
          <w:sz w:val="18"/>
        </w:rPr>
        <w:t>SKILLS</w:t>
      </w:r>
    </w:p>
    <w:p>
      <w:pPr>
        <w:autoSpaceDN w:val="0"/>
        <w:autoSpaceDE w:val="0"/>
        <w:widowControl/>
        <w:spacing w:line="196" w:lineRule="exact" w:before="154" w:after="0"/>
        <w:ind w:left="220" w:right="4608" w:firstLine="0"/>
        <w:jc w:val="left"/>
      </w:pPr>
      <w:r>
        <w:rPr>
          <w:rFonts w:ascii="CMBX10" w:hAnsi="CMBX10" w:eastAsia="CMBX10"/>
          <w:b/>
          <w:i w:val="0"/>
          <w:color w:val="000000"/>
          <w:sz w:val="20"/>
        </w:rPr>
        <w:t>Languages: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Python, Java, C++, C, JavaScript, Kotlin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Frontend: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HTML, CSS, ReactJS, AJAX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Backend Frameworks: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SpringBoot, NodeJS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Database: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MySQL, MongoDB, Postgres </w:t>
      </w:r>
      <w:r>
        <w:br/>
      </w:r>
      <w:r>
        <w:rPr>
          <w:rFonts w:ascii="CMBX10" w:hAnsi="CMBX10" w:eastAsia="CMBX10"/>
          <w:b/>
          <w:i w:val="0"/>
          <w:color w:val="000000"/>
          <w:sz w:val="20"/>
        </w:rPr>
        <w:t>Automation: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Appium, Selenium, Cucumber BDD, Jenkins, JUnit </w:t>
      </w:r>
      <w:r>
        <w:rPr>
          <w:rFonts w:ascii="CMBX10" w:hAnsi="CMBX10" w:eastAsia="CMBX10"/>
          <w:b/>
          <w:i w:val="0"/>
          <w:color w:val="000000"/>
          <w:sz w:val="20"/>
        </w:rPr>
        <w:t>AI &amp; ML: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PyTorch, TensorFlow, Jupyter, OpenCV, LLMs(GPT)</w:t>
      </w:r>
    </w:p>
    <w:sectPr w:rsidR="00FC693F" w:rsidRPr="0006063C" w:rsidSect="00034616">
      <w:type w:val="continuous"/>
      <w:pgSz w:w="12240" w:h="15840"/>
      <w:pgMar w:top="358" w:right="696" w:bottom="294" w:left="7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