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718A1B25" w:rsidR="00FE2680" w:rsidRPr="00D20818" w:rsidRDefault="00672F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44BA5DF5" w:rsidR="00FE2680" w:rsidRPr="00D20818" w:rsidRDefault="00672F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9/9/21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4A2181AE" w:rsidR="00FE2680" w:rsidRDefault="00672FC9" w:rsidP="00672FC9">
            <w:pPr>
              <w:tabs>
                <w:tab w:val="center" w:pos="1586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721C81AA" w:rsidR="00FE2680" w:rsidRDefault="00672F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3829BAE4" w:rsidR="00FE2680" w:rsidRPr="00D20818" w:rsidRDefault="00672F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2025AB28" w:rsidR="00FE2680" w:rsidRPr="00D20818" w:rsidRDefault="00672F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4F76B488" w:rsidR="00FE2680" w:rsidRPr="00D20818" w:rsidRDefault="00672F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9/9/21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6D3F921" w:rsidR="00FE2680" w:rsidRPr="00D20818" w:rsidRDefault="00672F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7:00 – 7:30</w:t>
            </w: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5DF6C4BA" w:rsidR="00AF797D" w:rsidRDefault="00500D0D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Recursion</w:t>
      </w:r>
    </w:p>
    <w:p w14:paraId="5EE5FC3E" w14:textId="18F9168F" w:rsidR="00500D0D" w:rsidRDefault="00500D0D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Turtle</w:t>
      </w:r>
    </w:p>
    <w:p w14:paraId="26E32186" w14:textId="4D2178A7" w:rsidR="00500D0D" w:rsidRDefault="003C1D24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Conditional statements</w:t>
      </w:r>
    </w:p>
    <w:p w14:paraId="181E8805" w14:textId="6E88CE72" w:rsidR="00B2276A" w:rsidRPr="00001136" w:rsidRDefault="00B2276A" w:rsidP="00001136">
      <w:pPr>
        <w:pStyle w:val="ListParagraph"/>
        <w:numPr>
          <w:ilvl w:val="0"/>
          <w:numId w:val="8"/>
        </w:numPr>
        <w:spacing w:after="0" w:line="240" w:lineRule="auto"/>
      </w:pPr>
      <w:r>
        <w:t>Parameters and arguments</w:t>
      </w: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934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37"/>
        <w:gridCol w:w="7392"/>
        <w:gridCol w:w="805"/>
      </w:tblGrid>
      <w:tr w:rsidR="00FC7EED" w:rsidRPr="00D20818" w14:paraId="611DD41B" w14:textId="77777777" w:rsidTr="00500D0D">
        <w:trPr>
          <w:trHeight w:val="382"/>
        </w:trPr>
        <w:tc>
          <w:tcPr>
            <w:tcW w:w="2737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92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805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500D0D">
        <w:trPr>
          <w:trHeight w:val="382"/>
        </w:trPr>
        <w:tc>
          <w:tcPr>
            <w:tcW w:w="2737" w:type="dxa"/>
            <w:tcBorders>
              <w:left w:val="single" w:sz="12" w:space="0" w:color="000000"/>
            </w:tcBorders>
          </w:tcPr>
          <w:p w14:paraId="505EF962" w14:textId="45A56796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672FC9">
              <w:rPr>
                <w:rFonts w:asciiTheme="majorHAnsi" w:eastAsia="Times New Roman" w:hAnsiTheme="majorHAnsi" w:cstheme="majorHAnsi"/>
                <w:sz w:val="24"/>
                <w:szCs w:val="24"/>
              </w:rPr>
              <w:t>Recap</w:t>
            </w:r>
          </w:p>
        </w:tc>
        <w:tc>
          <w:tcPr>
            <w:tcW w:w="7392" w:type="dxa"/>
          </w:tcPr>
          <w:p w14:paraId="37A76C5F" w14:textId="4B3A9C4B" w:rsidR="00FC7EED" w:rsidRPr="00D20818" w:rsidRDefault="00672F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Going over what went on in previous sessions </w:t>
            </w:r>
          </w:p>
        </w:tc>
        <w:tc>
          <w:tcPr>
            <w:tcW w:w="805" w:type="dxa"/>
            <w:tcBorders>
              <w:right w:val="single" w:sz="12" w:space="0" w:color="000000"/>
            </w:tcBorders>
          </w:tcPr>
          <w:p w14:paraId="6691FBD1" w14:textId="0AA1D297" w:rsidR="00FC7EED" w:rsidRPr="00D20818" w:rsidRDefault="00672F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3 - 5</w:t>
            </w:r>
          </w:p>
        </w:tc>
      </w:tr>
      <w:tr w:rsidR="00FC7EED" w:rsidRPr="00D20818" w14:paraId="011CBF0C" w14:textId="77777777" w:rsidTr="00500D0D">
        <w:trPr>
          <w:trHeight w:val="382"/>
        </w:trPr>
        <w:tc>
          <w:tcPr>
            <w:tcW w:w="2737" w:type="dxa"/>
            <w:tcBorders>
              <w:left w:val="single" w:sz="12" w:space="0" w:color="000000"/>
            </w:tcBorders>
          </w:tcPr>
          <w:p w14:paraId="6E20B690" w14:textId="1DC93A2F" w:rsidR="00FC7EED" w:rsidRPr="00D20818" w:rsidRDefault="00672F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Giant Brain Dump</w:t>
            </w:r>
          </w:p>
        </w:tc>
        <w:tc>
          <w:tcPr>
            <w:tcW w:w="7392" w:type="dxa"/>
          </w:tcPr>
          <w:p w14:paraId="501C8377" w14:textId="45A2411E" w:rsidR="00FC7EED" w:rsidRPr="00D20818" w:rsidRDefault="00672F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Separated class in two groups and made them write everything they learned in the past few weeks</w:t>
            </w:r>
          </w:p>
        </w:tc>
        <w:tc>
          <w:tcPr>
            <w:tcW w:w="805" w:type="dxa"/>
            <w:tcBorders>
              <w:right w:val="single" w:sz="12" w:space="0" w:color="000000"/>
            </w:tcBorders>
          </w:tcPr>
          <w:p w14:paraId="7808B536" w14:textId="325484BA" w:rsidR="00FC7EED" w:rsidRPr="00D20818" w:rsidRDefault="00672FC9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15 - 20</w:t>
            </w:r>
          </w:p>
        </w:tc>
      </w:tr>
      <w:tr w:rsidR="00FC7EED" w:rsidRPr="00D20818" w14:paraId="71F2374D" w14:textId="77777777" w:rsidTr="00500D0D">
        <w:trPr>
          <w:trHeight w:val="382"/>
        </w:trPr>
        <w:tc>
          <w:tcPr>
            <w:tcW w:w="2737" w:type="dxa"/>
            <w:tcBorders>
              <w:left w:val="single" w:sz="12" w:space="0" w:color="000000"/>
            </w:tcBorders>
          </w:tcPr>
          <w:p w14:paraId="46D9EE86" w14:textId="0B45376B" w:rsidR="00FC7EED" w:rsidRPr="00D20818" w:rsidRDefault="00500D0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Group share</w:t>
            </w:r>
          </w:p>
        </w:tc>
        <w:tc>
          <w:tcPr>
            <w:tcW w:w="7392" w:type="dxa"/>
          </w:tcPr>
          <w:p w14:paraId="37090704" w14:textId="14C1740E" w:rsidR="00FC7EED" w:rsidRPr="00D20818" w:rsidRDefault="00500D0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Had both groups ask each other questions about what they wrote on the board. One group shares what they have while asking the other group for confirmation of understanding</w:t>
            </w:r>
          </w:p>
        </w:tc>
        <w:tc>
          <w:tcPr>
            <w:tcW w:w="805" w:type="dxa"/>
            <w:tcBorders>
              <w:right w:val="single" w:sz="12" w:space="0" w:color="000000"/>
            </w:tcBorders>
          </w:tcPr>
          <w:p w14:paraId="31A0693E" w14:textId="714540C0" w:rsidR="00FC7EED" w:rsidRPr="00D20818" w:rsidRDefault="00500D0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15 - 20</w:t>
            </w:r>
          </w:p>
        </w:tc>
      </w:tr>
      <w:tr w:rsidR="00500D0D" w:rsidRPr="00D20818" w14:paraId="53EF9AFC" w14:textId="77777777" w:rsidTr="00500D0D">
        <w:trPr>
          <w:trHeight w:val="382"/>
        </w:trPr>
        <w:tc>
          <w:tcPr>
            <w:tcW w:w="2737" w:type="dxa"/>
            <w:tcBorders>
              <w:left w:val="single" w:sz="12" w:space="0" w:color="000000"/>
            </w:tcBorders>
          </w:tcPr>
          <w:p w14:paraId="205EA492" w14:textId="7ECE1B19" w:rsidR="00500D0D" w:rsidRDefault="00500D0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Group Study Document</w:t>
            </w:r>
          </w:p>
        </w:tc>
        <w:tc>
          <w:tcPr>
            <w:tcW w:w="7392" w:type="dxa"/>
          </w:tcPr>
          <w:p w14:paraId="69DC2990" w14:textId="65B1545B" w:rsidR="00500D0D" w:rsidRDefault="00500D0D" w:rsidP="00500D0D">
            <w:pPr>
              <w:tabs>
                <w:tab w:val="left" w:pos="6105"/>
              </w:tabs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Had all students who participated add what they wrote in a Google Do</w:t>
            </w:r>
            <w:r w:rsidR="003C1D24">
              <w:rPr>
                <w:rFonts w:asciiTheme="majorHAnsi" w:eastAsia="Times New Roman" w:hAnsiTheme="majorHAnsi" w:cstheme="majorHAnsi"/>
                <w:sz w:val="24"/>
                <w:szCs w:val="24"/>
              </w:rPr>
              <w:t>c</w:t>
            </w:r>
          </w:p>
        </w:tc>
        <w:tc>
          <w:tcPr>
            <w:tcW w:w="805" w:type="dxa"/>
            <w:tcBorders>
              <w:right w:val="single" w:sz="12" w:space="0" w:color="000000"/>
            </w:tcBorders>
          </w:tcPr>
          <w:p w14:paraId="3E335FD1" w14:textId="55923A34" w:rsidR="00500D0D" w:rsidRPr="00D20818" w:rsidRDefault="00500D0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10</w:t>
            </w:r>
          </w:p>
        </w:tc>
      </w:tr>
      <w:tr w:rsidR="00FC7EED" w:rsidRPr="00D20818" w14:paraId="120BB180" w14:textId="77777777" w:rsidTr="00500D0D">
        <w:trPr>
          <w:trHeight w:val="382"/>
        </w:trPr>
        <w:tc>
          <w:tcPr>
            <w:tcW w:w="2737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01FF9AE3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  <w:r w:rsidR="00500D0D">
              <w:rPr>
                <w:rFonts w:asciiTheme="majorHAnsi" w:eastAsia="Times New Roman" w:hAnsiTheme="majorHAnsi" w:cstheme="majorHAnsi"/>
                <w:sz w:val="24"/>
                <w:szCs w:val="24"/>
              </w:rPr>
              <w:t>Recursion test</w:t>
            </w:r>
          </w:p>
        </w:tc>
        <w:tc>
          <w:tcPr>
            <w:tcW w:w="7392" w:type="dxa"/>
            <w:tcBorders>
              <w:bottom w:val="single" w:sz="12" w:space="0" w:color="000000"/>
            </w:tcBorders>
          </w:tcPr>
          <w:p w14:paraId="07EF4DAE" w14:textId="5EFE21CA" w:rsidR="00FC7EED" w:rsidRPr="00D20818" w:rsidRDefault="00500D0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Had students discuss among each other over exponent </w:t>
            </w:r>
            <w:r w:rsidR="003C1D24">
              <w:rPr>
                <w:rFonts w:asciiTheme="majorHAnsi" w:eastAsia="Times New Roman" w:hAnsiTheme="majorHAnsi" w:cstheme="majorHAnsi"/>
                <w:sz w:val="24"/>
                <w:szCs w:val="24"/>
              </w:rPr>
              <w:t>recursion.</w:t>
            </w:r>
          </w:p>
        </w:tc>
        <w:tc>
          <w:tcPr>
            <w:tcW w:w="805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7CC481B" w:rsidR="00FC7EED" w:rsidRPr="00D20818" w:rsidRDefault="003C1D24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3 - 5</w:t>
            </w: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646A576" w14:textId="77777777" w:rsidR="003C1D24" w:rsidRDefault="003C1D24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</w:p>
    <w:p w14:paraId="5DA0E775" w14:textId="77777777" w:rsidR="003C1D24" w:rsidRDefault="003C1D24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</w:p>
    <w:p w14:paraId="236F8284" w14:textId="77777777" w:rsidR="003C1D24" w:rsidRDefault="003C1D24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</w:p>
    <w:p w14:paraId="6DCF81D2" w14:textId="77777777" w:rsidR="003C1D24" w:rsidRDefault="003C1D24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</w:p>
    <w:p w14:paraId="38821B33" w14:textId="77777777" w:rsidR="003C1D24" w:rsidRDefault="003C1D24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</w:p>
    <w:p w14:paraId="0B4E983B" w14:textId="77777777" w:rsidR="003C1D24" w:rsidRDefault="003C1D24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</w:p>
    <w:p w14:paraId="75EA599A" w14:textId="77777777" w:rsidR="003C1D24" w:rsidRDefault="003C1D24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</w:p>
    <w:p w14:paraId="52A99F3D" w14:textId="77777777" w:rsidR="003C1D24" w:rsidRDefault="003C1D24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</w:p>
    <w:p w14:paraId="0CCD04AE" w14:textId="3A7C6E8B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7777777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What closing tips/strategies would you like to emphasize through sessions this week?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Please be specific.</w:t>
      </w:r>
    </w:p>
    <w:p w14:paraId="566F28E1" w14:textId="710A97DD" w:rsidR="00D530FD" w:rsidRPr="00924A2C" w:rsidRDefault="003C1D24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Prioritize studying incrementally over long study sessions.</w:t>
      </w: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235F2843" w14:textId="4A64E361" w:rsidR="00AF797D" w:rsidRPr="001F7267" w:rsidRDefault="003C1D24" w:rsidP="001F7267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The session was pretty successful, a lot of the students </w:t>
      </w:r>
      <w:r w:rsidR="00533580">
        <w:rPr>
          <w:rFonts w:asciiTheme="majorHAnsi" w:eastAsia="Times New Roman" w:hAnsiTheme="majorHAnsi" w:cstheme="majorHAnsi"/>
          <w:sz w:val="24"/>
          <w:szCs w:val="24"/>
        </w:rPr>
        <w:t>actively participated and it seems like I am getting a few regular students coming to sessions.</w:t>
      </w:r>
    </w:p>
    <w:sectPr w:rsidR="00AF797D" w:rsidRPr="001F7267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5063B4" w14:textId="77777777" w:rsidR="005B4261" w:rsidRDefault="005B4261" w:rsidP="00D530FD">
      <w:pPr>
        <w:spacing w:after="0" w:line="240" w:lineRule="auto"/>
      </w:pPr>
      <w:r>
        <w:separator/>
      </w:r>
    </w:p>
  </w:endnote>
  <w:endnote w:type="continuationSeparator" w:id="0">
    <w:p w14:paraId="7232D021" w14:textId="77777777" w:rsidR="005B4261" w:rsidRDefault="005B4261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0E0449C9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1F7267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1F7267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ABFA06" w14:textId="77777777" w:rsidR="005B4261" w:rsidRDefault="005B4261" w:rsidP="00D530FD">
      <w:pPr>
        <w:spacing w:after="0" w:line="240" w:lineRule="auto"/>
      </w:pPr>
      <w:r>
        <w:separator/>
      </w:r>
    </w:p>
  </w:footnote>
  <w:footnote w:type="continuationSeparator" w:id="0">
    <w:p w14:paraId="16EF807A" w14:textId="77777777" w:rsidR="005B4261" w:rsidRDefault="005B4261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6"/>
  </w:num>
  <w:num w:numId="5">
    <w:abstractNumId w:val="3"/>
  </w:num>
  <w:num w:numId="6">
    <w:abstractNumId w:val="5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1F7267"/>
    <w:rsid w:val="002A779D"/>
    <w:rsid w:val="003618BD"/>
    <w:rsid w:val="003C1D24"/>
    <w:rsid w:val="003D25FD"/>
    <w:rsid w:val="00460CFB"/>
    <w:rsid w:val="00470708"/>
    <w:rsid w:val="00482EE5"/>
    <w:rsid w:val="004F1D4E"/>
    <w:rsid w:val="00500D0D"/>
    <w:rsid w:val="00533580"/>
    <w:rsid w:val="005363DE"/>
    <w:rsid w:val="005666E2"/>
    <w:rsid w:val="005A53CC"/>
    <w:rsid w:val="005B4261"/>
    <w:rsid w:val="005C679E"/>
    <w:rsid w:val="00607EDC"/>
    <w:rsid w:val="00672FC9"/>
    <w:rsid w:val="00710C5F"/>
    <w:rsid w:val="00735A26"/>
    <w:rsid w:val="007449A7"/>
    <w:rsid w:val="00805C1A"/>
    <w:rsid w:val="008C03C1"/>
    <w:rsid w:val="00902641"/>
    <w:rsid w:val="009142A8"/>
    <w:rsid w:val="00924A2C"/>
    <w:rsid w:val="009A710F"/>
    <w:rsid w:val="00A26517"/>
    <w:rsid w:val="00A81442"/>
    <w:rsid w:val="00AF797D"/>
    <w:rsid w:val="00B2276A"/>
    <w:rsid w:val="00B74E61"/>
    <w:rsid w:val="00B86DEF"/>
    <w:rsid w:val="00C13AB2"/>
    <w:rsid w:val="00CE4B50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</cp:lastModifiedBy>
  <cp:revision>4</cp:revision>
  <dcterms:created xsi:type="dcterms:W3CDTF">2021-08-23T15:02:00Z</dcterms:created>
  <dcterms:modified xsi:type="dcterms:W3CDTF">2021-09-10T15:49:00Z</dcterms:modified>
</cp:coreProperties>
</file>