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83" w:rsidRPr="00DD0C33" w:rsidRDefault="001B2483" w:rsidP="001B2483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</w:t>
      </w:r>
      <w:r w:rsidR="00DD0C33" w:rsidRPr="00DD0C33">
        <w:rPr>
          <w:sz w:val="40"/>
          <w:szCs w:val="40"/>
        </w:rPr>
        <w:t>2</w:t>
      </w:r>
      <w:r>
        <w:rPr>
          <w:sz w:val="40"/>
          <w:szCs w:val="40"/>
        </w:rPr>
        <w:t xml:space="preserve">: </w:t>
      </w:r>
      <w:r w:rsidR="00DD0C33">
        <w:rPr>
          <w:sz w:val="40"/>
          <w:szCs w:val="40"/>
        </w:rPr>
        <w:t>Поиск корней нелинейных функций</w:t>
      </w:r>
    </w:p>
    <w:p w:rsidR="001B2483" w:rsidRPr="00E4651A" w:rsidRDefault="001B2483" w:rsidP="001B2483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Чигарев</w:t>
      </w:r>
      <w:proofErr w:type="spellEnd"/>
      <w:r>
        <w:rPr>
          <w:sz w:val="24"/>
          <w:szCs w:val="40"/>
        </w:rPr>
        <w:t xml:space="preserve"> Дмитрий 381807-1</w:t>
      </w:r>
    </w:p>
    <w:p w:rsidR="00F442E4" w:rsidRDefault="0056436B" w:rsidP="00F442E4">
      <w:pPr>
        <w:rPr>
          <w:sz w:val="40"/>
          <w:szCs w:val="40"/>
        </w:rPr>
      </w:pPr>
      <w:r w:rsidRPr="005D270E">
        <w:rPr>
          <w:sz w:val="40"/>
          <w:szCs w:val="40"/>
        </w:rPr>
        <w:t xml:space="preserve">1, 2. </w:t>
      </w:r>
      <w:r>
        <w:rPr>
          <w:sz w:val="40"/>
          <w:szCs w:val="40"/>
        </w:rPr>
        <w:t>Графическое исследование</w:t>
      </w:r>
    </w:p>
    <w:p w:rsidR="005D270E" w:rsidRDefault="005D270E" w:rsidP="00F442E4">
      <w:pPr>
        <w:rPr>
          <w:szCs w:val="40"/>
        </w:rPr>
      </w:pPr>
      <w:r>
        <w:rPr>
          <w:szCs w:val="40"/>
        </w:rPr>
        <w:t>Функция для поиска корней:</w:t>
      </w:r>
    </w:p>
    <w:p w:rsidR="005D270E" w:rsidRPr="00F73C4F" w:rsidRDefault="005D270E" w:rsidP="00F442E4">
      <w:pPr>
        <w:rPr>
          <w:rFonts w:eastAsiaTheme="minorEastAsia"/>
          <w:i/>
          <w:szCs w:val="40"/>
        </w:rPr>
      </w:pPr>
      <m:oMathPara>
        <m:oMath>
          <m:r>
            <w:rPr>
              <w:rFonts w:ascii="Cambria Math" w:hAnsi="Cambria Math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Cs w:val="40"/>
            </w:rPr>
            <m:t>=1-0.5xlog</m:t>
          </m:r>
          <m:d>
            <m:dPr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Cs w:val="40"/>
            </w:rPr>
            <m:t>+0.3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</m:rad>
        </m:oMath>
      </m:oMathPara>
    </w:p>
    <w:p w:rsidR="005D270E" w:rsidRDefault="005D270E" w:rsidP="00F442E4">
      <w:pPr>
        <w:rPr>
          <w:szCs w:val="40"/>
        </w:rPr>
      </w:pPr>
      <w:r>
        <w:rPr>
          <w:szCs w:val="40"/>
        </w:rPr>
        <w:t>Локализуем корни визуально, нарисовав функцию, а также её разбиение в виде:</w:t>
      </w:r>
    </w:p>
    <w:p w:rsidR="005D270E" w:rsidRPr="005D270E" w:rsidRDefault="00F451FF" w:rsidP="00F442E4">
      <w:pPr>
        <w:rPr>
          <w:rFonts w:eastAsiaTheme="minorEastAsia"/>
          <w:szCs w:val="4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4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4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40"/>
                  </w:rPr>
                  <m:t>=</m:t>
                </m:r>
                <m:r>
                  <w:rPr>
                    <w:rFonts w:ascii="Cambria Math" w:hAnsi="Cambria Math"/>
                    <w:szCs w:val="40"/>
                  </w:rPr>
                  <m:t>1-0.5xlog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4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4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Cs w:val="40"/>
                  </w:rPr>
                  <m:t>=-</m:t>
                </m:r>
                <m:r>
                  <w:rPr>
                    <w:rFonts w:ascii="Cambria Math" w:hAnsi="Cambria Math"/>
                    <w:szCs w:val="40"/>
                  </w:rPr>
                  <m:t>0.3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</m:rad>
              </m:e>
            </m:mr>
          </m:m>
        </m:oMath>
      </m:oMathPara>
    </w:p>
    <w:p w:rsidR="00F442E4" w:rsidRPr="00F442E4" w:rsidRDefault="00F73C4F" w:rsidP="00F442E4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1794B5F9" wp14:editId="1665EBE2">
            <wp:extent cx="5940425" cy="2837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6" w:rsidRDefault="008310C5">
      <w:pPr>
        <w:rPr>
          <w:rFonts w:eastAsiaTheme="minorEastAsia"/>
        </w:rPr>
      </w:pPr>
      <w:r>
        <w:t xml:space="preserve">Из графиков видно, что как минимум один корень расположен на отрезке </w:t>
      </w:r>
      <m:oMath>
        <m:r>
          <w:rPr>
            <w:rFonts w:ascii="Cambria Math" w:hAnsi="Cambria Math"/>
          </w:rPr>
          <m:t>x∈[2.5, 3.5]</m:t>
        </m:r>
      </m:oMath>
      <w:r w:rsidRPr="008310C5">
        <w:rPr>
          <w:rFonts w:eastAsiaTheme="minorEastAsia"/>
        </w:rPr>
        <w:t xml:space="preserve">. </w:t>
      </w:r>
      <w:r>
        <w:rPr>
          <w:rFonts w:eastAsiaTheme="minorEastAsia"/>
        </w:rPr>
        <w:t>Проверим, могут ли быть е</w:t>
      </w:r>
      <w:r w:rsidR="00F73C4F">
        <w:rPr>
          <w:rFonts w:eastAsiaTheme="minorEastAsia"/>
        </w:rPr>
        <w:t>щ</w:t>
      </w:r>
      <w:r>
        <w:rPr>
          <w:rFonts w:eastAsiaTheme="minorEastAsia"/>
        </w:rPr>
        <w:t>ё корни</w:t>
      </w:r>
      <w:r w:rsidR="00F73C4F">
        <w:rPr>
          <w:rFonts w:eastAsiaTheme="minorEastAsia"/>
        </w:rPr>
        <w:t xml:space="preserve"> вне рассматриваемого отрезка</w:t>
      </w:r>
      <w:r>
        <w:rPr>
          <w:rFonts w:eastAsiaTheme="minorEastAsia"/>
        </w:rPr>
        <w:t>.</w:t>
      </w:r>
    </w:p>
    <w:p w:rsidR="008310C5" w:rsidRPr="00F451FF" w:rsidRDefault="00F73C4F">
      <w:pPr>
        <w:rPr>
          <w:lang w:val="en-US"/>
        </w:rPr>
      </w:pPr>
      <w:r>
        <w:t xml:space="preserve">Возьмем производную функции и увидим, что при </w:t>
      </w:r>
      <m:oMath>
        <m:r>
          <w:rPr>
            <w:rFonts w:ascii="Cambria Math" w:hAnsi="Cambria Math"/>
          </w:rPr>
          <m:t>x∈[2, ∞)</m:t>
        </m:r>
      </m:oMath>
      <w:r w:rsidRPr="00F73C4F">
        <w:rPr>
          <w:rFonts w:eastAsiaTheme="minorEastAsia"/>
        </w:rPr>
        <w:t xml:space="preserve"> </w:t>
      </w:r>
      <w:r>
        <w:rPr>
          <w:rFonts w:eastAsiaTheme="minorEastAsia"/>
        </w:rPr>
        <w:t>значение производной гарантировано меньше нуля</w:t>
      </w:r>
      <w:r>
        <w:t>:</w:t>
      </w:r>
    </w:p>
    <w:p w:rsidR="008310C5" w:rsidRPr="00F73C4F" w:rsidRDefault="00F451F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0.15</m:t>
                    </m: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Cs w:val="40"/>
                    <w:lang w:val="en-US"/>
                  </w:rPr>
                  <m:t>-0.5</m:t>
                </m:r>
                <m:func>
                  <m:funcPr>
                    <m:ctrlPr>
                      <w:rPr>
                        <w:rFonts w:ascii="Cambria Math" w:hAnsi="Cambria Math"/>
                        <w:szCs w:val="4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0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40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40"/>
                    <w:lang w:val="en-US"/>
                  </w:rPr>
                  <m:t>-0.5&lt;0.15-0.5</m:t>
                </m:r>
                <m:func>
                  <m:funcPr>
                    <m:ctrlPr>
                      <w:rPr>
                        <w:rFonts w:ascii="Cambria Math" w:hAnsi="Cambria Math"/>
                        <w:szCs w:val="4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40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40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40"/>
                    <w:lang w:val="en-US"/>
                  </w:rPr>
                  <m:t xml:space="preserve">&lt;0,  оценки </m:t>
                </m:r>
                <m:r>
                  <w:rPr>
                    <w:rFonts w:ascii="Cambria Math" w:hAnsi="Cambria Math"/>
                    <w:szCs w:val="40"/>
                  </w:rPr>
                  <m:t>верны</m:t>
                </m:r>
                <m:r>
                  <w:rPr>
                    <w:rFonts w:ascii="Cambria Math" w:hAnsi="Cambria Math"/>
                    <w:szCs w:val="40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Cs w:val="40"/>
                  </w:rPr>
                  <m:t>при x&gt;2</m:t>
                </m:r>
              </m:e>
            </m:mr>
          </m:m>
        </m:oMath>
      </m:oMathPara>
    </w:p>
    <w:p w:rsidR="00F73C4F" w:rsidRPr="00F73C4F" w:rsidRDefault="00F73C4F">
      <w:pPr>
        <w:rPr>
          <w:rFonts w:eastAsiaTheme="minorEastAsia"/>
        </w:rPr>
      </w:pPr>
      <w:r>
        <w:rPr>
          <w:rFonts w:eastAsiaTheme="minorEastAsia"/>
        </w:rPr>
        <w:t>Соответственно</w:t>
      </w:r>
      <w:r w:rsidR="007D0682" w:rsidRPr="007D0682">
        <w:rPr>
          <w:rFonts w:eastAsiaTheme="minorEastAsia"/>
        </w:rPr>
        <w:t>,</w:t>
      </w:r>
      <w:r>
        <w:rPr>
          <w:rFonts w:eastAsiaTheme="minorEastAsia"/>
        </w:rPr>
        <w:t xml:space="preserve"> после того как функция пересечет ось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 xml:space="preserve"> в рассматриваемой области, она так и продолжит бесконечно убывать, </w:t>
      </w: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никогда не сможет пересечь </w:t>
      </w:r>
      <m:oMath>
        <m:r>
          <w:rPr>
            <w:rFonts w:ascii="Cambria Math" w:eastAsiaTheme="minorEastAsia" w:hAnsi="Cambria Math"/>
          </w:rPr>
          <m:t>OX</m:t>
        </m:r>
      </m:oMath>
      <w:r w:rsidRPr="00F73C4F">
        <w:rPr>
          <w:rFonts w:eastAsiaTheme="minorEastAsia"/>
        </w:rPr>
        <w:t xml:space="preserve"> </w:t>
      </w:r>
      <w:r>
        <w:rPr>
          <w:rFonts w:eastAsiaTheme="minorEastAsia"/>
        </w:rPr>
        <w:t>вновь, и следовательно корень только один.</w:t>
      </w:r>
    </w:p>
    <w:p w:rsidR="009320BF" w:rsidRDefault="00A12788">
      <w:pPr>
        <w:rPr>
          <w:sz w:val="40"/>
          <w:szCs w:val="40"/>
        </w:rPr>
      </w:pPr>
      <w:r>
        <w:rPr>
          <w:sz w:val="40"/>
          <w:szCs w:val="40"/>
        </w:rPr>
        <w:t>3. МПИ</w:t>
      </w:r>
    </w:p>
    <w:p w:rsidR="00A12788" w:rsidRPr="00096141" w:rsidRDefault="00096141">
      <w:pPr>
        <w:rPr>
          <w:rFonts w:eastAsiaTheme="minorEastAsia"/>
          <w:i/>
        </w:rPr>
      </w:pPr>
      <w:r>
        <w:t xml:space="preserve">Итерационный процесс решения нелинейных уравнений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096141">
        <w:rPr>
          <w:rFonts w:eastAsiaTheme="minorEastAsia"/>
          <w:i/>
        </w:rPr>
        <w:t xml:space="preserve"> </w:t>
      </w:r>
      <w:r>
        <w:t>представляется как:</w:t>
      </w:r>
    </w:p>
    <w:p w:rsidR="00096141" w:rsidRPr="00096141" w:rsidRDefault="00F451FF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f</m:t>
                    </m:r>
                  </m:e>
                </m:d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k→∞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func>
              </m:e>
            </m:mr>
          </m:m>
        </m:oMath>
      </m:oMathPara>
    </w:p>
    <w:p w:rsidR="00096141" w:rsidRDefault="0009614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Определение самой итерационной функции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остается на </w:t>
      </w:r>
      <w:r w:rsidR="00C26E3D">
        <w:rPr>
          <w:rFonts w:eastAsiaTheme="minorEastAsia"/>
        </w:rPr>
        <w:t>плечах реализации конкретного метода.</w:t>
      </w:r>
    </w:p>
    <w:p w:rsidR="00C26E3D" w:rsidRDefault="00C26E3D">
      <w:pPr>
        <w:rPr>
          <w:rFonts w:eastAsiaTheme="minorEastAsia"/>
        </w:rPr>
      </w:pPr>
      <w:r>
        <w:rPr>
          <w:rFonts w:eastAsiaTheme="minorEastAsia"/>
        </w:rPr>
        <w:t>Метод простых итераций предлагает следующее определение:</w:t>
      </w:r>
    </w:p>
    <w:p w:rsidR="00C26E3D" w:rsidRPr="005C0D3D" w:rsidRDefault="00C26E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 f</m:t>
              </m:r>
            </m:e>
          </m:d>
          <m:r>
            <w:rPr>
              <w:rFonts w:ascii="Cambria Math" w:hAnsi="Cambria Math"/>
            </w:rPr>
            <m:t>=x+p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*f(x)</m:t>
          </m:r>
        </m:oMath>
      </m:oMathPara>
    </w:p>
    <w:p w:rsidR="005C0D3D" w:rsidRPr="005C0D3D" w:rsidRDefault="005C0D3D">
      <w:pPr>
        <w:rPr>
          <w:rFonts w:eastAsiaTheme="minorEastAsia"/>
        </w:rPr>
      </w:pPr>
      <w:r>
        <w:rPr>
          <w:rFonts w:eastAsiaTheme="minorEastAsia"/>
        </w:rPr>
        <w:t xml:space="preserve">В случае, если функция убывает в окрестности корня, то положительное значение функции </w:t>
      </w:r>
      <m:oMath>
        <m:r>
          <w:rPr>
            <w:rFonts w:ascii="Cambria Math" w:hAnsi="Cambria Math"/>
          </w:rPr>
          <m:t>f(x)</m:t>
        </m:r>
      </m:oMath>
      <w:r w:rsidRPr="005C0D3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будет говорить о том, что её корень находится правее, а отрицательное – левее, таким образом, прибавляя к текущему </w:t>
      </w:r>
      <m:oMath>
        <m:r>
          <w:rPr>
            <w:rFonts w:ascii="Cambria Math" w:hAnsi="Cambria Math"/>
          </w:rPr>
          <m:t>x</m:t>
        </m:r>
      </m:oMath>
      <w:r w:rsidRPr="005C0D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функции в точке, </w:t>
      </w:r>
      <w:r w:rsidR="00B65506">
        <w:rPr>
          <w:rFonts w:eastAsiaTheme="minorEastAsia"/>
        </w:rPr>
        <w:t>мы</w:t>
      </w:r>
      <w:r>
        <w:rPr>
          <w:rFonts w:eastAsiaTheme="minorEastAsia"/>
        </w:rPr>
        <w:t xml:space="preserve"> будет двигать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в </w:t>
      </w:r>
      <w:r w:rsidR="00B65506">
        <w:rPr>
          <w:rFonts w:eastAsiaTheme="minorEastAsia"/>
        </w:rPr>
        <w:t>сторону нуля функции.</w:t>
      </w:r>
    </w:p>
    <w:p w:rsidR="00096141" w:rsidRPr="00096141" w:rsidRDefault="00445999" w:rsidP="00445999">
      <w:pPr>
        <w:jc w:val="center"/>
        <w:rPr>
          <w:rFonts w:eastAsiaTheme="minorEastAsia"/>
          <w:i/>
        </w:rPr>
      </w:pPr>
      <w:r w:rsidRPr="00445999">
        <w:rPr>
          <w:rFonts w:eastAsiaTheme="minorEastAsia"/>
          <w:i/>
          <w:noProof/>
        </w:rPr>
        <w:drawing>
          <wp:inline distT="0" distB="0" distL="0" distR="0" wp14:anchorId="7EA0CBA3" wp14:editId="09D878BC">
            <wp:extent cx="4495800" cy="3011835"/>
            <wp:effectExtent l="152400" t="152400" r="152400" b="150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241" cy="3025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39700" sx="101000" sy="101000" algn="ctr" rotWithShape="0">
                        <a:prstClr val="black">
                          <a:alpha val="12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4E8" w:rsidRDefault="00B65506" w:rsidP="004814E8">
      <w:r>
        <w:t xml:space="preserve">Чем ближе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к корню, тем меньше значение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B65506">
        <w:rPr>
          <w:rFonts w:eastAsiaTheme="minorEastAsia"/>
        </w:rPr>
        <w:t xml:space="preserve">, </w:t>
      </w:r>
      <w:r>
        <w:rPr>
          <w:rFonts w:eastAsiaTheme="minorEastAsia"/>
        </w:rPr>
        <w:t>соответственно</w:t>
      </w:r>
      <w:r w:rsidR="00AF6ECE">
        <w:rPr>
          <w:rFonts w:eastAsiaTheme="minorEastAsia"/>
        </w:rPr>
        <w:t xml:space="preserve"> шаги</w:t>
      </w:r>
      <w:r>
        <w:rPr>
          <w:rFonts w:eastAsiaTheme="minorEastAsia"/>
        </w:rPr>
        <w:t xml:space="preserve"> постепенно будут становиться всё меньше и меньше, в результате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5608A4">
        <w:rPr>
          <w:rFonts w:eastAsiaTheme="minorEastAsia"/>
        </w:rPr>
        <w:t xml:space="preserve"> </w:t>
      </w:r>
      <w:r w:rsidR="006248DE">
        <w:rPr>
          <w:rFonts w:eastAsiaTheme="minorEastAsia"/>
        </w:rPr>
        <w:t xml:space="preserve">должно </w:t>
      </w:r>
      <w:r w:rsidR="005608A4">
        <w:rPr>
          <w:rFonts w:eastAsiaTheme="minorEastAsia"/>
        </w:rPr>
        <w:t>сой</w:t>
      </w:r>
      <w:r w:rsidR="006248DE">
        <w:rPr>
          <w:rFonts w:eastAsiaTheme="minorEastAsia"/>
        </w:rPr>
        <w:t>тись</w:t>
      </w:r>
      <w:r w:rsidR="005608A4">
        <w:rPr>
          <w:rFonts w:eastAsiaTheme="minorEastAsia"/>
        </w:rPr>
        <w:t xml:space="preserve"> </w:t>
      </w:r>
      <w:r>
        <w:rPr>
          <w:rFonts w:eastAsiaTheme="minorEastAsia"/>
        </w:rPr>
        <w:t>к нулю функции.</w:t>
      </w:r>
      <w:r w:rsidR="004814E8">
        <w:rPr>
          <w:rFonts w:eastAsiaTheme="minorEastAsia"/>
        </w:rPr>
        <w:t xml:space="preserve"> </w:t>
      </w:r>
      <w:r w:rsidR="004814E8">
        <w:t>Погрешность на текущем шаге метода простой итерации оценивается следующим образом:</w:t>
      </w:r>
    </w:p>
    <w:p w:rsidR="00096141" w:rsidRPr="004814E8" w:rsidRDefault="00F451FF" w:rsidP="004814E8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-сжатие на данном шаге</m:t>
                </m:r>
              </m:e>
            </m:mr>
          </m:m>
        </m:oMath>
      </m:oMathPara>
    </w:p>
    <w:p w:rsidR="008639C2" w:rsidRDefault="006D78A8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65506" w:rsidRPr="00B65506">
        <w:rPr>
          <w:rFonts w:eastAsiaTheme="minorEastAsia"/>
        </w:rPr>
        <w:t xml:space="preserve"> </w:t>
      </w:r>
      <w:r w:rsidR="00B65506">
        <w:rPr>
          <w:rFonts w:eastAsiaTheme="minorEastAsia"/>
        </w:rPr>
        <w:t xml:space="preserve">выполняет роль коэффициента, регулирующего </w:t>
      </w:r>
      <w:r w:rsidR="003323C5">
        <w:rPr>
          <w:rFonts w:eastAsiaTheme="minorEastAsia"/>
        </w:rPr>
        <w:t>величину шага</w:t>
      </w:r>
      <w:r w:rsidR="00D541C0">
        <w:rPr>
          <w:rFonts w:eastAsiaTheme="minorEastAsia"/>
        </w:rPr>
        <w:t>. При слишком большом шаге есть вероятность выхода за пределы окрестности корня и по итогу невозможност</w:t>
      </w:r>
      <w:r w:rsidR="008639C2">
        <w:rPr>
          <w:rFonts w:eastAsiaTheme="minorEastAsia"/>
        </w:rPr>
        <w:t>ь</w:t>
      </w:r>
      <w:r w:rsidR="00D541C0">
        <w:rPr>
          <w:rFonts w:eastAsiaTheme="minorEastAsia"/>
        </w:rPr>
        <w:t xml:space="preserve"> сойтись к решению, при слишком маленьком – неоправданно занизить скорость сходимости.</w:t>
      </w:r>
      <w:r w:rsidR="008639C2">
        <w:rPr>
          <w:rFonts w:eastAsiaTheme="minorEastAsia"/>
        </w:rPr>
        <w:t xml:space="preserve"> </w:t>
      </w:r>
    </w:p>
    <w:p w:rsidR="00111190" w:rsidRDefault="008639C2">
      <w:pPr>
        <w:rPr>
          <w:rFonts w:eastAsiaTheme="minorEastAsia"/>
        </w:rPr>
      </w:pPr>
      <w:r>
        <w:rPr>
          <w:rFonts w:eastAsiaTheme="minorEastAsia"/>
        </w:rPr>
        <w:t xml:space="preserve">Часто в качестве функции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8639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выбирается константа, </w:t>
      </w:r>
      <w:r w:rsidR="00111190">
        <w:rPr>
          <w:rFonts w:eastAsiaTheme="minorEastAsia"/>
        </w:rPr>
        <w:t>при этом очевидным образом вытекают следующие условия:</w:t>
      </w:r>
    </w:p>
    <w:p w:rsidR="00B65506" w:rsidRPr="00111190" w:rsidRDefault="00F451FF" w:rsidP="00111190">
      <w:pPr>
        <w:jc w:val="center"/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p&gt;0, </m:t>
                </m:r>
                <m:r>
                  <w:rPr>
                    <w:rFonts w:ascii="Cambria Math" w:eastAsiaTheme="minorEastAsia" w:hAnsi="Cambria Math"/>
                  </w:rPr>
                  <m:t xml:space="preserve">если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p&lt;0, </m:t>
                </m:r>
                <m:r>
                  <w:rPr>
                    <w:rFonts w:ascii="Cambria Math" w:eastAsiaTheme="minorEastAsia" w:hAnsi="Cambria Math"/>
                  </w:rPr>
                  <m:t xml:space="preserve">если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 xml:space="preserve">  x∈S-область поиска </m:t>
          </m:r>
        </m:oMath>
      </m:oMathPara>
    </w:p>
    <w:p w:rsidR="008639C2" w:rsidRDefault="00111190">
      <w:pPr>
        <w:rPr>
          <w:rFonts w:eastAsiaTheme="minorEastAsia"/>
        </w:rPr>
      </w:pPr>
      <w:r>
        <w:rPr>
          <w:rFonts w:eastAsiaTheme="minorEastAsia"/>
        </w:rPr>
        <w:t xml:space="preserve">Абсолютное же значение </w:t>
      </w:r>
      <m:oMath>
        <m:r>
          <w:rPr>
            <w:rFonts w:ascii="Cambria Math" w:eastAsiaTheme="minorEastAsia" w:hAnsi="Cambria Math"/>
          </w:rPr>
          <m:t>p</m:t>
        </m:r>
      </m:oMath>
      <w:r w:rsidRPr="00111190">
        <w:rPr>
          <w:rFonts w:eastAsiaTheme="minorEastAsia"/>
        </w:rPr>
        <w:t xml:space="preserve"> </w:t>
      </w:r>
      <w:r>
        <w:rPr>
          <w:rFonts w:eastAsiaTheme="minorEastAsia"/>
        </w:rPr>
        <w:t>можно взять как обратное к среднему значению производной функции в некоторой окрестности корня</w:t>
      </w:r>
      <w:r w:rsidR="00F443FD">
        <w:rPr>
          <w:rFonts w:eastAsiaTheme="minorEastAsia"/>
        </w:rPr>
        <w:t>. Можно использовать</w:t>
      </w:r>
      <w:r>
        <w:rPr>
          <w:rFonts w:eastAsiaTheme="minorEastAsia"/>
        </w:rPr>
        <w:t xml:space="preserve"> следующ</w:t>
      </w:r>
      <w:r w:rsidR="00F443FD">
        <w:rPr>
          <w:rFonts w:eastAsiaTheme="minorEastAsia"/>
        </w:rPr>
        <w:t>ую</w:t>
      </w:r>
      <w:r>
        <w:rPr>
          <w:rFonts w:eastAsiaTheme="minorEastAsia"/>
        </w:rPr>
        <w:t xml:space="preserve"> аппроксимация:</w:t>
      </w:r>
    </w:p>
    <w:p w:rsidR="00111190" w:rsidRPr="00111190" w:rsidRDefault="00F451FF">
      <w:pPr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0&lt;m&lt;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&lt;M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p=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m+M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9013E" w:rsidRDefault="001D42FC">
      <w:pPr>
        <w:rPr>
          <w:rFonts w:eastAsiaTheme="minorEastAsia"/>
        </w:rPr>
      </w:pPr>
      <w:r>
        <w:lastRenderedPageBreak/>
        <w:t xml:space="preserve">Достаточным условием сходимости метода, при таком выборе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</w:rPr>
        <w:t>, будет выбор следующего начального приближения:</w:t>
      </w:r>
    </w:p>
    <w:p w:rsidR="00FA7F44" w:rsidRPr="000C0A23" w:rsidRDefault="00F451FF" w:rsidP="009B2C54">
      <w:pPr>
        <w:rPr>
          <w:rStyle w:val="a5"/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Style w:val="a5"/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a5"/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Style w:val="a5"/>
                          <w:rFonts w:ascii="Cambria Math" w:hAnsi="Cambria Math"/>
                        </w:rPr>
                        <m:t>∈S,</m:t>
                      </m:r>
                    </m:e>
                  </m:mr>
                  <m:m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Style w:val="a5"/>
                          <w:rFonts w:ascii="Cambria Math" w:hAnsi="Cambria Math"/>
                        </w:rPr>
                        <m:t xml:space="preserve">&lt;1,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где</m:t>
                      </m:r>
                      <m:r>
                        <w:rPr>
                          <w:rStyle w:val="a5"/>
                          <w:rFonts w:ascii="Cambria Math" w:hAnsi="Cambria Math"/>
                        </w:rPr>
                        <m:t xml:space="preserve"> x∈S, 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окрестность корня </m:t>
                </m:r>
              </m:e>
            </m:mr>
          </m:m>
        </m:oMath>
      </m:oMathPara>
    </w:p>
    <w:p w:rsidR="00D33B51" w:rsidRDefault="004814E8">
      <w:pPr>
        <w:rPr>
          <w:rFonts w:eastAsiaTheme="minorEastAsia"/>
        </w:rPr>
      </w:pPr>
      <w:r>
        <w:t>Теперь о</w:t>
      </w:r>
      <w:r w:rsidR="00011C69" w:rsidRPr="00D33B51">
        <w:t>пределим</w:t>
      </w:r>
      <w:r w:rsidR="00B97524" w:rsidRPr="00D33B51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B97524" w:rsidRPr="00D33B51">
        <w:rPr>
          <w:rFonts w:eastAsiaTheme="minorEastAsia"/>
        </w:rPr>
        <w:t xml:space="preserve"> для нашей функции</w:t>
      </w:r>
      <w:r w:rsidR="00D33B51">
        <w:rPr>
          <w:rFonts w:eastAsiaTheme="minorEastAsia"/>
        </w:rPr>
        <w:t xml:space="preserve"> предложенным выше способом. Для этого нужно определить верхнюю и нижнюю границы для </w:t>
      </w:r>
      <m:oMath>
        <m:r>
          <w:rPr>
            <w:rFonts w:ascii="Cambria Math" w:hAnsi="Cambria Math"/>
          </w:rPr>
          <m:t>f'(x)</m:t>
        </m:r>
      </m:oMath>
      <w:r w:rsidR="00D33B51">
        <w:rPr>
          <w:rFonts w:eastAsiaTheme="minorEastAsia"/>
        </w:rPr>
        <w:t xml:space="preserve"> на отрезке </w:t>
      </w:r>
      <m:oMath>
        <m:r>
          <w:rPr>
            <w:rFonts w:ascii="Cambria Math" w:hAnsi="Cambria Math"/>
          </w:rPr>
          <m:t>x∈[2.5, 3.5]</m:t>
        </m:r>
      </m:oMath>
      <w:r w:rsidR="00D33B51">
        <w:rPr>
          <w:rFonts w:eastAsiaTheme="minorEastAsia"/>
        </w:rPr>
        <w:t>.</w:t>
      </w:r>
    </w:p>
    <w:p w:rsidR="008B52D1" w:rsidRDefault="008B52D1">
      <w:pPr>
        <w:rPr>
          <w:rFonts w:eastAsiaTheme="minorEastAsia"/>
        </w:rPr>
      </w:pPr>
      <w:r>
        <w:rPr>
          <w:rFonts w:eastAsiaTheme="minorEastAsia"/>
        </w:rPr>
        <w:t xml:space="preserve">Рассмотрев </w:t>
      </w:r>
      <m:oMath>
        <m:r>
          <w:rPr>
            <w:rFonts w:ascii="Cambria Math" w:eastAsiaTheme="minorEastAsia" w:hAnsi="Cambria Math"/>
          </w:rPr>
          <m:t>f''(x)</m:t>
        </m:r>
      </m:oMath>
      <w:r w:rsidRPr="008B52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обнаружим, что </w:t>
      </w:r>
      <m:oMath>
        <m:r>
          <w:rPr>
            <w:rFonts w:ascii="Cambria Math" w:hAnsi="Cambria Math"/>
          </w:rPr>
          <m:t>f'(x)</m:t>
        </m:r>
      </m:oMath>
      <w:r w:rsidRPr="008B52D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B52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монотонно убывает на заданном отрезке, а значит её </w:t>
      </w:r>
      <w:r w:rsidR="002143DE">
        <w:rPr>
          <w:rFonts w:eastAsiaTheme="minorEastAsia"/>
        </w:rPr>
        <w:t>границами будут крайние точки отрезка:</w:t>
      </w:r>
    </w:p>
    <w:p w:rsidR="002143DE" w:rsidRPr="002143DE" w:rsidRDefault="00F451F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0.075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3/2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↓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2.5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|f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3.5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↓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p=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2.5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|+|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3.5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:rsidR="002143DE" w:rsidRDefault="002143DE">
      <w:pPr>
        <w:rPr>
          <w:rFonts w:eastAsiaTheme="minorEastAsia"/>
        </w:rPr>
      </w:pPr>
      <w:r>
        <w:rPr>
          <w:rFonts w:eastAsiaTheme="minorEastAsia"/>
        </w:rPr>
        <w:t xml:space="preserve">Окончательной записью для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143DE">
        <w:rPr>
          <w:rFonts w:eastAsiaTheme="minorEastAsia"/>
        </w:rPr>
        <w:t xml:space="preserve"> </w:t>
      </w:r>
      <w:r>
        <w:rPr>
          <w:rFonts w:eastAsiaTheme="minorEastAsia"/>
        </w:rPr>
        <w:t>будет:</w:t>
      </w:r>
    </w:p>
    <w:p w:rsidR="002143DE" w:rsidRPr="002143DE" w:rsidRDefault="002143D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2f(x)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2.5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3.5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:rsidR="0088110B" w:rsidRPr="0088110B" w:rsidRDefault="00D80BF6" w:rsidP="003B7349">
      <w:pPr>
        <w:rPr>
          <w:rFonts w:eastAsiaTheme="minorEastAsia"/>
        </w:rPr>
      </w:pPr>
      <w:r>
        <w:rPr>
          <w:rFonts w:eastAsiaTheme="minorEastAsia"/>
        </w:rPr>
        <w:t>От</w:t>
      </w:r>
      <w:r w:rsidR="006A6D2C">
        <w:rPr>
          <w:rFonts w:eastAsiaTheme="minorEastAsia"/>
        </w:rPr>
        <w:t>ы</w:t>
      </w:r>
      <w:r>
        <w:rPr>
          <w:rFonts w:eastAsiaTheme="minorEastAsia"/>
        </w:rPr>
        <w:t>щем</w:t>
      </w:r>
      <w:r w:rsidR="002143DE">
        <w:rPr>
          <w:rFonts w:eastAsiaTheme="minorEastAsia"/>
        </w:rPr>
        <w:t xml:space="preserve"> корень </w:t>
      </w:r>
      <m:oMath>
        <m:r>
          <w:rPr>
            <w:rFonts w:ascii="Cambria Math" w:hAnsi="Cambria Math"/>
          </w:rPr>
          <m:t>f(x)</m:t>
        </m:r>
      </m:oMath>
      <w:r w:rsidR="002143DE" w:rsidRPr="002143DE">
        <w:rPr>
          <w:rFonts w:eastAsiaTheme="minorEastAsia"/>
        </w:rPr>
        <w:t xml:space="preserve"> </w:t>
      </w:r>
      <w:r w:rsidR="002143DE">
        <w:rPr>
          <w:rFonts w:eastAsiaTheme="minorEastAsia"/>
        </w:rPr>
        <w:t xml:space="preserve">методом простых итераций, используя найденную функцию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:</m:t>
        </m:r>
      </m:oMath>
    </w:p>
    <w:tbl>
      <w:tblPr>
        <w:tblW w:w="98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</w:tblGrid>
      <w:tr w:rsidR="0088110B" w:rsidRPr="007E1D19" w:rsidTr="00ED38D3">
        <w:trPr>
          <w:trHeight w:val="1673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349" w:rsidRPr="00910E60" w:rsidRDefault="005B6E57" w:rsidP="00910E60">
            <w:pPr>
              <w:pStyle w:val="HTML"/>
              <w:rPr>
                <w:rFonts w:ascii="Consolas" w:hAnsi="Consolas"/>
                <w:lang w:val="en-US"/>
              </w:rPr>
            </w:pPr>
            <w:r w:rsidRPr="00910E60">
              <w:rPr>
                <w:rFonts w:ascii="Consolas" w:hAnsi="Consolas"/>
                <w:color w:val="4078F2"/>
                <w:shd w:val="clear" w:color="auto" w:fill="FAFAFA"/>
                <w:lang w:val="en-US"/>
              </w:rPr>
              <w:t xml:space="preserve">&gt;&gt;&gt; </w:t>
            </w:r>
            <w:r w:rsidR="00910E60" w:rsidRPr="00910E60">
              <w:rPr>
                <w:rFonts w:ascii="Consolas" w:hAnsi="Consolas"/>
                <w:color w:val="000000"/>
                <w:lang w:val="en-US"/>
              </w:rPr>
              <w:t>p</w:t>
            </w:r>
            <w:r w:rsidR="00910E60" w:rsidRPr="00910E60">
              <w:rPr>
                <w:rFonts w:ascii="Consolas" w:hAnsi="Consolas"/>
                <w:lang w:val="en-US"/>
              </w:rPr>
              <w:t xml:space="preserve"> </w:t>
            </w:r>
            <w:r w:rsidR="00910E60" w:rsidRPr="00910E60">
              <w:rPr>
                <w:rFonts w:ascii="Consolas" w:hAnsi="Consolas"/>
                <w:color w:val="5C5C5C"/>
                <w:lang w:val="en-US"/>
              </w:rPr>
              <w:t>=</w:t>
            </w:r>
            <w:r w:rsidR="00910E60" w:rsidRPr="00910E60">
              <w:rPr>
                <w:rFonts w:ascii="Consolas" w:hAnsi="Consolas"/>
                <w:lang w:val="en-US"/>
              </w:rPr>
              <w:t xml:space="preserve"> </w:t>
            </w:r>
            <w:r w:rsidR="00910E60" w:rsidRPr="00910E60">
              <w:rPr>
                <w:rFonts w:ascii="Consolas" w:hAnsi="Consolas"/>
                <w:color w:val="BC8F8F"/>
                <w:lang w:val="en-US"/>
              </w:rPr>
              <w:t>2</w:t>
            </w:r>
            <w:r w:rsidR="00910E60" w:rsidRPr="00910E60">
              <w:rPr>
                <w:rFonts w:ascii="Consolas" w:hAnsi="Consolas"/>
                <w:lang w:val="en-US"/>
              </w:rPr>
              <w:t xml:space="preserve"> </w:t>
            </w:r>
            <w:r w:rsidR="00910E60" w:rsidRPr="00910E60">
              <w:rPr>
                <w:rFonts w:ascii="Consolas" w:hAnsi="Consolas"/>
                <w:color w:val="5C5C5C"/>
                <w:lang w:val="en-US"/>
              </w:rPr>
              <w:t>/</w:t>
            </w:r>
            <w:r w:rsidR="00910E60" w:rsidRPr="00910E60">
              <w:rPr>
                <w:rFonts w:ascii="Consolas" w:hAnsi="Consolas"/>
                <w:lang w:val="en-US"/>
              </w:rPr>
              <w:t xml:space="preserve"> 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(</w:t>
            </w:r>
            <w:r w:rsidR="00910E60" w:rsidRPr="00910E60">
              <w:rPr>
                <w:rFonts w:ascii="Consolas" w:hAnsi="Consolas"/>
                <w:color w:val="32B9B9"/>
                <w:lang w:val="en-US"/>
              </w:rPr>
              <w:t>abs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(</w:t>
            </w:r>
            <w:proofErr w:type="gramStart"/>
            <w:r w:rsidR="00910E60" w:rsidRPr="00910E60">
              <w:rPr>
                <w:rFonts w:ascii="Consolas" w:hAnsi="Consolas"/>
                <w:color w:val="000000"/>
                <w:lang w:val="en-US"/>
              </w:rPr>
              <w:t>df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(</w:t>
            </w:r>
            <w:proofErr w:type="gramEnd"/>
            <w:r w:rsidR="00910E60" w:rsidRPr="00910E60">
              <w:rPr>
                <w:rFonts w:ascii="Consolas" w:hAnsi="Consolas"/>
                <w:color w:val="BC8F8F"/>
                <w:lang w:val="en-US"/>
              </w:rPr>
              <w:t>2.5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))</w:t>
            </w:r>
            <w:r w:rsidR="00910E60" w:rsidRPr="00910E60">
              <w:rPr>
                <w:rFonts w:ascii="Consolas" w:hAnsi="Consolas"/>
                <w:lang w:val="en-US"/>
              </w:rPr>
              <w:t xml:space="preserve"> </w:t>
            </w:r>
            <w:r w:rsidR="00910E60" w:rsidRPr="00910E60">
              <w:rPr>
                <w:rFonts w:ascii="Consolas" w:hAnsi="Consolas"/>
                <w:color w:val="5C5C5C"/>
                <w:lang w:val="en-US"/>
              </w:rPr>
              <w:t>+</w:t>
            </w:r>
            <w:r w:rsidR="00910E60" w:rsidRPr="00910E60">
              <w:rPr>
                <w:rFonts w:ascii="Consolas" w:hAnsi="Consolas"/>
                <w:lang w:val="en-US"/>
              </w:rPr>
              <w:t xml:space="preserve"> </w:t>
            </w:r>
            <w:r w:rsidR="00910E60" w:rsidRPr="00910E60">
              <w:rPr>
                <w:rFonts w:ascii="Consolas" w:hAnsi="Consolas"/>
                <w:color w:val="32B9B9"/>
                <w:lang w:val="en-US"/>
              </w:rPr>
              <w:t>abs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(</w:t>
            </w:r>
            <w:r w:rsidR="00910E60" w:rsidRPr="00910E60">
              <w:rPr>
                <w:rFonts w:ascii="Consolas" w:hAnsi="Consolas"/>
                <w:color w:val="000000"/>
                <w:lang w:val="en-US"/>
              </w:rPr>
              <w:t>df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(</w:t>
            </w:r>
            <w:r w:rsidR="00910E60" w:rsidRPr="00910E60">
              <w:rPr>
                <w:rFonts w:ascii="Consolas" w:hAnsi="Consolas"/>
                <w:color w:val="BC8F8F"/>
                <w:lang w:val="en-US"/>
              </w:rPr>
              <w:t>3.5</w:t>
            </w:r>
            <w:r w:rsidR="00910E60" w:rsidRPr="00910E60">
              <w:rPr>
                <w:rFonts w:ascii="Consolas" w:hAnsi="Consolas"/>
                <w:color w:val="4A55DB"/>
                <w:lang w:val="en-US"/>
              </w:rPr>
              <w:t>)))</w:t>
            </w:r>
          </w:p>
          <w:p w:rsidR="003B7349" w:rsidRPr="00910E60" w:rsidRDefault="005B6E57" w:rsidP="003B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910E60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  <w:lang w:val="en-US"/>
              </w:rPr>
              <w:t xml:space="preserve">&gt;&gt;&gt; </w:t>
            </w:r>
            <w:r w:rsidR="003B7349" w:rsidRPr="00910E60">
              <w:rPr>
                <w:rFonts w:ascii="Consolas" w:eastAsia="Times New Roman" w:hAnsi="Consolas" w:cs="Courier New"/>
                <w:color w:val="B01813"/>
                <w:sz w:val="20"/>
                <w:szCs w:val="20"/>
                <w:lang w:val="en-US" w:eastAsia="ru-RU"/>
              </w:rPr>
              <w:t>function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[</w:t>
            </w:r>
            <w:r w:rsidR="003B7349" w:rsidRPr="00910E60">
              <w:rPr>
                <w:rFonts w:ascii="Consolas" w:eastAsia="Times New Roman" w:hAnsi="Consolas" w:cs="Courier New"/>
                <w:b/>
                <w:bCs/>
                <w:color w:val="834310"/>
                <w:sz w:val="20"/>
                <w:szCs w:val="20"/>
                <w:lang w:val="en-US" w:eastAsia="ru-RU"/>
              </w:rPr>
              <w:t>res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]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val="en-US" w:eastAsia="ru-RU"/>
              </w:rPr>
              <w:t>s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r w:rsidR="003B7349" w:rsidRPr="00910E60">
              <w:rPr>
                <w:rFonts w:ascii="Consolas" w:eastAsia="Times New Roman" w:hAnsi="Consolas" w:cs="Courier New"/>
                <w:b/>
                <w:bCs/>
                <w:color w:val="834310"/>
                <w:sz w:val="20"/>
                <w:szCs w:val="20"/>
                <w:lang w:val="en-US" w:eastAsia="ru-RU"/>
              </w:rPr>
              <w:t>x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)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b/>
                <w:bCs/>
                <w:color w:val="834310"/>
                <w:sz w:val="20"/>
                <w:szCs w:val="20"/>
                <w:lang w:val="en-US" w:eastAsia="ru-RU"/>
              </w:rPr>
              <w:t>res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b/>
                <w:bCs/>
                <w:color w:val="834310"/>
                <w:sz w:val="20"/>
                <w:szCs w:val="20"/>
                <w:lang w:val="en-US" w:eastAsia="ru-RU"/>
              </w:rPr>
              <w:t>x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+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*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r w:rsidR="003B7349" w:rsidRPr="00910E60">
              <w:rPr>
                <w:rFonts w:ascii="Consolas" w:eastAsia="Times New Roman" w:hAnsi="Consolas" w:cs="Courier New"/>
                <w:b/>
                <w:bCs/>
                <w:color w:val="834310"/>
                <w:sz w:val="20"/>
                <w:szCs w:val="20"/>
                <w:lang w:val="en-US" w:eastAsia="ru-RU"/>
              </w:rPr>
              <w:t>x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)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B7349" w:rsidRPr="00910E60">
              <w:rPr>
                <w:rFonts w:ascii="Consolas" w:eastAsia="Times New Roman" w:hAnsi="Consolas" w:cs="Courier New"/>
                <w:color w:val="B01813"/>
                <w:sz w:val="20"/>
                <w:szCs w:val="20"/>
                <w:lang w:val="en-US" w:eastAsia="ru-RU"/>
              </w:rPr>
              <w:t>endfunction</w:t>
            </w:r>
            <w:proofErr w:type="spellEnd"/>
          </w:p>
          <w:p w:rsidR="003B7349" w:rsidRPr="00910E60" w:rsidRDefault="005B6E57" w:rsidP="003B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</w:pPr>
            <w:r w:rsidRPr="00910E60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  <w:lang w:val="en-US"/>
              </w:rPr>
              <w:t xml:space="preserve">&gt;&gt;&gt;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simple_</w:t>
            </w:r>
            <w:proofErr w:type="gramStart"/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iter</w:t>
            </w:r>
            <w:proofErr w:type="spellEnd"/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proofErr w:type="gramEnd"/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f,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val="en-US" w:eastAsia="ru-RU"/>
              </w:rPr>
              <w:t>s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val="en-US" w:eastAsia="ru-RU"/>
              </w:rPr>
              <w:t>s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eps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0.001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x0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2</w:t>
            </w:r>
            <w:r w:rsidR="00910E60" w:rsidRPr="00910E6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.5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3B7349" w:rsidRPr="00910E6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3B7349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verbose</w:t>
            </w:r>
            <w:r w:rsidR="003B7349" w:rsidRPr="00910E6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3B7349" w:rsidRPr="00910E60">
              <w:rPr>
                <w:rFonts w:ascii="Consolas" w:eastAsia="Times New Roman" w:hAnsi="Consolas" w:cs="Courier New"/>
                <w:color w:val="DA70D6"/>
                <w:sz w:val="20"/>
                <w:szCs w:val="20"/>
                <w:lang w:val="en-US" w:eastAsia="ru-RU"/>
              </w:rPr>
              <w:t>%T</w:t>
            </w:r>
            <w:r w:rsidR="00ED38D3" w:rsidRPr="00910E6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ED38D3" w:rsidRPr="00910E60">
              <w:rPr>
                <w:rFonts w:ascii="Consolas" w:eastAsia="Times New Roman" w:hAnsi="Consolas" w:cs="Courier New"/>
                <w:color w:val="DA70D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D38D3" w:rsidRPr="00910E6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check_convergence_cond</w:t>
            </w:r>
            <w:proofErr w:type="spellEnd"/>
            <w:r w:rsidR="00ED38D3" w:rsidRPr="00910E60">
              <w:rPr>
                <w:rFonts w:ascii="Consolas" w:hAnsi="Consolas"/>
                <w:color w:val="5C5C5C"/>
                <w:sz w:val="20"/>
                <w:szCs w:val="20"/>
                <w:lang w:val="en-US"/>
              </w:rPr>
              <w:t>=</w:t>
            </w:r>
            <w:r w:rsidR="00ED38D3" w:rsidRPr="00910E60">
              <w:rPr>
                <w:rFonts w:ascii="Consolas" w:hAnsi="Consolas"/>
                <w:color w:val="DA70D6"/>
                <w:sz w:val="20"/>
                <w:szCs w:val="20"/>
                <w:lang w:val="en-US"/>
              </w:rPr>
              <w:t>%T</w:t>
            </w:r>
            <w:r w:rsidR="003B7349" w:rsidRPr="00910E6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)</w:t>
            </w:r>
          </w:p>
          <w:p w:rsidR="005039A1" w:rsidRPr="005039A1" w:rsidRDefault="005039A1" w:rsidP="00503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Шаг</w:t>
            </w: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1: x= 2.844573610D+00 | f(x)= 1.909853727D-02 | error= 3.445736103D-01 | </w:t>
            </w:r>
          </w:p>
          <w:p w:rsidR="005039A1" w:rsidRPr="005039A1" w:rsidRDefault="005039A1" w:rsidP="00503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Шаг</w:t>
            </w: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2: x= 2.864577523D+00 | f(x)= 3.812894159D-04 | error= 2.123679610D-02 | </w:t>
            </w:r>
          </w:p>
          <w:p w:rsidR="005039A1" w:rsidRPr="005039A1" w:rsidRDefault="005039A1" w:rsidP="00503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Шаг</w:t>
            </w: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3: x= 2.864976888D+00 | f(x)= 6.836186946D-06 | error= 4.075000941D-04 | </w:t>
            </w:r>
          </w:p>
          <w:p w:rsidR="005039A1" w:rsidRPr="005039A1" w:rsidRDefault="005039A1" w:rsidP="00503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Шаг</w:t>
            </w: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4: x= 2.864984048D+00 | f(x)= 1.222903511D-07 | error= 7.290980704D-06 | </w:t>
            </w:r>
          </w:p>
          <w:p w:rsidR="0088110B" w:rsidRPr="005039A1" w:rsidRDefault="005039A1" w:rsidP="005039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val="en-US" w:eastAsia="ru-RU"/>
              </w:rPr>
            </w:pP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Шаг</w:t>
            </w:r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5: x= 2.864984176D+00 | f(x)= 2.187524051D-09 | error= 1.304206388D-07 |</w:t>
            </w:r>
          </w:p>
        </w:tc>
      </w:tr>
    </w:tbl>
    <w:p w:rsidR="003B7349" w:rsidRPr="00003E9B" w:rsidRDefault="003B7349">
      <w:pPr>
        <w:rPr>
          <w:rFonts w:eastAsiaTheme="minorEastAsia"/>
          <w:szCs w:val="40"/>
          <w:lang w:val="en-US"/>
        </w:rPr>
      </w:pPr>
    </w:p>
    <w:p w:rsidR="00002E23" w:rsidRDefault="00002E23">
      <w:pPr>
        <w:rPr>
          <w:rFonts w:eastAsiaTheme="minorEastAsia"/>
          <w:sz w:val="40"/>
          <w:szCs w:val="40"/>
        </w:rPr>
      </w:pPr>
      <w:r w:rsidRPr="00002E23">
        <w:rPr>
          <w:rFonts w:eastAsiaTheme="minorEastAsia"/>
          <w:sz w:val="40"/>
          <w:szCs w:val="40"/>
        </w:rPr>
        <w:t>4. Метод Ньютона</w:t>
      </w:r>
    </w:p>
    <w:p w:rsidR="0012696F" w:rsidRDefault="001A4FF4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Метод Ньютона – частный случай метода простой итерации, </w:t>
      </w:r>
      <w:r w:rsidR="0012696F">
        <w:rPr>
          <w:rFonts w:eastAsiaTheme="minorEastAsia"/>
          <w:szCs w:val="40"/>
        </w:rPr>
        <w:t xml:space="preserve">гарантирующий квадратичную сходимость, </w:t>
      </w:r>
      <w:r w:rsidR="004409BE">
        <w:rPr>
          <w:rFonts w:eastAsiaTheme="minorEastAsia"/>
          <w:szCs w:val="40"/>
        </w:rPr>
        <w:t>при выполнении некоторых у</w:t>
      </w:r>
      <w:r w:rsidR="0012696F">
        <w:rPr>
          <w:rFonts w:eastAsiaTheme="minorEastAsia"/>
          <w:szCs w:val="40"/>
        </w:rPr>
        <w:t>словий. Однако в обмен на быструю сходимость мы получаем необходимость вычисления производной исходной функции на каждом шаге итерационного процесса. Также метод очень чувствителен к точности задания начального приближения.</w:t>
      </w:r>
    </w:p>
    <w:p w:rsidR="001A4FF4" w:rsidRDefault="0012696F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>Итерационная функция имеет следующий вид</w:t>
      </w:r>
      <w:r w:rsidR="001A4FF4">
        <w:rPr>
          <w:rFonts w:eastAsiaTheme="minorEastAsia"/>
          <w:szCs w:val="40"/>
        </w:rPr>
        <w:t>:</w:t>
      </w:r>
    </w:p>
    <w:p w:rsidR="001A4FF4" w:rsidRPr="001A4FF4" w:rsidRDefault="001A4FF4">
      <w:pPr>
        <w:rPr>
          <w:rFonts w:eastAsiaTheme="minorEastAsia"/>
          <w:szCs w:val="40"/>
        </w:rPr>
      </w:pPr>
      <m:oMathPara>
        <m:oMath>
          <m:r>
            <w:rPr>
              <w:rFonts w:ascii="Cambria Math" w:eastAsiaTheme="minorEastAsia" w:hAnsi="Cambria Math"/>
              <w:szCs w:val="4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40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40"/>
                </w:rPr>
                <m:t>f(x)</m:t>
              </m:r>
            </m:num>
            <m:den>
              <m:r>
                <w:rPr>
                  <w:rFonts w:ascii="Cambria Math" w:eastAsiaTheme="minorEastAsia" w:hAnsi="Cambria Math"/>
                  <w:szCs w:val="40"/>
                </w:rPr>
                <m:t>f'(x)</m:t>
              </m:r>
            </m:den>
          </m:f>
        </m:oMath>
      </m:oMathPara>
    </w:p>
    <w:p w:rsidR="001A4FF4" w:rsidRDefault="00072D5E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Геометрически,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k+1</m:t>
            </m:r>
          </m:sup>
        </m:sSup>
      </m:oMath>
      <w:r>
        <w:rPr>
          <w:rFonts w:eastAsiaTheme="minorEastAsia"/>
          <w:szCs w:val="40"/>
        </w:rPr>
        <w:t xml:space="preserve"> будет представлять точку пересечения касательной к функции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k</m:t>
            </m:r>
          </m:sup>
        </m:sSup>
      </m:oMath>
      <w:r w:rsidRPr="00072D5E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 xml:space="preserve">с осью </w:t>
      </w:r>
      <m:oMath>
        <m:r>
          <m:rPr>
            <m:sty m:val="p"/>
          </m:rPr>
          <w:rPr>
            <w:rFonts w:ascii="Cambria Math" w:eastAsiaTheme="minorEastAsia" w:hAnsi="Cambria Math"/>
            <w:szCs w:val="40"/>
          </w:rPr>
          <m:t>O</m:t>
        </m:r>
        <m:r>
          <w:rPr>
            <w:rFonts w:ascii="Cambria Math" w:eastAsiaTheme="minorEastAsia" w:hAnsi="Cambria Math"/>
            <w:szCs w:val="40"/>
          </w:rPr>
          <m:t>X</m:t>
        </m:r>
      </m:oMath>
      <w:r w:rsidRPr="00072D5E">
        <w:rPr>
          <w:rFonts w:eastAsiaTheme="minorEastAsia"/>
          <w:szCs w:val="40"/>
        </w:rPr>
        <w:t>.</w:t>
      </w:r>
    </w:p>
    <w:p w:rsidR="004C66C2" w:rsidRPr="00844BFA" w:rsidRDefault="00844BFA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lastRenderedPageBreak/>
        <w:t>Метод требует хорошего начального приближения и может не сойтись</w:t>
      </w:r>
      <w:r w:rsidR="00DA41EB">
        <w:rPr>
          <w:rFonts w:eastAsiaTheme="minorEastAsia"/>
          <w:szCs w:val="40"/>
        </w:rPr>
        <w:t>, в случае недостато</w:t>
      </w:r>
      <w:r w:rsidR="008E19E0">
        <w:rPr>
          <w:rFonts w:eastAsiaTheme="minorEastAsia"/>
          <w:szCs w:val="40"/>
        </w:rPr>
        <w:t>чно</w:t>
      </w:r>
      <w:r w:rsidR="00DA41EB">
        <w:rPr>
          <w:rFonts w:eastAsiaTheme="minorEastAsia"/>
          <w:szCs w:val="40"/>
        </w:rPr>
        <w:t xml:space="preserve"> точного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</m:oMath>
      <w:r>
        <w:rPr>
          <w:rFonts w:eastAsiaTheme="minorEastAsia"/>
          <w:szCs w:val="40"/>
        </w:rPr>
        <w:t>, особенно если функция и её производная меняют своё поведение в области поиска корня.</w:t>
      </w:r>
    </w:p>
    <w:p w:rsidR="00E41C5D" w:rsidRDefault="00E41C5D">
      <w:pPr>
        <w:rPr>
          <w:rFonts w:eastAsiaTheme="minorEastAsia"/>
          <w:sz w:val="40"/>
          <w:szCs w:val="40"/>
          <w:lang w:val="en-US"/>
        </w:rPr>
      </w:pPr>
      <w:r w:rsidRPr="00E41C5D">
        <w:rPr>
          <w:rFonts w:eastAsiaTheme="minorEastAsia"/>
          <w:noProof/>
          <w:sz w:val="40"/>
          <w:szCs w:val="40"/>
          <w:lang w:val="en-US"/>
        </w:rPr>
        <w:drawing>
          <wp:inline distT="0" distB="0" distL="0" distR="0" wp14:anchorId="7D9C7E06" wp14:editId="4D0104DA">
            <wp:extent cx="6049653" cy="246189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134" cy="24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CE" w:rsidRDefault="00C9420B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Из ограничения </w:t>
      </w:r>
      <m:oMath>
        <m:d>
          <m:dPr>
            <m:begChr m:val="|"/>
            <m:endChr m:val="|"/>
            <m:ctrlPr>
              <w:rPr>
                <w:rStyle w:val="a5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a5"/>
                    <w:rFonts w:ascii="Cambria Math" w:hAnsi="Cambria Math"/>
                  </w:rPr>
                  <m:t>s</m:t>
                </m:r>
              </m:e>
              <m:sup>
                <m:r>
                  <w:rPr>
                    <w:rStyle w:val="a5"/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Style w:val="a5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5"/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Style w:val="a5"/>
            <w:rFonts w:ascii="Cambria Math" w:hAnsi="Cambria Math"/>
          </w:rPr>
          <m:t>&lt;1</m:t>
        </m:r>
      </m:oMath>
      <w:r w:rsidR="002D33F3">
        <w:rPr>
          <w:rFonts w:eastAsiaTheme="minorEastAsia"/>
          <w:szCs w:val="40"/>
        </w:rPr>
        <w:t xml:space="preserve"> для МПИ, можно вывести следующее достаточное условие сходимости метода Ньютона, накладываемое на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</m:oMath>
      <w:r w:rsidR="002D33F3">
        <w:rPr>
          <w:rFonts w:eastAsiaTheme="minorEastAsia"/>
          <w:szCs w:val="40"/>
        </w:rPr>
        <w:t>:</w:t>
      </w:r>
    </w:p>
    <w:p w:rsidR="002D33F3" w:rsidRPr="002D33F3" w:rsidRDefault="00F451FF">
      <w:pPr>
        <w:rPr>
          <w:rFonts w:eastAsiaTheme="minorEastAsia"/>
          <w:szCs w:val="4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40"/>
                      </w:rPr>
                      <m:t>f'(x)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40"/>
                      </w:rPr>
                      <m:t>f''(x)</m:t>
                    </m:r>
                  </m:den>
                </m:f>
                <m:r>
                  <w:rPr>
                    <w:rFonts w:ascii="Cambria Math" w:eastAsiaTheme="minorEastAsia" w:hAnsi="Cambria Math"/>
                    <w:szCs w:val="40"/>
                  </w:rPr>
                  <m:t>≥0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Cs w:val="40"/>
                  </w:rPr>
                  <m:t xml:space="preserve"> x∈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окрестность корня,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40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∈S </m:t>
                </m:r>
              </m:e>
            </m:mr>
          </m:m>
        </m:oMath>
      </m:oMathPara>
    </w:p>
    <w:p w:rsidR="002D33F3" w:rsidRDefault="00F86F8F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Помимо ограничений на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</m:oMath>
      <w:r>
        <w:rPr>
          <w:rFonts w:eastAsiaTheme="minorEastAsia"/>
          <w:szCs w:val="40"/>
        </w:rPr>
        <w:t xml:space="preserve">, метод накладывает следующие ограничения на саму функцию </w:t>
      </w:r>
      <m:oMath>
        <m:r>
          <w:rPr>
            <w:rFonts w:ascii="Cambria Math" w:eastAsiaTheme="minorEastAsia" w:hAnsi="Cambria Math"/>
            <w:szCs w:val="40"/>
          </w:rPr>
          <m:t>f(x)</m:t>
        </m:r>
      </m:oMath>
      <w:r>
        <w:rPr>
          <w:rFonts w:eastAsiaTheme="minorEastAsia"/>
          <w:szCs w:val="40"/>
        </w:rPr>
        <w:t>:</w:t>
      </w:r>
    </w:p>
    <w:p w:rsidR="00F86F8F" w:rsidRPr="00F86F8F" w:rsidRDefault="00F86F8F" w:rsidP="00F86F8F">
      <w:pPr>
        <w:pStyle w:val="a3"/>
        <w:numPr>
          <w:ilvl w:val="0"/>
          <w:numId w:val="2"/>
        </w:num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Ограниченность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f</m:t>
            </m:r>
            <m:ctrlPr>
              <w:rPr>
                <w:rFonts w:ascii="Cambria Math" w:eastAsiaTheme="minorEastAsia" w:hAnsi="Cambria Math"/>
                <w:i/>
                <w:szCs w:val="40"/>
              </w:rPr>
            </m:ctrlPr>
          </m:e>
          <m:sup>
            <m:r>
              <w:rPr>
                <w:rFonts w:ascii="Cambria Math" w:eastAsiaTheme="minorEastAsia" w:hAnsi="Cambria Math"/>
                <w:szCs w:val="4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Cs w:val="40"/>
          </w:rPr>
          <m:t>,</m:t>
        </m:r>
      </m:oMath>
      <w:r>
        <w:rPr>
          <w:rFonts w:eastAsiaTheme="minorEastAsia"/>
          <w:szCs w:val="40"/>
        </w:rPr>
        <w:t xml:space="preserve"> </w:t>
      </w:r>
      <m:oMath>
        <m:r>
          <w:rPr>
            <w:rFonts w:ascii="Cambria Math" w:eastAsiaTheme="minorEastAsia" w:hAnsi="Cambria Math"/>
            <w:szCs w:val="40"/>
          </w:rPr>
          <m:t>x∈</m:t>
        </m:r>
        <m:r>
          <w:rPr>
            <w:rFonts w:ascii="Cambria Math" w:eastAsiaTheme="minorEastAsia" w:hAnsi="Cambria Math"/>
            <w:lang w:val="en-US"/>
          </w:rPr>
          <m:t>S</m:t>
        </m:r>
      </m:oMath>
    </w:p>
    <w:p w:rsidR="00F86F8F" w:rsidRPr="00F86F8F" w:rsidRDefault="00F451FF" w:rsidP="00F86F8F">
      <w:pPr>
        <w:pStyle w:val="a3"/>
        <w:numPr>
          <w:ilvl w:val="0"/>
          <w:numId w:val="2"/>
        </w:numPr>
        <w:rPr>
          <w:rFonts w:eastAsiaTheme="minorEastAsia"/>
          <w:szCs w:val="40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f</m:t>
            </m:r>
            <m:ctrlPr>
              <w:rPr>
                <w:rFonts w:ascii="Cambria Math" w:eastAsiaTheme="minorEastAsia" w:hAnsi="Cambria Math"/>
                <w:i/>
                <w:szCs w:val="40"/>
              </w:rPr>
            </m:ctrlPr>
          </m:e>
          <m:sup>
            <m:r>
              <w:rPr>
                <w:rFonts w:ascii="Cambria Math" w:eastAsiaTheme="minorEastAsia" w:hAnsi="Cambria Math"/>
                <w:szCs w:val="40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Cs w:val="40"/>
          </w:rPr>
          <m:t>≠0,</m:t>
        </m:r>
      </m:oMath>
      <w:r w:rsidR="00F86F8F">
        <w:rPr>
          <w:rFonts w:eastAsiaTheme="minorEastAsia"/>
          <w:szCs w:val="40"/>
        </w:rPr>
        <w:t xml:space="preserve"> </w:t>
      </w:r>
      <m:oMath>
        <m:r>
          <w:rPr>
            <w:rFonts w:ascii="Cambria Math" w:eastAsiaTheme="minorEastAsia" w:hAnsi="Cambria Math"/>
            <w:szCs w:val="40"/>
          </w:rPr>
          <m:t>x∈</m:t>
        </m:r>
        <m:r>
          <w:rPr>
            <w:rFonts w:ascii="Cambria Math" w:eastAsiaTheme="minorEastAsia" w:hAnsi="Cambria Math"/>
            <w:lang w:val="en-US"/>
          </w:rPr>
          <m:t>S</m:t>
        </m:r>
      </m:oMath>
    </w:p>
    <w:p w:rsidR="00F86F8F" w:rsidRPr="002D2F4C" w:rsidRDefault="00F86F8F" w:rsidP="00F86F8F">
      <w:pPr>
        <w:pStyle w:val="a3"/>
        <w:numPr>
          <w:ilvl w:val="0"/>
          <w:numId w:val="2"/>
        </w:numPr>
        <w:rPr>
          <w:rFonts w:eastAsiaTheme="minorEastAsia"/>
          <w:szCs w:val="40"/>
        </w:rPr>
      </w:pPr>
      <m:oMath>
        <m:r>
          <w:rPr>
            <w:rFonts w:ascii="Cambria Math" w:eastAsiaTheme="minorEastAsia" w:hAnsi="Cambria Math"/>
            <w:szCs w:val="40"/>
          </w:rPr>
          <m:t>f''(x)</m:t>
        </m:r>
      </m:oMath>
      <w:r w:rsidRPr="00F86F8F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 xml:space="preserve">сохраняет знак на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</w:p>
    <w:p w:rsidR="002D2F4C" w:rsidRDefault="002D2F4C" w:rsidP="002D2F4C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Представленная реализация метода может проверить все эти условия для исследуемой функции, если передать соответствующий флаг. Здесь вычислим лишь начальное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  <m:r>
          <w:rPr>
            <w:rFonts w:ascii="Cambria Math" w:eastAsiaTheme="minorEastAsia" w:hAnsi="Cambria Math"/>
            <w:szCs w:val="40"/>
          </w:rPr>
          <m:t>.</m:t>
        </m:r>
      </m:oMath>
      <w:r w:rsidRPr="002D2F4C">
        <w:rPr>
          <w:rFonts w:eastAsiaTheme="minorEastAsia"/>
          <w:szCs w:val="40"/>
        </w:rPr>
        <w:t xml:space="preserve"> </w:t>
      </w:r>
    </w:p>
    <w:p w:rsidR="00EC2E7D" w:rsidRPr="000C0A23" w:rsidRDefault="000C0A23" w:rsidP="002D2F4C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Из достаточных условий сходимости следует, что множество удовлетворяющих нас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</m:oMath>
      <w:r w:rsidRPr="000C0A23">
        <w:rPr>
          <w:rFonts w:eastAsiaTheme="minorEastAsia"/>
          <w:szCs w:val="40"/>
        </w:rPr>
        <w:t xml:space="preserve"> </w:t>
      </w:r>
      <w:r w:rsidR="00F451FF">
        <w:rPr>
          <w:rFonts w:eastAsiaTheme="minorEastAsia"/>
          <w:szCs w:val="40"/>
        </w:rPr>
        <w:t>это</w:t>
      </w:r>
      <w:r>
        <w:rPr>
          <w:rFonts w:eastAsiaTheme="minorEastAsia"/>
          <w:szCs w:val="40"/>
        </w:rPr>
        <w:t xml:space="preserve"> решение следующего неравенства:</w:t>
      </w:r>
    </w:p>
    <w:p w:rsidR="000C0A23" w:rsidRPr="000C0A23" w:rsidRDefault="00F451FF" w:rsidP="002D2F4C">
      <w:pPr>
        <w:rPr>
          <w:rFonts w:eastAsiaTheme="minorEastAsia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40"/>
            </w:rPr>
            <m:t>≥0</m:t>
          </m:r>
        </m:oMath>
      </m:oMathPara>
    </w:p>
    <w:p w:rsidR="000C0A23" w:rsidRPr="000C0A23" w:rsidRDefault="000C0A23" w:rsidP="002D2F4C">
      <w:pPr>
        <w:rPr>
          <w:rFonts w:eastAsiaTheme="minorEastAsia"/>
          <w:i/>
          <w:szCs w:val="40"/>
        </w:rPr>
      </w:pPr>
      <w:r>
        <w:rPr>
          <w:rFonts w:eastAsiaTheme="minorEastAsia"/>
          <w:szCs w:val="40"/>
        </w:rPr>
        <w:t xml:space="preserve">Как было показано в п. 3, вторая производная всюду отрицательна, а первая </w:t>
      </w:r>
      <w:r w:rsidR="00F451FF">
        <w:rPr>
          <w:rFonts w:eastAsiaTheme="minorEastAsia"/>
          <w:szCs w:val="40"/>
        </w:rPr>
        <w:t xml:space="preserve">отрицательна </w:t>
      </w:r>
      <w:r>
        <w:rPr>
          <w:rFonts w:eastAsiaTheme="minorEastAsia"/>
          <w:szCs w:val="40"/>
        </w:rPr>
        <w:t xml:space="preserve">при </w:t>
      </w:r>
      <m:oMath>
        <m:r>
          <w:rPr>
            <w:rFonts w:ascii="Cambria Math" w:eastAsiaTheme="minorEastAsia" w:hAnsi="Cambria Math"/>
            <w:szCs w:val="40"/>
          </w:rPr>
          <m:t>x&gt;2</m:t>
        </m:r>
      </m:oMath>
      <w:r w:rsidRPr="000C0A23">
        <w:rPr>
          <w:rFonts w:eastAsiaTheme="minorEastAsia"/>
          <w:szCs w:val="40"/>
        </w:rPr>
        <w:t xml:space="preserve">. </w:t>
      </w:r>
      <w:r>
        <w:rPr>
          <w:rFonts w:eastAsiaTheme="minorEastAsia"/>
          <w:szCs w:val="40"/>
        </w:rPr>
        <w:t xml:space="preserve">Соответственно,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</m:oMath>
      <w:r w:rsidRPr="000C0A23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 xml:space="preserve">для которых метод Ньютона гарантированно сойдется есть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∈[2, ∞]</m:t>
        </m:r>
      </m:oMath>
      <w:r w:rsidRPr="000C0A23">
        <w:rPr>
          <w:rFonts w:eastAsiaTheme="minorEastAsia"/>
        </w:rPr>
        <w:t xml:space="preserve">, </w:t>
      </w:r>
      <w:r>
        <w:rPr>
          <w:rFonts w:eastAsiaTheme="minorEastAsia"/>
        </w:rPr>
        <w:t>при этом мы получим квадратичную сходимость.</w:t>
      </w:r>
    </w:p>
    <w:p w:rsidR="00ED38D3" w:rsidRPr="00ED38D3" w:rsidRDefault="005039A1" w:rsidP="00FA7F44">
      <w:pPr>
        <w:rPr>
          <w:rFonts w:eastAsiaTheme="minorEastAsia"/>
        </w:rPr>
      </w:pPr>
      <w:r>
        <w:rPr>
          <w:rFonts w:eastAsiaTheme="minorEastAsia"/>
          <w:szCs w:val="40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0</m:t>
            </m:r>
          </m:sup>
        </m:sSup>
        <m:r>
          <w:rPr>
            <w:rFonts w:ascii="Cambria Math" w:eastAsiaTheme="minorEastAsia" w:hAnsi="Cambria Math"/>
            <w:szCs w:val="40"/>
          </w:rPr>
          <m:t>=2.5</m:t>
        </m:r>
      </m:oMath>
      <w:r w:rsidRPr="005039A1">
        <w:rPr>
          <w:rFonts w:eastAsiaTheme="minorEastAsia"/>
          <w:szCs w:val="40"/>
        </w:rPr>
        <w:t xml:space="preserve">, </w:t>
      </w:r>
      <w:r>
        <w:rPr>
          <w:rFonts w:eastAsiaTheme="minorEastAsia"/>
        </w:rPr>
        <w:t>н</w:t>
      </w:r>
      <w:r w:rsidR="00D7268C">
        <w:rPr>
          <w:rFonts w:eastAsiaTheme="minorEastAsia"/>
        </w:rPr>
        <w:t xml:space="preserve">айдем корень </w:t>
      </w:r>
      <m:oMath>
        <m:r>
          <w:rPr>
            <w:rFonts w:ascii="Cambria Math" w:hAnsi="Cambria Math"/>
          </w:rPr>
          <m:t>f(x)</m:t>
        </m:r>
      </m:oMath>
      <w:r w:rsidR="00D7268C" w:rsidRPr="002143DE">
        <w:rPr>
          <w:rFonts w:eastAsiaTheme="minorEastAsia"/>
        </w:rPr>
        <w:t xml:space="preserve"> </w:t>
      </w:r>
      <w:r w:rsidR="00D7268C">
        <w:rPr>
          <w:rFonts w:eastAsiaTheme="minorEastAsia"/>
        </w:rPr>
        <w:t>методом Ньютона:</w:t>
      </w: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0"/>
      </w:tblGrid>
      <w:tr w:rsidR="00ED38D3" w:rsidRPr="007E1D19" w:rsidTr="00FA7F44">
        <w:trPr>
          <w:trHeight w:val="672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8D3" w:rsidRPr="005039A1" w:rsidRDefault="00ED38D3" w:rsidP="00ED38D3">
            <w:pPr>
              <w:pStyle w:val="HTML"/>
              <w:rPr>
                <w:rFonts w:ascii="Consolas" w:hAnsi="Consolas"/>
                <w:lang w:val="en-US"/>
              </w:rPr>
            </w:pPr>
            <w:r w:rsidRPr="005039A1">
              <w:rPr>
                <w:rFonts w:ascii="Consolas" w:hAnsi="Consolas"/>
                <w:color w:val="4078F2"/>
                <w:shd w:val="clear" w:color="auto" w:fill="FAFAFA"/>
                <w:lang w:val="en-US"/>
              </w:rPr>
              <w:t xml:space="preserve">&gt;&gt;&gt; </w:t>
            </w:r>
            <w:r w:rsidRPr="005039A1">
              <w:rPr>
                <w:rFonts w:ascii="Consolas" w:hAnsi="Consolas"/>
                <w:color w:val="000000"/>
                <w:lang w:val="en-US"/>
              </w:rPr>
              <w:t>x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5039A1">
              <w:rPr>
                <w:rFonts w:ascii="Consolas" w:hAnsi="Consolas"/>
                <w:color w:val="000000"/>
                <w:lang w:val="en-US"/>
              </w:rPr>
              <w:t>newtoon_</w:t>
            </w:r>
            <w:proofErr w:type="gramStart"/>
            <w:r w:rsidRPr="005039A1">
              <w:rPr>
                <w:rFonts w:ascii="Consolas" w:hAnsi="Consolas"/>
                <w:color w:val="000000"/>
                <w:lang w:val="en-US"/>
              </w:rPr>
              <w:t>method</w:t>
            </w:r>
            <w:proofErr w:type="spellEnd"/>
            <w:r w:rsidRPr="005039A1">
              <w:rPr>
                <w:rFonts w:ascii="Consolas" w:hAnsi="Consolas"/>
                <w:color w:val="4A55DB"/>
                <w:lang w:val="en-US"/>
              </w:rPr>
              <w:t>(</w:t>
            </w:r>
            <w:proofErr w:type="gramEnd"/>
            <w:r w:rsidRPr="005039A1">
              <w:rPr>
                <w:rFonts w:ascii="Consolas" w:hAnsi="Consolas"/>
                <w:color w:val="000000"/>
                <w:lang w:val="en-US"/>
              </w:rPr>
              <w:t>f,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000000"/>
                <w:lang w:val="en-US"/>
              </w:rPr>
              <w:t>x0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BC8F8F"/>
                <w:lang w:val="en-US"/>
              </w:rPr>
              <w:t>2</w:t>
            </w:r>
            <w:r w:rsidR="005039A1" w:rsidRPr="005039A1">
              <w:rPr>
                <w:rFonts w:ascii="Consolas" w:hAnsi="Consolas"/>
                <w:color w:val="BC8F8F"/>
                <w:lang w:val="en-US"/>
              </w:rPr>
              <w:t>.5</w:t>
            </w:r>
            <w:r w:rsidRPr="005039A1">
              <w:rPr>
                <w:rFonts w:ascii="Consolas" w:hAnsi="Consolas"/>
                <w:color w:val="000000"/>
                <w:lang w:val="en-US"/>
              </w:rPr>
              <w:t>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000000"/>
                <w:lang w:val="en-US"/>
              </w:rPr>
              <w:t>eps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BC8F8F"/>
                <w:lang w:val="en-US"/>
              </w:rPr>
              <w:t>1.e-6</w:t>
            </w:r>
            <w:r w:rsidRPr="005039A1">
              <w:rPr>
                <w:rFonts w:ascii="Consolas" w:hAnsi="Consolas"/>
                <w:color w:val="000000"/>
                <w:lang w:val="en-US"/>
              </w:rPr>
              <w:t>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000000"/>
                <w:lang w:val="en-US"/>
              </w:rPr>
              <w:t>verbose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DA70D6"/>
                <w:lang w:val="en-US"/>
              </w:rPr>
              <w:t>%T</w:t>
            </w:r>
            <w:r w:rsidRPr="005039A1">
              <w:rPr>
                <w:rFonts w:ascii="Consolas" w:hAnsi="Consolas"/>
                <w:color w:val="000000"/>
                <w:lang w:val="en-US"/>
              </w:rPr>
              <w:t>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5039A1">
              <w:rPr>
                <w:rFonts w:ascii="Consolas" w:hAnsi="Consolas"/>
                <w:color w:val="000000"/>
                <w:lang w:val="en-US"/>
              </w:rPr>
              <w:t>check_convergence_cond</w:t>
            </w:r>
            <w:proofErr w:type="spellEnd"/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DA70D6"/>
                <w:lang w:val="en-US"/>
              </w:rPr>
              <w:t>%T</w:t>
            </w:r>
            <w:r w:rsidRPr="005039A1">
              <w:rPr>
                <w:rFonts w:ascii="Consolas" w:hAnsi="Consolas"/>
                <w:color w:val="4A55DB"/>
                <w:lang w:val="en-US"/>
              </w:rPr>
              <w:t>)</w:t>
            </w:r>
          </w:p>
          <w:p w:rsidR="005039A1" w:rsidRPr="005039A1" w:rsidRDefault="005039A1" w:rsidP="005039A1">
            <w:pPr>
              <w:pStyle w:val="HTML"/>
              <w:rPr>
                <w:rFonts w:ascii="Consolas" w:hAnsi="Consolas" w:cs="Times New Roman"/>
                <w:sz w:val="16"/>
                <w:lang w:val="en-US"/>
              </w:rPr>
            </w:pPr>
            <w:proofErr w:type="spellStart"/>
            <w:r w:rsidRPr="005039A1">
              <w:rPr>
                <w:rFonts w:ascii="Consolas" w:hAnsi="Consolas" w:cs="Times New Roman"/>
                <w:sz w:val="16"/>
                <w:lang w:val="en-US"/>
              </w:rPr>
              <w:t>Шаг</w:t>
            </w:r>
            <w:proofErr w:type="spellEnd"/>
            <w:r w:rsidRPr="005039A1">
              <w:rPr>
                <w:rFonts w:ascii="Consolas" w:hAnsi="Consolas" w:cs="Times New Roman"/>
                <w:sz w:val="16"/>
                <w:lang w:val="en-US"/>
              </w:rPr>
              <w:t xml:space="preserve"> 1: x= 2.881080720D+00 | f(x)=-1.511767563D-02 | f'(x)=-9.407109684D-01 | error= 3.810807197D-01 | </w:t>
            </w:r>
          </w:p>
          <w:p w:rsidR="005039A1" w:rsidRPr="005039A1" w:rsidRDefault="005039A1" w:rsidP="005039A1">
            <w:pPr>
              <w:pStyle w:val="HTML"/>
              <w:rPr>
                <w:rFonts w:ascii="Consolas" w:hAnsi="Consolas" w:cs="Times New Roman"/>
                <w:sz w:val="16"/>
                <w:lang w:val="en-US"/>
              </w:rPr>
            </w:pPr>
            <w:proofErr w:type="spellStart"/>
            <w:r w:rsidRPr="005039A1">
              <w:rPr>
                <w:rFonts w:ascii="Consolas" w:hAnsi="Consolas" w:cs="Times New Roman"/>
                <w:sz w:val="16"/>
                <w:lang w:val="en-US"/>
              </w:rPr>
              <w:t>Шаг</w:t>
            </w:r>
            <w:proofErr w:type="spellEnd"/>
            <w:r w:rsidRPr="005039A1">
              <w:rPr>
                <w:rFonts w:ascii="Consolas" w:hAnsi="Consolas" w:cs="Times New Roman"/>
                <w:sz w:val="16"/>
                <w:lang w:val="en-US"/>
              </w:rPr>
              <w:t xml:space="preserve"> 2: x= 2.865010241D+00 | f(x)=-2.443775780D-05 | f'(x)=-9.376666920D-01 | error= 1.542019673D-02 | </w:t>
            </w:r>
          </w:p>
          <w:p w:rsidR="005039A1" w:rsidRPr="005039A1" w:rsidRDefault="005039A1" w:rsidP="005039A1">
            <w:pPr>
              <w:pStyle w:val="HTML"/>
              <w:rPr>
                <w:rFonts w:ascii="Consolas" w:hAnsi="Consolas" w:cs="Times New Roman"/>
                <w:sz w:val="16"/>
                <w:lang w:val="en-US"/>
              </w:rPr>
            </w:pPr>
            <w:proofErr w:type="spellStart"/>
            <w:r w:rsidRPr="005039A1">
              <w:rPr>
                <w:rFonts w:ascii="Consolas" w:hAnsi="Consolas" w:cs="Times New Roman"/>
                <w:sz w:val="16"/>
                <w:lang w:val="en-US"/>
              </w:rPr>
              <w:t>Шаг</w:t>
            </w:r>
            <w:proofErr w:type="spellEnd"/>
            <w:r w:rsidRPr="005039A1">
              <w:rPr>
                <w:rFonts w:ascii="Consolas" w:hAnsi="Consolas" w:cs="Times New Roman"/>
                <w:sz w:val="16"/>
                <w:lang w:val="en-US"/>
              </w:rPr>
              <w:t xml:space="preserve"> 3: x= 2.864984179D+00 | f(x)=-6.452405277D-11 | f'(x)=-9.376617405D-01 | error= 2.610464287D-05 | </w:t>
            </w:r>
          </w:p>
          <w:p w:rsidR="00ED38D3" w:rsidRPr="00ED38D3" w:rsidRDefault="005039A1" w:rsidP="00503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39A1">
              <w:rPr>
                <w:rFonts w:ascii="Consolas" w:hAnsi="Consolas" w:cs="Times New Roman"/>
                <w:sz w:val="16"/>
                <w:szCs w:val="20"/>
                <w:lang w:val="en-US"/>
              </w:rPr>
              <w:t>Шаг</w:t>
            </w:r>
            <w:proofErr w:type="spellEnd"/>
            <w:r w:rsidRPr="005039A1">
              <w:rPr>
                <w:rFonts w:ascii="Consolas" w:hAnsi="Consolas" w:cs="Times New Roman"/>
                <w:sz w:val="16"/>
                <w:szCs w:val="20"/>
                <w:lang w:val="en-US"/>
              </w:rPr>
              <w:t xml:space="preserve"> 4: x= 2.864984179D+00 | f(x)= 1.110223025D-16 | f'(x)=-9.376617405D-01 | error= 6.881402521D-11 |</w:t>
            </w:r>
          </w:p>
        </w:tc>
      </w:tr>
    </w:tbl>
    <w:p w:rsidR="005B6E57" w:rsidRDefault="005B6E57" w:rsidP="00D7268C">
      <w:pPr>
        <w:rPr>
          <w:rFonts w:eastAsiaTheme="minorEastAsia"/>
          <w:sz w:val="40"/>
          <w:szCs w:val="40"/>
          <w:lang w:val="en-US"/>
        </w:rPr>
      </w:pPr>
    </w:p>
    <w:p w:rsidR="00FA7F44" w:rsidRPr="00ED38D3" w:rsidRDefault="00FA7F44" w:rsidP="00D7268C">
      <w:pPr>
        <w:rPr>
          <w:rFonts w:eastAsiaTheme="minorEastAsia"/>
          <w:sz w:val="40"/>
          <w:szCs w:val="40"/>
          <w:lang w:val="en-US"/>
        </w:rPr>
      </w:pPr>
    </w:p>
    <w:p w:rsidR="00D7268C" w:rsidRDefault="002D65F5" w:rsidP="00D7268C">
      <w:pPr>
        <w:rPr>
          <w:rFonts w:eastAsiaTheme="minorEastAsia"/>
          <w:sz w:val="40"/>
          <w:szCs w:val="40"/>
        </w:rPr>
      </w:pPr>
      <w:r w:rsidRPr="002D65F5">
        <w:rPr>
          <w:rFonts w:eastAsiaTheme="minorEastAsia"/>
          <w:sz w:val="40"/>
          <w:szCs w:val="40"/>
        </w:rPr>
        <w:lastRenderedPageBreak/>
        <w:t>5. Метод секущих</w:t>
      </w:r>
    </w:p>
    <w:p w:rsidR="0012696F" w:rsidRDefault="0012696F" w:rsidP="00D7268C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Метод секущих – двух-шаговый итерационный метод, который, в сравнении с Ньютоном, не требует вычисления производной, но обеспечивает лишь </w:t>
      </w:r>
      <w:proofErr w:type="spellStart"/>
      <w:r>
        <w:rPr>
          <w:rFonts w:eastAsiaTheme="minorEastAsia"/>
          <w:szCs w:val="40"/>
        </w:rPr>
        <w:t>сверхлинейную</w:t>
      </w:r>
      <w:proofErr w:type="spellEnd"/>
      <w:r>
        <w:rPr>
          <w:rFonts w:eastAsiaTheme="minorEastAsia"/>
          <w:szCs w:val="40"/>
        </w:rPr>
        <w:t xml:space="preserve"> сходимость.</w:t>
      </w:r>
    </w:p>
    <w:p w:rsidR="0012696F" w:rsidRDefault="0012696F" w:rsidP="00D7268C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>Итерационная функция имеет вид:</w:t>
      </w:r>
    </w:p>
    <w:p w:rsidR="0012696F" w:rsidRPr="008474A7" w:rsidRDefault="0012696F" w:rsidP="00D7268C">
      <w:pPr>
        <w:rPr>
          <w:rFonts w:eastAsiaTheme="minorEastAsia"/>
          <w:szCs w:val="40"/>
        </w:rPr>
      </w:pPr>
      <m:oMathPara>
        <m:oMath>
          <m:r>
            <w:rPr>
              <w:rFonts w:ascii="Cambria Math" w:eastAsiaTheme="minorEastAsia" w:hAnsi="Cambria Math"/>
              <w:szCs w:val="4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4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k-1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40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4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40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40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szCs w:val="4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40"/>
                </w:rPr>
                <m:t>f(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40"/>
                </w:rPr>
                <m:t>)-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</w:rPr>
                    <m:t>f(x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szCs w:val="40"/>
                </w:rPr>
                <m:t>)</m:t>
              </m:r>
            </m:den>
          </m:f>
        </m:oMath>
      </m:oMathPara>
    </w:p>
    <w:p w:rsidR="008474A7" w:rsidRDefault="008474A7" w:rsidP="008474A7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Геометрически,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40"/>
              </w:rPr>
              <m:t>k+1</m:t>
            </m:r>
          </m:sup>
        </m:sSup>
      </m:oMath>
      <w:r>
        <w:rPr>
          <w:rFonts w:eastAsiaTheme="minorEastAsia"/>
          <w:szCs w:val="40"/>
        </w:rPr>
        <w:t xml:space="preserve"> будет точкой пересечения </w:t>
      </w:r>
      <w:r w:rsidR="00EB1ED8">
        <w:rPr>
          <w:rFonts w:eastAsiaTheme="minorEastAsia"/>
          <w:szCs w:val="40"/>
        </w:rPr>
        <w:t>прямой, проходящей через две предыдущие точки,</w:t>
      </w:r>
      <w:r w:rsidRPr="00072D5E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 xml:space="preserve">с осью </w:t>
      </w:r>
      <m:oMath>
        <m:r>
          <m:rPr>
            <m:sty m:val="p"/>
          </m:rPr>
          <w:rPr>
            <w:rFonts w:ascii="Cambria Math" w:eastAsiaTheme="minorEastAsia" w:hAnsi="Cambria Math"/>
            <w:szCs w:val="40"/>
          </w:rPr>
          <m:t>O</m:t>
        </m:r>
        <m:r>
          <w:rPr>
            <w:rFonts w:ascii="Cambria Math" w:eastAsiaTheme="minorEastAsia" w:hAnsi="Cambria Math"/>
            <w:szCs w:val="40"/>
          </w:rPr>
          <m:t>X</m:t>
        </m:r>
      </m:oMath>
      <w:r w:rsidR="00EB1ED8">
        <w:rPr>
          <w:rFonts w:eastAsiaTheme="minorEastAsia"/>
          <w:szCs w:val="40"/>
        </w:rPr>
        <w:t>:</w:t>
      </w:r>
    </w:p>
    <w:p w:rsidR="008474A7" w:rsidRDefault="008474A7" w:rsidP="008474A7">
      <w:pPr>
        <w:jc w:val="center"/>
        <w:rPr>
          <w:rFonts w:eastAsiaTheme="minorEastAsia"/>
          <w:szCs w:val="40"/>
        </w:rPr>
      </w:pPr>
      <w:r w:rsidRPr="008474A7">
        <w:rPr>
          <w:rFonts w:eastAsiaTheme="minorEastAsia"/>
          <w:noProof/>
          <w:szCs w:val="40"/>
        </w:rPr>
        <w:drawing>
          <wp:inline distT="0" distB="0" distL="0" distR="0" wp14:anchorId="1993ACD2" wp14:editId="77FE9671">
            <wp:extent cx="3367405" cy="278966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03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0C" w:rsidRPr="007C7B0C" w:rsidRDefault="00EB1ED8" w:rsidP="007C7B0C">
      <w:pPr>
        <w:rPr>
          <w:rFonts w:eastAsiaTheme="minorEastAsia"/>
        </w:rPr>
      </w:pPr>
      <w:r>
        <w:rPr>
          <w:rFonts w:eastAsiaTheme="minorEastAsia"/>
        </w:rPr>
        <w:t xml:space="preserve">Найдем корень </w:t>
      </w:r>
      <m:oMath>
        <m:r>
          <w:rPr>
            <w:rFonts w:ascii="Cambria Math" w:hAnsi="Cambria Math"/>
          </w:rPr>
          <m:t>f(x)</m:t>
        </m:r>
      </m:oMath>
      <w:r w:rsidRPr="002143DE">
        <w:rPr>
          <w:rFonts w:eastAsiaTheme="minorEastAsia"/>
        </w:rPr>
        <w:t xml:space="preserve"> </w:t>
      </w:r>
      <w:r>
        <w:rPr>
          <w:rFonts w:eastAsiaTheme="minorEastAsia"/>
        </w:rPr>
        <w:t>методом секущих:</w:t>
      </w:r>
    </w:p>
    <w:tbl>
      <w:tblPr>
        <w:tblW w:w="9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7C7B0C" w:rsidRPr="007E1D19" w:rsidTr="007C7B0C">
        <w:trPr>
          <w:trHeight w:val="842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B0C" w:rsidRPr="005039A1" w:rsidRDefault="007C7B0C" w:rsidP="007C7B0C">
            <w:pPr>
              <w:pStyle w:val="HTML"/>
              <w:rPr>
                <w:rFonts w:ascii="Consolas" w:hAnsi="Consolas"/>
                <w:lang w:val="en-US"/>
              </w:rPr>
            </w:pPr>
            <w:r w:rsidRPr="005039A1">
              <w:rPr>
                <w:rFonts w:ascii="Consolas" w:hAnsi="Consolas"/>
                <w:color w:val="4078F2"/>
                <w:shd w:val="clear" w:color="auto" w:fill="FAFAFA"/>
                <w:lang w:val="en-US"/>
              </w:rPr>
              <w:t xml:space="preserve">&gt;&gt;&gt; </w:t>
            </w:r>
            <w:r w:rsidRPr="005039A1">
              <w:rPr>
                <w:rFonts w:ascii="Consolas" w:hAnsi="Consolas"/>
                <w:color w:val="000000"/>
                <w:lang w:val="en-US"/>
              </w:rPr>
              <w:t>x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5039A1">
              <w:rPr>
                <w:rFonts w:ascii="Consolas" w:hAnsi="Consolas"/>
                <w:color w:val="000000"/>
                <w:lang w:val="en-US"/>
              </w:rPr>
              <w:t>secant_</w:t>
            </w:r>
            <w:proofErr w:type="gramStart"/>
            <w:r w:rsidRPr="005039A1">
              <w:rPr>
                <w:rFonts w:ascii="Consolas" w:hAnsi="Consolas"/>
                <w:color w:val="000000"/>
                <w:lang w:val="en-US"/>
              </w:rPr>
              <w:t>method</w:t>
            </w:r>
            <w:proofErr w:type="spellEnd"/>
            <w:r w:rsidRPr="005039A1">
              <w:rPr>
                <w:rFonts w:ascii="Consolas" w:hAnsi="Consolas"/>
                <w:color w:val="4A55DB"/>
                <w:lang w:val="en-US"/>
              </w:rPr>
              <w:t>(</w:t>
            </w:r>
            <w:proofErr w:type="gramEnd"/>
            <w:r w:rsidRPr="005039A1">
              <w:rPr>
                <w:rFonts w:ascii="Consolas" w:hAnsi="Consolas"/>
                <w:color w:val="000000"/>
                <w:lang w:val="en-US"/>
              </w:rPr>
              <w:t>f,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000000"/>
                <w:lang w:val="en-US"/>
              </w:rPr>
              <w:t>x0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BC8F8F"/>
                <w:lang w:val="en-US"/>
              </w:rPr>
              <w:t>2</w:t>
            </w:r>
            <w:r w:rsidR="005039A1" w:rsidRPr="005039A1">
              <w:rPr>
                <w:rFonts w:ascii="Consolas" w:hAnsi="Consolas"/>
                <w:color w:val="BC8F8F"/>
                <w:lang w:val="en-US"/>
              </w:rPr>
              <w:t>.5</w:t>
            </w:r>
            <w:r w:rsidRPr="005039A1">
              <w:rPr>
                <w:rFonts w:ascii="Consolas" w:hAnsi="Consolas"/>
                <w:color w:val="000000"/>
                <w:lang w:val="en-US"/>
              </w:rPr>
              <w:t>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000000"/>
                <w:lang w:val="en-US"/>
              </w:rPr>
              <w:t>x1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BC8F8F"/>
                <w:lang w:val="en-US"/>
              </w:rPr>
              <w:t>3</w:t>
            </w:r>
            <w:r w:rsidR="005039A1" w:rsidRPr="005039A1">
              <w:rPr>
                <w:rFonts w:ascii="Consolas" w:hAnsi="Consolas"/>
                <w:color w:val="BC8F8F"/>
                <w:lang w:val="en-US"/>
              </w:rPr>
              <w:t>.5</w:t>
            </w:r>
            <w:r w:rsidRPr="005039A1">
              <w:rPr>
                <w:rFonts w:ascii="Consolas" w:hAnsi="Consolas"/>
                <w:color w:val="000000"/>
                <w:lang w:val="en-US"/>
              </w:rPr>
              <w:t>, eps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BC8F8F"/>
                <w:lang w:val="en-US"/>
              </w:rPr>
              <w:t>1.e-6</w:t>
            </w:r>
            <w:r w:rsidRPr="005039A1">
              <w:rPr>
                <w:rFonts w:ascii="Consolas" w:hAnsi="Consolas"/>
                <w:color w:val="000000"/>
                <w:lang w:val="en-US"/>
              </w:rPr>
              <w:t>,</w:t>
            </w:r>
            <w:r w:rsidRPr="005039A1">
              <w:rPr>
                <w:rFonts w:ascii="Consolas" w:hAnsi="Consolas"/>
                <w:lang w:val="en-US"/>
              </w:rPr>
              <w:t xml:space="preserve"> </w:t>
            </w:r>
            <w:r w:rsidRPr="005039A1">
              <w:rPr>
                <w:rFonts w:ascii="Consolas" w:hAnsi="Consolas"/>
                <w:color w:val="000000"/>
                <w:lang w:val="en-US"/>
              </w:rPr>
              <w:t>verbose</w:t>
            </w:r>
            <w:r w:rsidRPr="005039A1">
              <w:rPr>
                <w:rFonts w:ascii="Consolas" w:hAnsi="Consolas"/>
                <w:color w:val="5C5C5C"/>
                <w:lang w:val="en-US"/>
              </w:rPr>
              <w:t>=</w:t>
            </w:r>
            <w:r w:rsidRPr="005039A1">
              <w:rPr>
                <w:rFonts w:ascii="Consolas" w:hAnsi="Consolas"/>
                <w:color w:val="DA70D6"/>
                <w:lang w:val="en-US"/>
              </w:rPr>
              <w:t>%T</w:t>
            </w:r>
            <w:r w:rsidRPr="005039A1">
              <w:rPr>
                <w:rFonts w:ascii="Consolas" w:hAnsi="Consolas"/>
                <w:color w:val="4A55DB"/>
                <w:lang w:val="en-US"/>
              </w:rPr>
              <w:t>)</w:t>
            </w:r>
          </w:p>
          <w:p w:rsidR="005039A1" w:rsidRPr="005039A1" w:rsidRDefault="005039A1" w:rsidP="005039A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Шаг</w:t>
            </w:r>
            <w:proofErr w:type="spellEnd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1: x= 2.842662523D+00 | f(x)= 2.088270245D-02 | error= 3.426625234D-01 | </w:t>
            </w:r>
          </w:p>
          <w:p w:rsidR="005039A1" w:rsidRPr="005039A1" w:rsidRDefault="005039A1" w:rsidP="005039A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Шаг</w:t>
            </w:r>
            <w:proofErr w:type="spellEnd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2: x= 2.865888175D+00 | f(x)=-8.477206312D-04 | error= 2.491434500D-02 | </w:t>
            </w:r>
          </w:p>
          <w:p w:rsidR="005039A1" w:rsidRPr="005039A1" w:rsidRDefault="005039A1" w:rsidP="005039A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Шаг</w:t>
            </w:r>
            <w:proofErr w:type="spellEnd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3: x= 2.864982124D+00 | f(x)= 1.926026746D-06 | error= 8.720320141D-04 | </w:t>
            </w:r>
          </w:p>
          <w:p w:rsidR="005039A1" w:rsidRPr="005039A1" w:rsidRDefault="005039A1" w:rsidP="005039A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Шаг</w:t>
            </w:r>
            <w:proofErr w:type="spellEnd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4: x= 2.864984178D+00 | f(x)= 1.763553747D-10 | error= 2.049241166D-06 | </w:t>
            </w:r>
          </w:p>
          <w:p w:rsidR="007C7B0C" w:rsidRPr="007C7B0C" w:rsidRDefault="005039A1" w:rsidP="00503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Шаг</w:t>
            </w:r>
            <w:proofErr w:type="spellEnd"/>
            <w:r w:rsidRPr="005039A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5: x= 2.864984179D+00 | f(x)= 2.220446049D-16 | error= 1.880969985D-10 |</w:t>
            </w:r>
          </w:p>
        </w:tc>
      </w:tr>
    </w:tbl>
    <w:p w:rsidR="00EB1ED8" w:rsidRDefault="00EB1ED8" w:rsidP="008474A7">
      <w:pPr>
        <w:jc w:val="center"/>
        <w:rPr>
          <w:rFonts w:eastAsiaTheme="minorEastAsia"/>
          <w:szCs w:val="40"/>
          <w:lang w:val="en-US"/>
        </w:rPr>
      </w:pPr>
    </w:p>
    <w:p w:rsidR="00964C88" w:rsidRPr="00602B90" w:rsidRDefault="00964C88" w:rsidP="00964C88">
      <w:pPr>
        <w:rPr>
          <w:rFonts w:eastAsiaTheme="minorEastAsia"/>
          <w:sz w:val="40"/>
          <w:szCs w:val="40"/>
        </w:rPr>
      </w:pPr>
      <w:r w:rsidRPr="00602B90">
        <w:rPr>
          <w:rFonts w:eastAsiaTheme="minorEastAsia"/>
          <w:sz w:val="40"/>
          <w:szCs w:val="40"/>
        </w:rPr>
        <w:t xml:space="preserve">6. </w:t>
      </w:r>
      <w:proofErr w:type="spellStart"/>
      <w:r>
        <w:rPr>
          <w:rFonts w:eastAsiaTheme="minorEastAsia"/>
          <w:sz w:val="40"/>
          <w:szCs w:val="40"/>
          <w:lang w:val="en-US"/>
        </w:rPr>
        <w:t>SciLab</w:t>
      </w:r>
      <w:proofErr w:type="spellEnd"/>
      <w:r w:rsidRPr="00602B90"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  <w:lang w:val="en-US"/>
        </w:rPr>
        <w:t>fsolve</w:t>
      </w:r>
      <w:proofErr w:type="spellEnd"/>
    </w:p>
    <w:p w:rsidR="00964C88" w:rsidRDefault="00AD0D81" w:rsidP="00964C88">
      <w:pPr>
        <w:rPr>
          <w:rFonts w:eastAsiaTheme="minorEastAsia" w:cstheme="minorHAnsi"/>
          <w:szCs w:val="40"/>
        </w:rPr>
      </w:pPr>
      <w:r>
        <w:rPr>
          <w:rFonts w:eastAsiaTheme="minorEastAsia"/>
          <w:szCs w:val="40"/>
        </w:rPr>
        <w:t xml:space="preserve">Функция </w:t>
      </w:r>
      <w:proofErr w:type="spellStart"/>
      <w:r w:rsidRPr="00AD0D81">
        <w:rPr>
          <w:rFonts w:ascii="Consolas" w:eastAsiaTheme="minorEastAsia" w:hAnsi="Consolas"/>
          <w:i/>
          <w:szCs w:val="40"/>
          <w:lang w:val="en-US"/>
        </w:rPr>
        <w:t>fsolve</w:t>
      </w:r>
      <w:proofErr w:type="spellEnd"/>
      <w:r>
        <w:rPr>
          <w:rFonts w:ascii="Consolas" w:eastAsiaTheme="minorEastAsia" w:hAnsi="Consolas"/>
          <w:i/>
          <w:szCs w:val="40"/>
        </w:rPr>
        <w:t xml:space="preserve"> </w:t>
      </w:r>
      <w:r>
        <w:rPr>
          <w:rFonts w:eastAsiaTheme="minorEastAsia" w:cstheme="minorHAnsi"/>
          <w:szCs w:val="40"/>
        </w:rPr>
        <w:t>находит решение с</w:t>
      </w:r>
      <w:bookmarkStart w:id="0" w:name="_GoBack"/>
      <w:bookmarkEnd w:id="0"/>
      <w:r>
        <w:rPr>
          <w:rFonts w:eastAsiaTheme="minorEastAsia" w:cstheme="minorHAnsi"/>
          <w:szCs w:val="40"/>
        </w:rPr>
        <w:t>истем линейных уравнений используя некоторую модификацию метода Пауэлла (какая именно модификация используется не задокументировано).</w:t>
      </w:r>
    </w:p>
    <w:p w:rsidR="00AD0D81" w:rsidRPr="00AD0D81" w:rsidRDefault="00AD0D81" w:rsidP="00AD0D81">
      <w:pPr>
        <w:rPr>
          <w:rFonts w:eastAsiaTheme="minorEastAsia"/>
        </w:rPr>
      </w:pPr>
      <w:r>
        <w:rPr>
          <w:rFonts w:eastAsiaTheme="minorEastAsia"/>
        </w:rPr>
        <w:t xml:space="preserve">Найдем корень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</m:oMath>
    </w:p>
    <w:tbl>
      <w:tblPr>
        <w:tblW w:w="9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2"/>
      </w:tblGrid>
      <w:tr w:rsidR="00AD0D81" w:rsidRPr="00AD0D81" w:rsidTr="00AD0D81">
        <w:trPr>
          <w:trHeight w:val="1030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D81" w:rsidRPr="00804D6F" w:rsidRDefault="002A4F5E" w:rsidP="00AD0D81">
            <w:pPr>
              <w:pStyle w:val="HTML"/>
              <w:rPr>
                <w:rFonts w:ascii="Consolas" w:hAnsi="Consolas"/>
                <w:lang w:val="en-US"/>
              </w:rPr>
            </w:pPr>
            <w:r w:rsidRPr="00804D6F">
              <w:rPr>
                <w:rFonts w:ascii="Consolas" w:hAnsi="Consolas"/>
                <w:color w:val="4078F2"/>
                <w:shd w:val="clear" w:color="auto" w:fill="FAFAFA"/>
                <w:lang w:val="en-US"/>
              </w:rPr>
              <w:t>&gt;&gt;&gt;</w:t>
            </w:r>
            <w:r w:rsidRPr="00804D6F">
              <w:rPr>
                <w:rFonts w:ascii="Consolas" w:hAnsi="Consolas"/>
                <w:color w:val="4A55DB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4A55DB"/>
                <w:lang w:val="en-US"/>
              </w:rPr>
              <w:t>[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x,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32B9B9"/>
                <w:lang w:val="en-US"/>
              </w:rPr>
              <w:t>_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,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info</w:t>
            </w:r>
            <w:r w:rsidR="00AD0D81" w:rsidRPr="00804D6F">
              <w:rPr>
                <w:rFonts w:ascii="Consolas" w:hAnsi="Consolas"/>
                <w:color w:val="4A55DB"/>
                <w:lang w:val="en-US"/>
              </w:rPr>
              <w:t>]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5C5C5C"/>
                <w:lang w:val="en-US"/>
              </w:rPr>
              <w:t>=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proofErr w:type="gramStart"/>
            <w:r w:rsidR="00AD0D81" w:rsidRPr="00804D6F">
              <w:rPr>
                <w:rFonts w:ascii="Consolas" w:hAnsi="Consolas"/>
                <w:color w:val="32B9B9"/>
                <w:lang w:val="en-US"/>
              </w:rPr>
              <w:t>fsolve</w:t>
            </w:r>
            <w:proofErr w:type="spellEnd"/>
            <w:r w:rsidR="00AD0D81" w:rsidRPr="00804D6F">
              <w:rPr>
                <w:rFonts w:ascii="Consolas" w:hAnsi="Consolas"/>
                <w:color w:val="4A55DB"/>
                <w:lang w:val="en-US"/>
              </w:rPr>
              <w:t>(</w:t>
            </w:r>
            <w:proofErr w:type="gramEnd"/>
            <w:r w:rsidR="00AD0D81" w:rsidRPr="00804D6F">
              <w:rPr>
                <w:rFonts w:ascii="Consolas" w:hAnsi="Consolas"/>
                <w:color w:val="4A55DB"/>
                <w:lang w:val="en-US"/>
              </w:rPr>
              <w:t>[</w:t>
            </w:r>
            <w:r w:rsidR="00AD0D81" w:rsidRPr="00804D6F">
              <w:rPr>
                <w:rFonts w:ascii="Consolas" w:hAnsi="Consolas"/>
                <w:color w:val="BC8F8F"/>
                <w:lang w:val="en-US"/>
              </w:rPr>
              <w:t>2</w:t>
            </w:r>
            <w:r w:rsidR="008F7CFA" w:rsidRPr="00804D6F">
              <w:rPr>
                <w:rFonts w:ascii="Consolas" w:hAnsi="Consolas"/>
                <w:color w:val="BC8F8F"/>
                <w:lang w:val="en-US"/>
              </w:rPr>
              <w:t>.5</w:t>
            </w:r>
            <w:r w:rsidR="00AD0D81" w:rsidRPr="00804D6F">
              <w:rPr>
                <w:rFonts w:ascii="Consolas" w:hAnsi="Consolas"/>
                <w:color w:val="4A55DB"/>
                <w:lang w:val="en-US"/>
              </w:rPr>
              <w:t>]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,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f,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AD0D81" w:rsidRPr="00804D6F">
              <w:rPr>
                <w:rFonts w:ascii="Consolas" w:hAnsi="Consolas"/>
                <w:color w:val="000000"/>
                <w:lang w:val="en-US"/>
              </w:rPr>
              <w:t>tol</w:t>
            </w:r>
            <w:proofErr w:type="spellEnd"/>
            <w:r w:rsidR="00AD0D81" w:rsidRPr="00804D6F">
              <w:rPr>
                <w:rFonts w:ascii="Consolas" w:hAnsi="Consolas"/>
                <w:color w:val="5C5C5C"/>
                <w:lang w:val="en-US"/>
              </w:rPr>
              <w:t>=</w:t>
            </w:r>
            <w:r w:rsidR="00AD0D81" w:rsidRPr="00804D6F">
              <w:rPr>
                <w:rFonts w:ascii="Consolas" w:hAnsi="Consolas"/>
                <w:color w:val="BC8F8F"/>
                <w:lang w:val="en-US"/>
              </w:rPr>
              <w:t>1.e-6</w:t>
            </w:r>
            <w:r w:rsidR="00AD0D81" w:rsidRPr="00804D6F">
              <w:rPr>
                <w:rFonts w:ascii="Consolas" w:hAnsi="Consolas"/>
                <w:color w:val="4A55DB"/>
                <w:lang w:val="en-US"/>
              </w:rPr>
              <w:t>)</w:t>
            </w:r>
          </w:p>
          <w:p w:rsidR="00AD0D81" w:rsidRPr="00804D6F" w:rsidRDefault="002A4F5E" w:rsidP="00AD0D81">
            <w:pPr>
              <w:pStyle w:val="HTML"/>
              <w:rPr>
                <w:rFonts w:ascii="Consolas" w:hAnsi="Consolas"/>
                <w:color w:val="4A55DB"/>
              </w:rPr>
            </w:pPr>
            <w:r w:rsidRPr="00804D6F">
              <w:rPr>
                <w:rFonts w:ascii="Consolas" w:hAnsi="Consolas"/>
                <w:color w:val="4078F2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="00AD0D81" w:rsidRPr="00804D6F">
              <w:rPr>
                <w:rFonts w:ascii="Consolas" w:hAnsi="Consolas"/>
                <w:color w:val="32B9B9"/>
              </w:rPr>
              <w:t>printf</w:t>
            </w:r>
            <w:proofErr w:type="spellEnd"/>
            <w:r w:rsidR="00AD0D81" w:rsidRPr="00804D6F">
              <w:rPr>
                <w:rFonts w:ascii="Consolas" w:hAnsi="Consolas"/>
                <w:color w:val="4A55DB"/>
              </w:rPr>
              <w:t>(</w:t>
            </w:r>
            <w:proofErr w:type="gramEnd"/>
            <w:r w:rsidR="00AD0D81" w:rsidRPr="00804D6F">
              <w:rPr>
                <w:rFonts w:ascii="Consolas" w:hAnsi="Consolas"/>
                <w:color w:val="BC8F8F"/>
              </w:rPr>
              <w:t>"Метод завершил работу с кодом: %i"</w:t>
            </w:r>
            <w:r w:rsidR="00AD0D81" w:rsidRPr="00804D6F">
              <w:rPr>
                <w:rFonts w:ascii="Consolas" w:hAnsi="Consolas"/>
                <w:color w:val="000000"/>
              </w:rPr>
              <w:t>,</w:t>
            </w:r>
            <w:r w:rsidR="00AD0D81" w:rsidRPr="00804D6F">
              <w:rPr>
                <w:rFonts w:ascii="Consolas" w:hAnsi="Consolas"/>
              </w:rPr>
              <w:t xml:space="preserve"> </w:t>
            </w:r>
            <w:proofErr w:type="spellStart"/>
            <w:r w:rsidR="00AD0D81" w:rsidRPr="00804D6F">
              <w:rPr>
                <w:rFonts w:ascii="Consolas" w:hAnsi="Consolas"/>
                <w:color w:val="000000"/>
              </w:rPr>
              <w:t>info</w:t>
            </w:r>
            <w:proofErr w:type="spellEnd"/>
            <w:r w:rsidR="00AD0D81" w:rsidRPr="00804D6F">
              <w:rPr>
                <w:rFonts w:ascii="Consolas" w:hAnsi="Consolas"/>
                <w:color w:val="4A55DB"/>
              </w:rPr>
              <w:t>)</w:t>
            </w:r>
          </w:p>
          <w:p w:rsidR="002A4F5E" w:rsidRPr="00804D6F" w:rsidRDefault="002A4F5E" w:rsidP="002A4F5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04D6F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Метод завершил работу с кодом: 1 (успех)</w:t>
            </w:r>
          </w:p>
          <w:p w:rsidR="00AD0D81" w:rsidRPr="00804D6F" w:rsidRDefault="002A4F5E" w:rsidP="00AD0D81">
            <w:pPr>
              <w:pStyle w:val="HTML"/>
              <w:rPr>
                <w:rFonts w:ascii="Consolas" w:hAnsi="Consolas"/>
                <w:lang w:val="en-US"/>
              </w:rPr>
            </w:pPr>
            <w:r w:rsidRPr="00804D6F">
              <w:rPr>
                <w:rFonts w:ascii="Consolas" w:hAnsi="Consolas"/>
                <w:color w:val="4078F2"/>
                <w:shd w:val="clear" w:color="auto" w:fill="FAFAFA"/>
                <w:lang w:val="en-US"/>
              </w:rPr>
              <w:t xml:space="preserve">&gt;&gt;&gt; </w:t>
            </w:r>
            <w:proofErr w:type="spellStart"/>
            <w:proofErr w:type="gramStart"/>
            <w:r w:rsidR="00AD0D81" w:rsidRPr="00804D6F">
              <w:rPr>
                <w:rFonts w:ascii="Consolas" w:hAnsi="Consolas"/>
                <w:color w:val="32B9B9"/>
                <w:lang w:val="en-US"/>
              </w:rPr>
              <w:t>printf</w:t>
            </w:r>
            <w:proofErr w:type="spellEnd"/>
            <w:r w:rsidR="00AD0D81" w:rsidRPr="00804D6F">
              <w:rPr>
                <w:rFonts w:ascii="Consolas" w:hAnsi="Consolas"/>
                <w:color w:val="4A55DB"/>
                <w:lang w:val="en-US"/>
              </w:rPr>
              <w:t>(</w:t>
            </w:r>
            <w:proofErr w:type="gramEnd"/>
            <w:r w:rsidR="00AD0D81" w:rsidRPr="00804D6F">
              <w:rPr>
                <w:rFonts w:ascii="Consolas" w:hAnsi="Consolas"/>
                <w:color w:val="BC8F8F"/>
                <w:lang w:val="en-US"/>
              </w:rPr>
              <w:t>"%e | f(x) = %e"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,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x,</w:t>
            </w:r>
            <w:r w:rsidR="00AD0D81" w:rsidRPr="00804D6F">
              <w:rPr>
                <w:rFonts w:ascii="Consolas" w:hAnsi="Consolas"/>
                <w:lang w:val="en-US"/>
              </w:rPr>
              <w:t xml:space="preserve"> 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f</w:t>
            </w:r>
            <w:r w:rsidR="00AD0D81" w:rsidRPr="00804D6F">
              <w:rPr>
                <w:rFonts w:ascii="Consolas" w:hAnsi="Consolas"/>
                <w:color w:val="4A55DB"/>
                <w:lang w:val="en-US"/>
              </w:rPr>
              <w:t>(</w:t>
            </w:r>
            <w:r w:rsidR="00AD0D81" w:rsidRPr="00804D6F">
              <w:rPr>
                <w:rFonts w:ascii="Consolas" w:hAnsi="Consolas"/>
                <w:color w:val="000000"/>
                <w:lang w:val="en-US"/>
              </w:rPr>
              <w:t>x</w:t>
            </w:r>
            <w:r w:rsidR="00AD0D81" w:rsidRPr="00804D6F">
              <w:rPr>
                <w:rFonts w:ascii="Consolas" w:hAnsi="Consolas"/>
                <w:color w:val="4A55DB"/>
                <w:lang w:val="en-US"/>
              </w:rPr>
              <w:t>))</w:t>
            </w:r>
          </w:p>
          <w:p w:rsidR="00AD0D81" w:rsidRPr="00AD0D81" w:rsidRDefault="00804D6F" w:rsidP="00AD0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4D6F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 = 2.8649841785208250e+00 | f(x) = 2.2204460492503131e-16</w:t>
            </w:r>
          </w:p>
        </w:tc>
      </w:tr>
    </w:tbl>
    <w:p w:rsidR="00AD0D81" w:rsidRDefault="00AD0D81" w:rsidP="00964C88">
      <w:pPr>
        <w:rPr>
          <w:rFonts w:eastAsiaTheme="minorEastAsia" w:cstheme="minorHAnsi"/>
          <w:szCs w:val="40"/>
          <w:lang w:val="en-US"/>
        </w:rPr>
      </w:pPr>
    </w:p>
    <w:p w:rsidR="00E05108" w:rsidRDefault="00E05108" w:rsidP="00964C88">
      <w:pPr>
        <w:rPr>
          <w:rFonts w:eastAsiaTheme="minorEastAsia" w:cstheme="minorHAnsi"/>
          <w:sz w:val="40"/>
          <w:szCs w:val="40"/>
        </w:rPr>
      </w:pPr>
      <w:r w:rsidRPr="00E05108">
        <w:rPr>
          <w:rFonts w:eastAsiaTheme="minorEastAsia" w:cstheme="minorHAnsi"/>
          <w:sz w:val="40"/>
          <w:szCs w:val="40"/>
          <w:lang w:val="en-US"/>
        </w:rPr>
        <w:lastRenderedPageBreak/>
        <w:t xml:space="preserve">7. </w:t>
      </w:r>
      <w:r w:rsidRPr="00E05108">
        <w:rPr>
          <w:rFonts w:eastAsiaTheme="minorEastAsia" w:cstheme="minorHAnsi"/>
          <w:sz w:val="40"/>
          <w:szCs w:val="40"/>
        </w:rPr>
        <w:t>Сравнение исследованных методов</w:t>
      </w:r>
    </w:p>
    <w:tbl>
      <w:tblPr>
        <w:tblStyle w:val="a7"/>
        <w:tblW w:w="9579" w:type="dxa"/>
        <w:tblLook w:val="04A0" w:firstRow="1" w:lastRow="0" w:firstColumn="1" w:lastColumn="0" w:noHBand="0" w:noVBand="1"/>
      </w:tblPr>
      <w:tblGrid>
        <w:gridCol w:w="1843"/>
        <w:gridCol w:w="2076"/>
        <w:gridCol w:w="2155"/>
        <w:gridCol w:w="1631"/>
        <w:gridCol w:w="1874"/>
      </w:tblGrid>
      <w:tr w:rsidR="00636681" w:rsidTr="000F54B4">
        <w:trPr>
          <w:trHeight w:val="792"/>
        </w:trPr>
        <w:tc>
          <w:tcPr>
            <w:tcW w:w="1843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Метод</w:t>
            </w:r>
          </w:p>
        </w:tc>
        <w:tc>
          <w:tcPr>
            <w:tcW w:w="2076" w:type="dxa"/>
          </w:tcPr>
          <w:p w:rsidR="00636681" w:rsidRPr="00636681" w:rsidRDefault="00636681" w:rsidP="00964C88">
            <w:pPr>
              <w:rPr>
                <w:rFonts w:eastAsiaTheme="minorEastAsia" w:cstheme="minorHAnsi"/>
                <w:sz w:val="24"/>
                <w:szCs w:val="40"/>
                <w:lang w:val="en-US"/>
              </w:rPr>
            </w:pPr>
            <w:r>
              <w:rPr>
                <w:rFonts w:eastAsiaTheme="minorEastAsia" w:cstheme="minorHAnsi"/>
                <w:sz w:val="24"/>
                <w:szCs w:val="40"/>
                <w:lang w:val="en-US"/>
              </w:rPr>
              <w:t>x</w:t>
            </w:r>
          </w:p>
        </w:tc>
        <w:tc>
          <w:tcPr>
            <w:tcW w:w="2155" w:type="dxa"/>
          </w:tcPr>
          <w:p w:rsidR="00636681" w:rsidRPr="00636681" w:rsidRDefault="00636681" w:rsidP="00964C88">
            <w:pPr>
              <w:rPr>
                <w:rFonts w:eastAsiaTheme="minorEastAsia" w:cstheme="minorHAnsi"/>
                <w:sz w:val="24"/>
                <w:szCs w:val="40"/>
                <w:lang w:val="en-US"/>
              </w:rPr>
            </w:pPr>
            <w:r>
              <w:rPr>
                <w:rFonts w:eastAsiaTheme="minorEastAsia" w:cstheme="minorHAnsi"/>
                <w:sz w:val="24"/>
                <w:szCs w:val="40"/>
                <w:lang w:val="en-US"/>
              </w:rPr>
              <w:t>f(x)</w:t>
            </w:r>
          </w:p>
        </w:tc>
        <w:tc>
          <w:tcPr>
            <w:tcW w:w="1631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Оценка погрешности</w:t>
            </w:r>
          </w:p>
        </w:tc>
        <w:tc>
          <w:tcPr>
            <w:tcW w:w="1874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Сходимость</w:t>
            </w:r>
          </w:p>
        </w:tc>
      </w:tr>
      <w:tr w:rsidR="00636681" w:rsidTr="000F54B4">
        <w:trPr>
          <w:trHeight w:val="387"/>
        </w:trPr>
        <w:tc>
          <w:tcPr>
            <w:tcW w:w="1843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МПИ</w:t>
            </w:r>
          </w:p>
        </w:tc>
        <w:tc>
          <w:tcPr>
            <w:tcW w:w="2076" w:type="dxa"/>
          </w:tcPr>
          <w:p w:rsidR="00636681" w:rsidRDefault="00CE6FAC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CE6FAC">
              <w:rPr>
                <w:rFonts w:ascii="Times New Roman" w:eastAsia="Times New Roman" w:hAnsi="Times New Roman" w:cs="Times New Roman"/>
                <w:sz w:val="24"/>
                <w:szCs w:val="21"/>
                <w:lang w:val="en-US" w:eastAsia="ru-RU"/>
              </w:rPr>
              <w:t>2.864984176D+00</w:t>
            </w:r>
          </w:p>
        </w:tc>
        <w:tc>
          <w:tcPr>
            <w:tcW w:w="2155" w:type="dxa"/>
          </w:tcPr>
          <w:p w:rsidR="00636681" w:rsidRDefault="00CE6FAC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CE6FAC">
              <w:rPr>
                <w:rFonts w:eastAsiaTheme="minorEastAsia" w:cstheme="minorHAnsi"/>
                <w:sz w:val="24"/>
                <w:szCs w:val="40"/>
              </w:rPr>
              <w:t>2.187524051D-09</w:t>
            </w:r>
          </w:p>
        </w:tc>
        <w:tc>
          <w:tcPr>
            <w:tcW w:w="1631" w:type="dxa"/>
          </w:tcPr>
          <w:p w:rsidR="00636681" w:rsidRDefault="00CE6FAC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CE6FAC">
              <w:rPr>
                <w:rFonts w:eastAsiaTheme="minorEastAsia" w:cstheme="minorHAnsi"/>
                <w:sz w:val="24"/>
                <w:szCs w:val="40"/>
              </w:rPr>
              <w:t>1.304206D-07</w:t>
            </w:r>
          </w:p>
        </w:tc>
        <w:tc>
          <w:tcPr>
            <w:tcW w:w="1874" w:type="dxa"/>
          </w:tcPr>
          <w:p w:rsidR="00636681" w:rsidRPr="00884899" w:rsidRDefault="00884899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Линейная</w:t>
            </w:r>
          </w:p>
        </w:tc>
      </w:tr>
      <w:tr w:rsidR="00636681" w:rsidTr="000F54B4">
        <w:trPr>
          <w:trHeight w:val="775"/>
        </w:trPr>
        <w:tc>
          <w:tcPr>
            <w:tcW w:w="1843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Метод Ньютона</w:t>
            </w:r>
          </w:p>
        </w:tc>
        <w:tc>
          <w:tcPr>
            <w:tcW w:w="2076" w:type="dxa"/>
          </w:tcPr>
          <w:p w:rsidR="00636681" w:rsidRPr="00636681" w:rsidRDefault="00CE6FAC" w:rsidP="00964C88">
            <w:pPr>
              <w:rPr>
                <w:rFonts w:eastAsiaTheme="minorEastAsia" w:cstheme="minorHAnsi"/>
                <w:sz w:val="24"/>
                <w:szCs w:val="24"/>
              </w:rPr>
            </w:pPr>
            <w:r w:rsidRPr="00CE6F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2.864984179D+00</w:t>
            </w:r>
          </w:p>
        </w:tc>
        <w:tc>
          <w:tcPr>
            <w:tcW w:w="2155" w:type="dxa"/>
          </w:tcPr>
          <w:p w:rsidR="00636681" w:rsidRDefault="00CE6FAC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CE6FAC">
              <w:rPr>
                <w:rFonts w:eastAsiaTheme="minorEastAsia" w:cstheme="minorHAnsi"/>
                <w:sz w:val="24"/>
                <w:szCs w:val="40"/>
              </w:rPr>
              <w:t>1.110223025D-16</w:t>
            </w:r>
          </w:p>
        </w:tc>
        <w:tc>
          <w:tcPr>
            <w:tcW w:w="1631" w:type="dxa"/>
          </w:tcPr>
          <w:p w:rsidR="00636681" w:rsidRDefault="00CE6FAC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CE6FAC">
              <w:rPr>
                <w:rFonts w:eastAsiaTheme="minorEastAsia" w:cstheme="minorHAnsi"/>
                <w:sz w:val="24"/>
                <w:szCs w:val="40"/>
              </w:rPr>
              <w:t>6.881402D-11</w:t>
            </w:r>
          </w:p>
        </w:tc>
        <w:tc>
          <w:tcPr>
            <w:tcW w:w="1874" w:type="dxa"/>
          </w:tcPr>
          <w:p w:rsidR="00636681" w:rsidRPr="00884899" w:rsidRDefault="00884899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Квадратичная</w:t>
            </w:r>
          </w:p>
        </w:tc>
      </w:tr>
      <w:tr w:rsidR="00636681" w:rsidTr="000F54B4">
        <w:trPr>
          <w:trHeight w:val="792"/>
        </w:trPr>
        <w:tc>
          <w:tcPr>
            <w:tcW w:w="1843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Метод секущих</w:t>
            </w:r>
          </w:p>
        </w:tc>
        <w:tc>
          <w:tcPr>
            <w:tcW w:w="2076" w:type="dxa"/>
          </w:tcPr>
          <w:p w:rsidR="00636681" w:rsidRDefault="00F6594E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F659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2.864984179D+00</w:t>
            </w:r>
          </w:p>
        </w:tc>
        <w:tc>
          <w:tcPr>
            <w:tcW w:w="2155" w:type="dxa"/>
          </w:tcPr>
          <w:p w:rsidR="00636681" w:rsidRDefault="00F6594E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F6594E">
              <w:rPr>
                <w:rFonts w:eastAsiaTheme="minorEastAsia" w:cstheme="minorHAnsi"/>
                <w:sz w:val="24"/>
                <w:szCs w:val="40"/>
              </w:rPr>
              <w:t>2.220446049D-16</w:t>
            </w:r>
          </w:p>
        </w:tc>
        <w:tc>
          <w:tcPr>
            <w:tcW w:w="1631" w:type="dxa"/>
          </w:tcPr>
          <w:p w:rsidR="00636681" w:rsidRDefault="00F6594E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F6594E">
              <w:rPr>
                <w:rFonts w:eastAsiaTheme="minorEastAsia" w:cstheme="minorHAnsi"/>
                <w:sz w:val="24"/>
                <w:szCs w:val="40"/>
              </w:rPr>
              <w:t>1.880969D-10</w:t>
            </w:r>
          </w:p>
        </w:tc>
        <w:tc>
          <w:tcPr>
            <w:tcW w:w="1874" w:type="dxa"/>
          </w:tcPr>
          <w:p w:rsidR="00636681" w:rsidRDefault="00884899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Линейная</w:t>
            </w:r>
          </w:p>
        </w:tc>
      </w:tr>
      <w:tr w:rsidR="00636681" w:rsidTr="000F54B4">
        <w:trPr>
          <w:trHeight w:val="387"/>
        </w:trPr>
        <w:tc>
          <w:tcPr>
            <w:tcW w:w="1843" w:type="dxa"/>
          </w:tcPr>
          <w:p w:rsidR="00636681" w:rsidRPr="00636681" w:rsidRDefault="00636681" w:rsidP="00964C88">
            <w:pPr>
              <w:rPr>
                <w:rFonts w:eastAsiaTheme="minorEastAsia" w:cstheme="minorHAnsi"/>
                <w:sz w:val="24"/>
                <w:szCs w:val="40"/>
                <w:lang w:val="en-US"/>
              </w:rPr>
            </w:pPr>
            <w:proofErr w:type="spellStart"/>
            <w:r>
              <w:rPr>
                <w:rFonts w:eastAsiaTheme="minorEastAsia" w:cstheme="minorHAnsi"/>
                <w:sz w:val="24"/>
                <w:szCs w:val="40"/>
                <w:lang w:val="en-US"/>
              </w:rPr>
              <w:t>fsolve</w:t>
            </w:r>
            <w:proofErr w:type="spellEnd"/>
          </w:p>
        </w:tc>
        <w:tc>
          <w:tcPr>
            <w:tcW w:w="2076" w:type="dxa"/>
          </w:tcPr>
          <w:p w:rsidR="00636681" w:rsidRDefault="00636681" w:rsidP="00964C88">
            <w:pPr>
              <w:rPr>
                <w:rFonts w:eastAsiaTheme="minorEastAsia" w:cstheme="minorHAnsi"/>
                <w:sz w:val="24"/>
                <w:szCs w:val="40"/>
              </w:rPr>
            </w:pPr>
            <w:r w:rsidRPr="00636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2.531785392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A4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+00</w:t>
            </w:r>
          </w:p>
        </w:tc>
        <w:tc>
          <w:tcPr>
            <w:tcW w:w="2155" w:type="dxa"/>
          </w:tcPr>
          <w:p w:rsidR="00636681" w:rsidRPr="00636681" w:rsidRDefault="00636681" w:rsidP="00964C88">
            <w:pPr>
              <w:rPr>
                <w:rFonts w:eastAsiaTheme="minorEastAsia" w:cstheme="minorHAnsi"/>
                <w:sz w:val="24"/>
                <w:szCs w:val="40"/>
                <w:lang w:val="en-US"/>
              </w:rPr>
            </w:pPr>
            <w:r w:rsidRPr="00636681">
              <w:rPr>
                <w:rFonts w:eastAsiaTheme="minorEastAsia" w:cstheme="minorHAnsi"/>
                <w:sz w:val="24"/>
                <w:szCs w:val="40"/>
              </w:rPr>
              <w:t>2.220446049</w:t>
            </w:r>
            <w:r>
              <w:rPr>
                <w:rFonts w:eastAsiaTheme="minorEastAsia" w:cstheme="minorHAnsi"/>
                <w:sz w:val="24"/>
                <w:szCs w:val="40"/>
                <w:lang w:val="en-US"/>
              </w:rPr>
              <w:t>D-16</w:t>
            </w:r>
          </w:p>
        </w:tc>
        <w:tc>
          <w:tcPr>
            <w:tcW w:w="1631" w:type="dxa"/>
          </w:tcPr>
          <w:p w:rsidR="00636681" w:rsidRPr="00F86B42" w:rsidRDefault="00F86B42" w:rsidP="00964C88">
            <w:pPr>
              <w:rPr>
                <w:rFonts w:eastAsiaTheme="minorEastAsia" w:cstheme="minorHAnsi"/>
                <w:sz w:val="24"/>
                <w:szCs w:val="40"/>
                <w:lang w:val="en-US"/>
              </w:rPr>
            </w:pPr>
            <w:r>
              <w:rPr>
                <w:rFonts w:eastAsiaTheme="minorEastAsia" w:cstheme="minorHAnsi"/>
                <w:sz w:val="24"/>
                <w:szCs w:val="40"/>
                <w:lang w:val="en-US"/>
              </w:rPr>
              <w:t>-</w:t>
            </w:r>
          </w:p>
        </w:tc>
        <w:tc>
          <w:tcPr>
            <w:tcW w:w="1874" w:type="dxa"/>
          </w:tcPr>
          <w:p w:rsidR="00636681" w:rsidRPr="00D9746E" w:rsidRDefault="00D9746E" w:rsidP="00964C88">
            <w:pPr>
              <w:rPr>
                <w:rFonts w:eastAsiaTheme="minorEastAsia" w:cstheme="minorHAnsi"/>
                <w:sz w:val="24"/>
                <w:szCs w:val="40"/>
              </w:rPr>
            </w:pPr>
            <w:r>
              <w:rPr>
                <w:rFonts w:eastAsiaTheme="minorEastAsia" w:cstheme="minorHAnsi"/>
                <w:sz w:val="24"/>
                <w:szCs w:val="40"/>
              </w:rPr>
              <w:t>Вероятно линейная</w:t>
            </w:r>
          </w:p>
        </w:tc>
      </w:tr>
    </w:tbl>
    <w:p w:rsidR="00636681" w:rsidRDefault="00636681" w:rsidP="00964C88">
      <w:pPr>
        <w:rPr>
          <w:rFonts w:eastAsiaTheme="minorEastAsia" w:cstheme="minorHAnsi"/>
          <w:sz w:val="24"/>
          <w:szCs w:val="40"/>
        </w:rPr>
      </w:pPr>
    </w:p>
    <w:p w:rsidR="00602B90" w:rsidRDefault="00602B90" w:rsidP="00964C88">
      <w:pPr>
        <w:rPr>
          <w:rFonts w:eastAsiaTheme="minorEastAsia" w:cstheme="minorHAnsi"/>
          <w:sz w:val="40"/>
          <w:szCs w:val="40"/>
        </w:rPr>
      </w:pPr>
      <w:r w:rsidRPr="00602B90">
        <w:rPr>
          <w:rFonts w:eastAsiaTheme="minorEastAsia" w:cstheme="minorHAnsi"/>
          <w:sz w:val="40"/>
          <w:szCs w:val="40"/>
          <w:lang w:val="en-US"/>
        </w:rPr>
        <w:t xml:space="preserve">8. </w:t>
      </w:r>
      <w:r w:rsidRPr="00602B90">
        <w:rPr>
          <w:rFonts w:eastAsiaTheme="minorEastAsia" w:cstheme="minorHAnsi"/>
          <w:sz w:val="40"/>
          <w:szCs w:val="40"/>
        </w:rPr>
        <w:t>Приложения</w:t>
      </w:r>
    </w:p>
    <w:p w:rsidR="00602B90" w:rsidRDefault="00602B90" w:rsidP="00964C8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1. Ссылка на репозиторий с исходным кодом: </w:t>
      </w:r>
      <w:hyperlink r:id="rId9" w:history="1">
        <w:r w:rsidRPr="0056197A">
          <w:rPr>
            <w:rStyle w:val="a8"/>
            <w:rFonts w:eastAsiaTheme="minorEastAsia" w:cstheme="minorHAnsi"/>
          </w:rPr>
          <w:t>https://github.com/proxodilka/numerical-analysis-labs/blob/master/lab2_non_linear_roots/lab2.sce</w:t>
        </w:r>
      </w:hyperlink>
    </w:p>
    <w:p w:rsidR="00602B90" w:rsidRPr="00602B90" w:rsidRDefault="00602B90" w:rsidP="00964C88">
      <w:pPr>
        <w:rPr>
          <w:rFonts w:eastAsiaTheme="minorEastAsia" w:cstheme="minorHAnsi"/>
        </w:rPr>
      </w:pPr>
    </w:p>
    <w:sectPr w:rsidR="00602B90" w:rsidRPr="0060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A7358"/>
    <w:multiLevelType w:val="hybridMultilevel"/>
    <w:tmpl w:val="0636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B7A36"/>
    <w:multiLevelType w:val="hybridMultilevel"/>
    <w:tmpl w:val="6ADC0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83"/>
    <w:rsid w:val="00002E23"/>
    <w:rsid w:val="00003E9B"/>
    <w:rsid w:val="00011C69"/>
    <w:rsid w:val="00072D5E"/>
    <w:rsid w:val="00096141"/>
    <w:rsid w:val="000C0A23"/>
    <w:rsid w:val="000E1393"/>
    <w:rsid w:val="000F11CE"/>
    <w:rsid w:val="000F54B4"/>
    <w:rsid w:val="00111190"/>
    <w:rsid w:val="00123E71"/>
    <w:rsid w:val="0012696F"/>
    <w:rsid w:val="001A4FF4"/>
    <w:rsid w:val="001B2483"/>
    <w:rsid w:val="001D42FC"/>
    <w:rsid w:val="002143DE"/>
    <w:rsid w:val="002A4D08"/>
    <w:rsid w:val="002A4F5E"/>
    <w:rsid w:val="002D2F4C"/>
    <w:rsid w:val="002D33F3"/>
    <w:rsid w:val="002D65F5"/>
    <w:rsid w:val="002F4B34"/>
    <w:rsid w:val="00317FCB"/>
    <w:rsid w:val="003323C5"/>
    <w:rsid w:val="003B7349"/>
    <w:rsid w:val="0043139D"/>
    <w:rsid w:val="004409BE"/>
    <w:rsid w:val="00445999"/>
    <w:rsid w:val="00461FB0"/>
    <w:rsid w:val="004814E8"/>
    <w:rsid w:val="0049013E"/>
    <w:rsid w:val="004C66C2"/>
    <w:rsid w:val="004C6C7F"/>
    <w:rsid w:val="005039A1"/>
    <w:rsid w:val="00534448"/>
    <w:rsid w:val="005608A4"/>
    <w:rsid w:val="0056436B"/>
    <w:rsid w:val="005B6E57"/>
    <w:rsid w:val="005C0D3D"/>
    <w:rsid w:val="005C7C1C"/>
    <w:rsid w:val="005D270E"/>
    <w:rsid w:val="00602B90"/>
    <w:rsid w:val="006248DE"/>
    <w:rsid w:val="00636681"/>
    <w:rsid w:val="006720FF"/>
    <w:rsid w:val="006A6D2C"/>
    <w:rsid w:val="006C753D"/>
    <w:rsid w:val="006D78A8"/>
    <w:rsid w:val="00721A6E"/>
    <w:rsid w:val="00724752"/>
    <w:rsid w:val="007C7B0C"/>
    <w:rsid w:val="007D0682"/>
    <w:rsid w:val="007E1D19"/>
    <w:rsid w:val="00804D6F"/>
    <w:rsid w:val="008310C5"/>
    <w:rsid w:val="00844BFA"/>
    <w:rsid w:val="008474A7"/>
    <w:rsid w:val="008639C2"/>
    <w:rsid w:val="0088110B"/>
    <w:rsid w:val="00884899"/>
    <w:rsid w:val="00893FE4"/>
    <w:rsid w:val="008B52D1"/>
    <w:rsid w:val="008E19E0"/>
    <w:rsid w:val="008F7CFA"/>
    <w:rsid w:val="00910E60"/>
    <w:rsid w:val="009320BF"/>
    <w:rsid w:val="00964C88"/>
    <w:rsid w:val="00974C06"/>
    <w:rsid w:val="00986ED2"/>
    <w:rsid w:val="009B2C54"/>
    <w:rsid w:val="00A038AA"/>
    <w:rsid w:val="00A12788"/>
    <w:rsid w:val="00A33E0A"/>
    <w:rsid w:val="00A63E9F"/>
    <w:rsid w:val="00AD0D81"/>
    <w:rsid w:val="00AF6ECE"/>
    <w:rsid w:val="00B65506"/>
    <w:rsid w:val="00B97524"/>
    <w:rsid w:val="00C26E3D"/>
    <w:rsid w:val="00C61B04"/>
    <w:rsid w:val="00C91E63"/>
    <w:rsid w:val="00C9420B"/>
    <w:rsid w:val="00CE6FAC"/>
    <w:rsid w:val="00D33B51"/>
    <w:rsid w:val="00D541C0"/>
    <w:rsid w:val="00D7268C"/>
    <w:rsid w:val="00D80BF6"/>
    <w:rsid w:val="00D9746E"/>
    <w:rsid w:val="00DA41EB"/>
    <w:rsid w:val="00DD0C33"/>
    <w:rsid w:val="00DD74B9"/>
    <w:rsid w:val="00E05108"/>
    <w:rsid w:val="00E16EF5"/>
    <w:rsid w:val="00E41C5D"/>
    <w:rsid w:val="00E4651A"/>
    <w:rsid w:val="00E83542"/>
    <w:rsid w:val="00EB1ED8"/>
    <w:rsid w:val="00EC2E7D"/>
    <w:rsid w:val="00ED38D3"/>
    <w:rsid w:val="00F442E4"/>
    <w:rsid w:val="00F443FD"/>
    <w:rsid w:val="00F451FF"/>
    <w:rsid w:val="00F6594E"/>
    <w:rsid w:val="00F73C4F"/>
    <w:rsid w:val="00F86B42"/>
    <w:rsid w:val="00F86F8F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0A8A"/>
  <w15:chartTrackingRefBased/>
  <w15:docId w15:val="{0ECCE533-C7AF-4EA9-ADC4-DF8E9F48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2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270E"/>
    <w:rPr>
      <w:color w:val="808080"/>
    </w:rPr>
  </w:style>
  <w:style w:type="character" w:styleId="a5">
    <w:name w:val="Subtle Reference"/>
    <w:basedOn w:val="a0"/>
    <w:uiPriority w:val="31"/>
    <w:qFormat/>
    <w:rsid w:val="00721A6E"/>
    <w:rPr>
      <w:smallCaps/>
      <w:color w:val="5A5A5A" w:themeColor="text1" w:themeTint="A5"/>
    </w:rPr>
  </w:style>
  <w:style w:type="paragraph" w:styleId="a6">
    <w:name w:val="Normal (Web)"/>
    <w:basedOn w:val="a"/>
    <w:uiPriority w:val="99"/>
    <w:semiHidden/>
    <w:unhideWhenUsed/>
    <w:rsid w:val="0088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7349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63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02B9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2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xodilka/numerical-analysis-labs/blob/master/lab2_non_linear_roots/lab2.s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6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Chigarev</dc:creator>
  <cp:keywords/>
  <dc:description/>
  <cp:lastModifiedBy>Dmitry Chigarev</cp:lastModifiedBy>
  <cp:revision>62</cp:revision>
  <dcterms:created xsi:type="dcterms:W3CDTF">2021-04-11T19:40:00Z</dcterms:created>
  <dcterms:modified xsi:type="dcterms:W3CDTF">2021-05-02T22:00:00Z</dcterms:modified>
</cp:coreProperties>
</file>