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officeDocument/2006/relationships/attachedTemplate" Target="https://relationships.fixture.invalid/template" TargetMode="External"/>
</Relationships>
</file>

<file path=word/document.xml><?xml version="1.0" encoding="utf-8"?>
<w:document xmlns:w="http://schemas.openxmlformats.org/wordprocessingml/2006/main">
  <w:body>
    <w:p>
      <w:r>
        <w:t>BLACKWALL_INERT_OFFICE_FIXTURE https://office.fixture.invalid/api campaign=office-inert</w:t>
      </w:r>
    </w:p>
  </w:body>
</w:document>
</file>