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                                     </w:t>
        <w:tab/>
        <w:t xml:space="preserve">Rezultate  - SALA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3402"/>
        <w:tblGridChange w:id="0">
          <w:tblGrid>
            <w:gridCol w:w="1384"/>
            <w:gridCol w:w="340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Cod elev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 Punctaj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8o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Rezultate SALA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0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9"/>
        <w:gridCol w:w="3945"/>
        <w:tblGridChange w:id="0">
          <w:tblGrid>
            <w:gridCol w:w="1559"/>
            <w:gridCol w:w="39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leader="none" w:pos="1265"/>
              </w:tabs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ab/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</w:tbl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                               Rezultate - Sala 3</w:t>
      </w:r>
      <w:r w:rsidDel="00000000" w:rsidR="00000000" w:rsidRPr="00000000">
        <w:rPr>
          <w:rtl w:val="0"/>
        </w:rPr>
      </w:r>
    </w:p>
    <w:tbl>
      <w:tblPr>
        <w:tblStyle w:val="Table3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261"/>
        <w:tblGridChange w:id="0">
          <w:tblGrid>
            <w:gridCol w:w="2376"/>
            <w:gridCol w:w="3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             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</w:tbl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Rezultate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SALA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3118"/>
        <w:tblGridChange w:id="0">
          <w:tblGrid>
            <w:gridCol w:w="1668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 58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    162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 pct</w:t>
            </w:r>
          </w:p>
        </w:tc>
      </w:tr>
    </w:tbl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Rezultate SALA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5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977"/>
        <w:tblGridChange w:id="0">
          <w:tblGrid>
            <w:gridCol w:w="1526"/>
            <w:gridCol w:w="29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 Rezultate - SALA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2551"/>
        <w:tblGridChange w:id="0">
          <w:tblGrid>
            <w:gridCol w:w="1668"/>
            <w:gridCol w:w="25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Rezultate - SALA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2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2693"/>
        <w:tblGridChange w:id="0">
          <w:tblGrid>
            <w:gridCol w:w="1526"/>
            <w:gridCol w:w="2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</w:tbl>
    <w:p w:rsidR="00000000" w:rsidDel="00000000" w:rsidP="00000000" w:rsidRDefault="00000000" w:rsidRPr="00000000" w14:paraId="000001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Rezultate - SALA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253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693"/>
        <w:tblGridChange w:id="0">
          <w:tblGrid>
            <w:gridCol w:w="1560"/>
            <w:gridCol w:w="2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Absent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</w:tbl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SALA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3118"/>
        <w:tblGridChange w:id="0">
          <w:tblGrid>
            <w:gridCol w:w="1526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40 pct</w:t>
            </w:r>
          </w:p>
        </w:tc>
      </w:tr>
    </w:tbl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Rezultate - SALA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50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2"/>
        <w:gridCol w:w="3261"/>
        <w:tblGridChange w:id="0">
          <w:tblGrid>
            <w:gridCol w:w="1242"/>
            <w:gridCol w:w="3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60 pct</w:t>
            </w:r>
          </w:p>
        </w:tc>
      </w:tr>
    </w:tbl>
    <w:p w:rsidR="00000000" w:rsidDel="00000000" w:rsidP="00000000" w:rsidRDefault="00000000" w:rsidRPr="00000000" w14:paraId="000001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Rezultate - SALA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7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3118"/>
        <w:tblGridChange w:id="0">
          <w:tblGrid>
            <w:gridCol w:w="1668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Cod elev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48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Punctaj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90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75 pct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after="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158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after="0" w:line="48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85 pct</w:t>
            </w:r>
          </w:p>
        </w:tc>
      </w:tr>
    </w:tbl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spacing w:after="0" w:lineRule="auto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vertAlign w:val="baseline"/>
        <w:rtl w:val="0"/>
      </w:rPr>
      <w:t xml:space="preserve">                        Ministerul Educației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-203199</wp:posOffset>
          </wp:positionH>
          <wp:positionV relativeFrom="paragraph">
            <wp:posOffset>13334</wp:posOffset>
          </wp:positionV>
          <wp:extent cx="805180" cy="8032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5180" cy="803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9">
    <w:pPr>
      <w:spacing w:after="0" w:lineRule="auto"/>
      <w:ind w:left="1440" w:firstLine="0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Colegiul National “Nicolae Grigorescu”</w:t>
    </w:r>
  </w:p>
  <w:p w:rsidR="00000000" w:rsidDel="00000000" w:rsidP="00000000" w:rsidRDefault="00000000" w:rsidRPr="00000000" w14:paraId="0000019A">
    <w:pPr>
      <w:spacing w:after="0" w:lineRule="auto"/>
      <w:ind w:left="1440" w:firstLine="0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Calea Doftanei nr.4, Câmpina, jud. Prahova</w:t>
    </w:r>
  </w:p>
  <w:p w:rsidR="00000000" w:rsidDel="00000000" w:rsidP="00000000" w:rsidRDefault="00000000" w:rsidRPr="00000000" w14:paraId="0000019B">
    <w:pPr>
      <w:spacing w:after="0" w:lineRule="auto"/>
      <w:ind w:left="1440" w:firstLine="0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Tel/fax 0244/331211, tel.0244/ 333657</w:t>
    </w:r>
  </w:p>
  <w:p w:rsidR="00000000" w:rsidDel="00000000" w:rsidP="00000000" w:rsidRDefault="00000000" w:rsidRPr="00000000" w14:paraId="0000019C">
    <w:pPr>
      <w:spacing w:after="0" w:lineRule="auto"/>
      <w:rPr>
        <w:rFonts w:ascii="Times New Roman" w:cs="Times New Roman" w:eastAsia="Times New Roman" w:hAnsi="Times New Roman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                       E-mail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vertAlign w:val="baseline"/>
          <w:rtl w:val="0"/>
        </w:rPr>
        <w:t xml:space="preserve">cn_grigorescu@yahoo.com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  <w:rtl w:val="0"/>
      </w:rPr>
      <w:t xml:space="preserve">, cn.grigorescu@gmail.com</w:t>
    </w:r>
  </w:p>
  <w:p w:rsidR="00000000" w:rsidDel="00000000" w:rsidP="00000000" w:rsidRDefault="00000000" w:rsidRPr="00000000" w14:paraId="000001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59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Concurs județean multidisciplinar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„ȘTIINȚĂ PENTRU TOȚI”    thttps://proxy76.github.io/stiinta-pentru-toti/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cn_grigoresc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