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kế-hoạch-thực-hiện-dự-án"/>
    <w:p>
      <w:pPr>
        <w:pStyle w:val="Heading1"/>
      </w:pPr>
      <w:r>
        <w:t xml:space="preserve">KẾ HOẠCH THỰC HIỆN DỰ ÁN</w:t>
      </w:r>
    </w:p>
    <w:p>
      <w:pPr>
        <w:pStyle w:val="FirstParagraph"/>
      </w:pPr>
      <w:r>
        <w:rPr>
          <w:b/>
          <w:bCs/>
        </w:rPr>
        <w:t xml:space="preserve">Tên ứng dụng:</w:t>
      </w:r>
      <w:r>
        <w:t xml:space="preserve"> </w:t>
      </w:r>
      <w:r>
        <w:t xml:space="preserve">Hệ thống Quản lý Chi tiêu Cá nhân tích hợp AI</w:t>
      </w:r>
      <w:r>
        <w:t xml:space="preserve"> </w:t>
      </w:r>
      <w:r>
        <w:rPr>
          <w:b/>
          <w:bCs/>
        </w:rPr>
        <w:t xml:space="preserve">Nhóm:</w:t>
      </w:r>
      <w:r>
        <w:t xml:space="preserve"> </w:t>
      </w:r>
      <w:r>
        <w:t xml:space="preserve">02 (Trưởng nhóm: Nguyễn Tuấn Đạt, Phó nhóm: Phàn Ngọc Anh)</w:t>
      </w:r>
      <w:r>
        <w:t xml:space="preserve"> </w:t>
      </w:r>
      <w:r>
        <w:rPr>
          <w:b/>
          <w:bCs/>
        </w:rPr>
        <w:t xml:space="preserve">Thời gian thực hiện:</w:t>
      </w:r>
      <w:r>
        <w:t xml:space="preserve"> </w:t>
      </w:r>
      <w:r>
        <w:t xml:space="preserve">9 Tuần</w:t>
      </w:r>
    </w:p>
    <w:p>
      <w:r>
        <w:pict>
          <v:rect style="width:0;height:1.5pt" o:hralign="center" o:hrstd="t" o:hr="t"/>
        </w:pict>
      </w:r>
    </w:p>
    <w:bookmarkStart w:id="9" w:name="mục-tiêu-dự-án-obj"/>
    <w:p>
      <w:pPr>
        <w:pStyle w:val="Heading2"/>
      </w:pPr>
      <w:r>
        <w:t xml:space="preserve">1. Mục tiêu dự án (OBJ)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OBJ-001:</w:t>
      </w:r>
      <w:r>
        <w:t xml:space="preserve"> </w:t>
      </w:r>
      <w:r>
        <w:t xml:space="preserve">Xây dựng hệ thống quản lý chi tiêu (CRUD giao dịch, danh mục).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OBJ-002:</w:t>
      </w:r>
      <w:r>
        <w:t xml:space="preserve"> </w:t>
      </w:r>
      <w:r>
        <w:t xml:space="preserve">Tích hợp AI để tự động phân loại giao dịch (Data Entry) và tư vấn tài chính (Advisory).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OBJ-003:</w:t>
      </w:r>
      <w:r>
        <w:t xml:space="preserve"> </w:t>
      </w:r>
      <w:r>
        <w:t xml:space="preserve">Đảm bảo bảo mật với hệ thống Auth JWT, mã hóa bcrypt.</w:t>
      </w:r>
    </w:p>
    <w:bookmarkEnd w:id="9"/>
    <w:bookmarkStart w:id="10" w:name="phạm-vi-scope"/>
    <w:p>
      <w:pPr>
        <w:pStyle w:val="Heading2"/>
      </w:pPr>
      <w:r>
        <w:t xml:space="preserve">2. Phạm vi (Scope)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Trong phạm vi:</w:t>
      </w:r>
      <w:r>
        <w:t xml:space="preserve"> </w:t>
      </w:r>
      <w:r>
        <w:t xml:space="preserve">Quản trị tài khoản, quản lý chi tiêu, bộ lọc giao dịch, Dashboard biểu đồ, AI nhận diện phân loại giao dịch tự động.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Ngoài phạm vi:</w:t>
      </w:r>
      <w:r>
        <w:t xml:space="preserve"> </w:t>
      </w:r>
      <w:r>
        <w:t xml:space="preserve">Kết nối trực tiếp tài khoản ngân hàng thực tế, thanh toán online.</w:t>
      </w:r>
    </w:p>
    <w:bookmarkEnd w:id="10"/>
    <w:bookmarkStart w:id="11" w:name="vai-trò-các-bên-stk"/>
    <w:p>
      <w:pPr>
        <w:pStyle w:val="Heading2"/>
      </w:pPr>
      <w:r>
        <w:t xml:space="preserve">3. Vai trò các bên (STK)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STK-001 - Người dùng:</w:t>
      </w:r>
      <w:r>
        <w:t xml:space="preserve"> </w:t>
      </w:r>
      <w:r>
        <w:t xml:space="preserve">Nhập giao dịch, xem báo cáo thống kê.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STK-002 - Quản trị viên (Admin):</w:t>
      </w:r>
      <w:r>
        <w:t xml:space="preserve"> </w:t>
      </w:r>
      <w:r>
        <w:t xml:space="preserve">Cấu hình hệ thống (nếu có).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STK-003 - Giảng viên:</w:t>
      </w:r>
      <w:r>
        <w:t xml:space="preserve"> </w:t>
      </w:r>
      <w:r>
        <w:t xml:space="preserve">Đánh giá tiến độ và kết quả dự án.</w:t>
      </w:r>
    </w:p>
    <w:bookmarkEnd w:id="11"/>
    <w:bookmarkStart w:id="12" w:name="kế-hoạch-chi-tiết-theo-tuần"/>
    <w:p>
      <w:pPr>
        <w:pStyle w:val="Heading2"/>
      </w:pPr>
      <w:r>
        <w:t xml:space="preserve">4. Kế hoạch chi tiết theo tuần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1508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Tuần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Giai đoạn SDLC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Công việc (Deliverables)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Thành viên thực hiện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 / Milestone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Tuần 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Khởi tạo &amp; Lấy yêu cầu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Khảo sát bài toán, xác định yêu cầu.</w:t>
            </w:r>
            <w:r>
              <w:t xml:space="preserve">- Viết Project Plan và Requirements QA.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Đạt, Ngọc Anh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Hoàn thành bộ tài liệu Tuần 1-3.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Tuần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Phân tích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Phân tích Đặc tả yêu cầu phần mềm (SRS).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Nguyễn Tuấn Đạt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Chốt Use Case, Yêu cầu phi chức năng.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Tuần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Thiết kế (Bài KT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Thiết kế hướng đối tượng (OOD).</w:t>
            </w:r>
            <w:r>
              <w:t xml:space="preserve">- Thiết kế Cơ sở dữ liệu (Database Design).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Phàn Ngọc Anh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Hoàn thành Bài KT 1. Bàn giao ERD.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Tuần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Lập trình cốt lõi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Setup Docker, cấu trúc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  <w:r>
              <w:t xml:space="preserve">.</w:t>
            </w:r>
            <w:r>
              <w:t xml:space="preserve">- Code Auth JWT, API CRUD chi tiêu.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Nguyễn Tuấn Đạt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Chạy test API bằng Postman.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Tuần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Lập trình Frontend (Bài KT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Xây dựng giao diện Bootstrap, Filter.</w:t>
            </w:r>
            <w:r>
              <w:t xml:space="preserve">- Hoàn thiện tài liệu User Guide.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Phàn Ngọc Anh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Hoàn thành Bài KT 2. App có giao diện.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Tuần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Tích hợp AI &amp; Kiểm thử (Bài KT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Tích hợp OpenAI GPT-3.5 API.</w:t>
            </w:r>
            <w:r>
              <w:t xml:space="preserve">- Viết Test case (Functional Testing).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Cả nhóm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Hoàn thành Bài KT 3. AI chạy ổn định.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Tuần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Báo cáo &amp; Bàn giao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Đóng gói dự án (Docker compose).</w:t>
            </w:r>
            <w:r>
              <w:t xml:space="preserve">- Hoàn thiện Báo cáo Cuối kỳ.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Cả nhóm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 kết thúc học phần.</w:t>
            </w:r>
          </w:p>
        </w:tc>
      </w:tr>
    </w:tbl>
    <w:bookmarkEnd w:id="12"/>
    <w:bookmarkStart w:id="13" w:name="rủi-ro-biện-pháp-risk"/>
    <w:p>
      <w:pPr>
        <w:pStyle w:val="Heading2"/>
      </w:pPr>
      <w:r>
        <w:t xml:space="preserve">5. Rủi ro &amp; Biện pháp (RISK)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RISK-001:</w:t>
      </w:r>
      <w:r>
        <w:t xml:space="preserve"> </w:t>
      </w:r>
      <w:r>
        <w:t xml:space="preserve">Mất mạng/API AI phản hồi chậm. -&gt;</w:t>
      </w:r>
      <w:r>
        <w:t xml:space="preserve"> </w:t>
      </w:r>
      <w:r>
        <w:rPr>
          <w:i/>
          <w:iCs/>
        </w:rPr>
        <w:t xml:space="preserve">Biện pháp:</w:t>
      </w:r>
      <w:r>
        <w:t xml:space="preserve"> </w:t>
      </w:r>
      <w:r>
        <w:t xml:space="preserve">Dùng Timeout và cơ chế Fallback gán danh mục mặc định</w:t>
      </w:r>
      <w:r>
        <w:t xml:space="preserve"> </w:t>
      </w:r>
      <w:r>
        <w:t xml:space="preserve">“Khác”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RISK-002:</w:t>
      </w:r>
      <w:r>
        <w:t xml:space="preserve"> </w:t>
      </w:r>
      <w:r>
        <w:t xml:space="preserve">Lộ khóa API Key OpenAI. -&gt;</w:t>
      </w:r>
      <w:r>
        <w:t xml:space="preserve"> </w:t>
      </w:r>
      <w:r>
        <w:rPr>
          <w:i/>
          <w:iCs/>
        </w:rPr>
        <w:t xml:space="preserve">Biện pháp:</w:t>
      </w:r>
      <w:r>
        <w:t xml:space="preserve"> </w:t>
      </w:r>
      <w:r>
        <w:t xml:space="preserve">Thiết lập file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và đưa vào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p>
      <w:pPr>
        <w:pStyle w:val="FirstParagraph"/>
      </w:pPr>
      <w:r>
        <w:rPr>
          <w:i/>
          <w:iCs/>
        </w:rPr>
        <w:t xml:space="preserve">Tài liệu này được sinh tự động từ mã nguồn thực tế của dự án.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2026-08-15T12:54:18Z</dcterms:created>
  <dcterms:modified xsi:type="dcterms:W3CDTF">2026-08-15T12:54:18Z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