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A365D"/>
          <w:sz w:val="24"/>
        </w:rPr>
        <w:t>ĐẠI HỌC THÁI NGUYÊN</w:t>
        <w:br/>
        <w:t>TRƯỜNG ĐẠI HỌC CÔNG NGHỆ THÔNG TIN VÀ TRUYỀN THÔNG</w:t>
        <w:br/>
        <w:t>KHOA CÔNG NGHỆ THÔNG TIN</w:t>
      </w:r>
    </w:p>
    <w:p>
      <w:pPr>
        <w:spacing w:after="800"/>
        <w:jc w:val="center"/>
      </w:pPr>
      <w:r>
        <w:rPr>
          <w:color w:val="475569"/>
        </w:rPr>
        <w:t>━━━━━━━━━━━━━━━</w:t>
      </w:r>
    </w:p>
    <w:p>
      <w:pPr>
        <w:spacing w:before="600" w:after="200"/>
        <w:jc w:val="center"/>
      </w:pPr>
      <w:r>
        <w:rPr>
          <w:rFonts w:ascii="Times New Roman" w:hAnsi="Times New Roman"/>
          <w:b/>
          <w:color w:val="1A365D"/>
          <w:sz w:val="36"/>
        </w:rPr>
        <w:t>BÁO CÁO HỒ SƠ DỰ ÁN VÀ TIẾN ĐỘ THÀNH VIÊN</w:t>
      </w:r>
    </w:p>
    <w:p>
      <w:pPr>
        <w:spacing w:after="600"/>
        <w:jc w:val="center"/>
      </w:pPr>
      <w:r>
        <w:rPr>
          <w:rFonts w:ascii="Times New Roman" w:hAnsi="Times New Roman"/>
          <w:i/>
          <w:color w:val="475569"/>
          <w:sz w:val="26"/>
        </w:rPr>
        <w:t>Hồ sơ năng lực &amp; Phân công trách nhiệm - Nhóm 02</w:t>
      </w:r>
    </w:p>
    <w:p>
      <w:pPr>
        <w:spacing w:before="1000" w:after="800" w:line="336" w:lineRule="auto"/>
      </w:pPr>
      <w:r>
        <w:rPr>
          <w:rFonts w:ascii="Times New Roman" w:hAnsi="Times New Roman"/>
          <w:b/>
          <w:color w:val="1E293B"/>
          <w:sz w:val="24"/>
        </w:rPr>
        <w:t>HỌC PHẦN: ỨNG DỤNG TRÍ TUỆ NHÂN TẠO TRONG PHÁT TRIỂN PHẦN MỀM</w:t>
        <w:br/>
        <w:t>ĐỀ TÀI: EXPENSEAI - QUẢN LÝ CHI TIÊU CÁ NHÂN THÔNG MINH</w:t>
        <w:br/>
        <w:t>NHÓM THỰC HIỆN: NHÓM 02</w:t>
        <w:br/>
        <w:t xml:space="preserve">  1. NGUYỄN TUẤN ĐẠT - Trưởng nhóm (Kiến trúc &amp; AI)</w:t>
        <w:br/>
        <w:t xml:space="preserve">  2. PHÀN NGỌC ANH - Phó nhóm (Giao diện &amp; CSDL)</w:t>
        <w:br/>
        <w:t>GIẢNG VIÊN HƯỚNG DẪN: BỘ MÔN CÔNG NGHỆ PHẦN MỀM</w:t>
        <w:br/>
      </w:r>
    </w:p>
    <w:p>
      <w:pPr>
        <w:spacing w:before="800"/>
        <w:jc w:val="center"/>
      </w:pPr>
      <w:r>
        <w:rPr>
          <w:rFonts w:ascii="Times New Roman" w:hAnsi="Times New Roman"/>
          <w:b/>
          <w:color w:val="475569"/>
          <w:sz w:val="24"/>
        </w:rPr>
        <w:t>THÁI NGUYÊN, 2026</w:t>
      </w:r>
    </w:p>
    <w:p>
      <w:r>
        <w:br w:type="page"/>
      </w:r>
    </w:p>
    <w:p>
      <w:pPr>
        <w:keepNext/>
        <w:spacing w:before="280" w:after="120"/>
      </w:pPr>
      <w:r>
        <w:rPr>
          <w:rFonts w:ascii="Times New Roman" w:hAnsi="Times New Roman"/>
          <w:b/>
          <w:color w:val="1A365D"/>
          <w:sz w:val="28"/>
        </w:rPr>
        <w:t>1. THÔNG TIN THÀNH VIÊN VÀ MA TRẬN TRÁCH NHIỆM (RACIS)</w:t>
      </w:r>
    </w:p>
    <w:p>
      <w:pPr>
        <w:spacing w:line="312" w:lineRule="auto" w:after="80"/>
        <w:jc w:val="both"/>
      </w:pPr>
      <w:r>
        <w:rPr>
          <w:rFonts w:ascii="Times New Roman" w:hAnsi="Times New Roman"/>
          <w:b w:val="0"/>
          <w:i w:val="0"/>
          <w:color w:val="1E293B"/>
          <w:sz w:val="24"/>
        </w:rPr>
        <w:t>Nhóm 02 gồm 2 thành viên phụ trách toàn diện vòng đời phát triển của dự án ExpenseAI:</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1824"/>
        <w:gridCol w:w="1824"/>
        <w:gridCol w:w="1824"/>
        <w:gridCol w:w="1824"/>
        <w:gridCol w:w="1824"/>
      </w:tblGrid>
      <w:tr>
        <w:tc>
          <w:tcPr>
            <w:tcW w:type="dxa" w:w="1824"/>
            <w:shd w:fill="1A365D"/>
            <w:tcMar>
              <w:top w:w="100" w:type="dxa"/>
              <w:bottom w:w="100" w:type="dxa"/>
              <w:left w:w="100" w:type="dxa"/>
              <w:right w:w="100" w:type="dxa"/>
            </w:tcMar>
          </w:tcPr>
          <w:p>
            <w:r>
              <w:rPr>
                <w:rFonts w:ascii="Times New Roman" w:hAnsi="Times New Roman"/>
                <w:b/>
                <w:color w:val="FFFFFF"/>
                <w:sz w:val="22"/>
              </w:rPr>
              <w:t>STT</w:t>
            </w:r>
          </w:p>
        </w:tc>
        <w:tc>
          <w:tcPr>
            <w:tcW w:type="dxa" w:w="1824"/>
            <w:shd w:fill="1A365D"/>
            <w:tcMar>
              <w:top w:w="100" w:type="dxa"/>
              <w:bottom w:w="100" w:type="dxa"/>
              <w:left w:w="100" w:type="dxa"/>
              <w:right w:w="100" w:type="dxa"/>
            </w:tcMar>
          </w:tcPr>
          <w:p>
            <w:r>
              <w:rPr>
                <w:rFonts w:ascii="Times New Roman" w:hAnsi="Times New Roman"/>
                <w:b/>
                <w:color w:val="FFFFFF"/>
                <w:sz w:val="22"/>
              </w:rPr>
              <w:t>Họ và Tên</w:t>
            </w:r>
          </w:p>
        </w:tc>
        <w:tc>
          <w:tcPr>
            <w:tcW w:type="dxa" w:w="1824"/>
            <w:shd w:fill="1A365D"/>
            <w:tcMar>
              <w:top w:w="100" w:type="dxa"/>
              <w:bottom w:w="100" w:type="dxa"/>
              <w:left w:w="100" w:type="dxa"/>
              <w:right w:w="100" w:type="dxa"/>
            </w:tcMar>
          </w:tcPr>
          <w:p>
            <w:r>
              <w:rPr>
                <w:rFonts w:ascii="Times New Roman" w:hAnsi="Times New Roman"/>
                <w:b/>
                <w:color w:val="FFFFFF"/>
                <w:sz w:val="22"/>
              </w:rPr>
              <w:t>Vai trò</w:t>
            </w:r>
          </w:p>
        </w:tc>
        <w:tc>
          <w:tcPr>
            <w:tcW w:type="dxa" w:w="1824"/>
            <w:shd w:fill="1A365D"/>
            <w:tcMar>
              <w:top w:w="100" w:type="dxa"/>
              <w:bottom w:w="100" w:type="dxa"/>
              <w:left w:w="100" w:type="dxa"/>
              <w:right w:w="100" w:type="dxa"/>
            </w:tcMar>
          </w:tcPr>
          <w:p>
            <w:r>
              <w:rPr>
                <w:rFonts w:ascii="Times New Roman" w:hAnsi="Times New Roman"/>
                <w:b/>
                <w:color w:val="FFFFFF"/>
                <w:sz w:val="22"/>
              </w:rPr>
              <w:t>Nhiệm vụ chuyên trách</w:t>
            </w:r>
          </w:p>
        </w:tc>
        <w:tc>
          <w:tcPr>
            <w:tcW w:type="dxa" w:w="1824"/>
            <w:shd w:fill="1A365D"/>
            <w:tcMar>
              <w:top w:w="100" w:type="dxa"/>
              <w:bottom w:w="100" w:type="dxa"/>
              <w:left w:w="100" w:type="dxa"/>
              <w:right w:w="100" w:type="dxa"/>
            </w:tcMar>
          </w:tcPr>
          <w:p>
            <w:r>
              <w:rPr>
                <w:rFonts w:ascii="Times New Roman" w:hAnsi="Times New Roman"/>
                <w:b/>
                <w:color w:val="FFFFFF"/>
                <w:sz w:val="22"/>
              </w:rPr>
              <w:t>Tỷ lệ</w:t>
            </w:r>
          </w:p>
        </w:tc>
      </w:tr>
      <w:tr>
        <w:tc>
          <w:tcPr>
            <w:tcW w:type="dxa" w:w="1824"/>
            <w:tcMar>
              <w:top w:w="80" w:type="dxa"/>
              <w:bottom w:w="80" w:type="dxa"/>
              <w:left w:w="80" w:type="dxa"/>
              <w:right w:w="80" w:type="dxa"/>
            </w:tcMar>
          </w:tcPr>
          <w:p>
            <w:r>
              <w:rPr>
                <w:rFonts w:ascii="Times New Roman" w:hAnsi="Times New Roman"/>
                <w:sz w:val="22"/>
              </w:rPr>
              <w:t>1</w:t>
            </w:r>
          </w:p>
        </w:tc>
        <w:tc>
          <w:tcPr>
            <w:tcW w:type="dxa" w:w="1824"/>
            <w:tcMar>
              <w:top w:w="80" w:type="dxa"/>
              <w:bottom w:w="80" w:type="dxa"/>
              <w:left w:w="80" w:type="dxa"/>
              <w:right w:w="80" w:type="dxa"/>
            </w:tcMar>
          </w:tcPr>
          <w:p>
            <w:r>
              <w:rPr>
                <w:rFonts w:ascii="Times New Roman" w:hAnsi="Times New Roman"/>
                <w:sz w:val="22"/>
              </w:rPr>
              <w:t>Nguyễn Tuấn Đạt</w:t>
            </w:r>
          </w:p>
        </w:tc>
        <w:tc>
          <w:tcPr>
            <w:tcW w:type="dxa" w:w="1824"/>
            <w:tcMar>
              <w:top w:w="80" w:type="dxa"/>
              <w:bottom w:w="80" w:type="dxa"/>
              <w:left w:w="80" w:type="dxa"/>
              <w:right w:w="80" w:type="dxa"/>
            </w:tcMar>
          </w:tcPr>
          <w:p>
            <w:r>
              <w:rPr>
                <w:rFonts w:ascii="Times New Roman" w:hAnsi="Times New Roman"/>
                <w:sz w:val="22"/>
              </w:rPr>
              <w:t>Trưởng nhóm</w:t>
            </w:r>
          </w:p>
        </w:tc>
        <w:tc>
          <w:tcPr>
            <w:tcW w:type="dxa" w:w="1824"/>
            <w:tcMar>
              <w:top w:w="80" w:type="dxa"/>
              <w:bottom w:w="80" w:type="dxa"/>
              <w:left w:w="80" w:type="dxa"/>
              <w:right w:w="80" w:type="dxa"/>
            </w:tcMar>
          </w:tcPr>
          <w:p>
            <w:r>
              <w:rPr>
                <w:rFonts w:ascii="Times New Roman" w:hAnsi="Times New Roman"/>
                <w:sz w:val="22"/>
              </w:rPr>
              <w:t>Kiến trúc hệ thống, Backend FastAPI, Tích hợp AI Classifier &amp; Advisor, Cơ chế Agent Memory, CI/CD GitHub Actions &amp; Docker</w:t>
            </w:r>
          </w:p>
        </w:tc>
        <w:tc>
          <w:tcPr>
            <w:tcW w:type="dxa" w:w="1824"/>
            <w:tcMar>
              <w:top w:w="80" w:type="dxa"/>
              <w:bottom w:w="80" w:type="dxa"/>
              <w:left w:w="80" w:type="dxa"/>
              <w:right w:w="80" w:type="dxa"/>
            </w:tcMar>
          </w:tcPr>
          <w:p>
            <w:r>
              <w:rPr>
                <w:rFonts w:ascii="Times New Roman" w:hAnsi="Times New Roman"/>
                <w:sz w:val="22"/>
              </w:rPr>
              <w:t>50%</w:t>
            </w:r>
          </w:p>
        </w:tc>
      </w:tr>
      <w:tr>
        <w:tc>
          <w:tcPr>
            <w:tcW w:type="dxa" w:w="1824"/>
            <w:tcMar>
              <w:top w:w="80" w:type="dxa"/>
              <w:bottom w:w="80" w:type="dxa"/>
              <w:left w:w="80" w:type="dxa"/>
              <w:right w:w="80" w:type="dxa"/>
            </w:tcMar>
            <w:shd w:fill="F8FAFC"/>
          </w:tcPr>
          <w:p>
            <w:r>
              <w:rPr>
                <w:rFonts w:ascii="Times New Roman" w:hAnsi="Times New Roman"/>
                <w:sz w:val="22"/>
              </w:rPr>
              <w:t>2</w:t>
            </w:r>
          </w:p>
        </w:tc>
        <w:tc>
          <w:tcPr>
            <w:tcW w:type="dxa" w:w="1824"/>
            <w:tcMar>
              <w:top w:w="80" w:type="dxa"/>
              <w:bottom w:w="80" w:type="dxa"/>
              <w:left w:w="80" w:type="dxa"/>
              <w:right w:w="80" w:type="dxa"/>
            </w:tcMar>
            <w:shd w:fill="F8FAFC"/>
          </w:tcPr>
          <w:p>
            <w:r>
              <w:rPr>
                <w:rFonts w:ascii="Times New Roman" w:hAnsi="Times New Roman"/>
                <w:sz w:val="22"/>
              </w:rPr>
              <w:t>Phàn Ngọc Anh</w:t>
            </w:r>
          </w:p>
        </w:tc>
        <w:tc>
          <w:tcPr>
            <w:tcW w:type="dxa" w:w="1824"/>
            <w:tcMar>
              <w:top w:w="80" w:type="dxa"/>
              <w:bottom w:w="80" w:type="dxa"/>
              <w:left w:w="80" w:type="dxa"/>
              <w:right w:w="80" w:type="dxa"/>
            </w:tcMar>
            <w:shd w:fill="F8FAFC"/>
          </w:tcPr>
          <w:p>
            <w:r>
              <w:rPr>
                <w:rFonts w:ascii="Times New Roman" w:hAnsi="Times New Roman"/>
                <w:sz w:val="22"/>
              </w:rPr>
              <w:t>Phó nhóm</w:t>
            </w:r>
          </w:p>
        </w:tc>
        <w:tc>
          <w:tcPr>
            <w:tcW w:type="dxa" w:w="1824"/>
            <w:tcMar>
              <w:top w:w="80" w:type="dxa"/>
              <w:bottom w:w="80" w:type="dxa"/>
              <w:left w:w="80" w:type="dxa"/>
              <w:right w:w="80" w:type="dxa"/>
            </w:tcMar>
            <w:shd w:fill="F8FAFC"/>
          </w:tcPr>
          <w:p>
            <w:r>
              <w:rPr>
                <w:rFonts w:ascii="Times New Roman" w:hAnsi="Times New Roman"/>
                <w:sz w:val="22"/>
              </w:rPr>
              <w:t>Giao diện Frontend chuẩn OpenDesign, UX Responsive, Quản trị CSDL PostgreSQL, Xây dựng Bộ kiểm thử Pytest 36 tests</w:t>
            </w:r>
          </w:p>
        </w:tc>
        <w:tc>
          <w:tcPr>
            <w:tcW w:type="dxa" w:w="1824"/>
            <w:tcMar>
              <w:top w:w="80" w:type="dxa"/>
              <w:bottom w:w="80" w:type="dxa"/>
              <w:left w:w="80" w:type="dxa"/>
              <w:right w:w="80" w:type="dxa"/>
            </w:tcMar>
            <w:shd w:fill="F8FAFC"/>
          </w:tcPr>
          <w:p>
            <w:r>
              <w:rPr>
                <w:rFonts w:ascii="Times New Roman" w:hAnsi="Times New Roman"/>
                <w:sz w:val="22"/>
              </w:rPr>
              <w:t>50%</w:t>
            </w:r>
          </w:p>
        </w:tc>
      </w:tr>
    </w:tbl>
    <w:p>
      <w:pPr>
        <w:keepNext/>
        <w:spacing w:before="280" w:after="120"/>
      </w:pPr>
      <w:r>
        <w:rPr>
          <w:rFonts w:ascii="Times New Roman" w:hAnsi="Times New Roman"/>
          <w:b/>
          <w:color w:val="1A365D"/>
          <w:sz w:val="28"/>
        </w:rPr>
        <w:t>2. BẢNG TỰ ĐÁNH GIÁ MỨC ĐỘ HOÀN THÀNH 40/40 TIÊU CHÍ</w:t>
      </w:r>
    </w:p>
    <w:p>
      <w:pPr>
        <w:spacing w:line="312" w:lineRule="auto" w:after="80"/>
        <w:jc w:val="both"/>
      </w:pPr>
      <w:r>
        <w:rPr>
          <w:rFonts w:ascii="Times New Roman" w:hAnsi="Times New Roman"/>
          <w:b w:val="0"/>
          <w:i w:val="0"/>
          <w:color w:val="1E293B"/>
          <w:sz w:val="24"/>
        </w:rPr>
        <w:t>Dự án đã hoàn thành xuất sắc 100% các tiêu chí đánh giá quy định bởi Khoa CNTT - ICTU:</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2280"/>
        <w:gridCol w:w="2280"/>
        <w:gridCol w:w="2280"/>
        <w:gridCol w:w="2280"/>
      </w:tblGrid>
      <w:tr>
        <w:tc>
          <w:tcPr>
            <w:tcW w:type="dxa" w:w="2280"/>
            <w:shd w:fill="1A365D"/>
            <w:tcMar>
              <w:top w:w="100" w:type="dxa"/>
              <w:bottom w:w="100" w:type="dxa"/>
              <w:left w:w="100" w:type="dxa"/>
              <w:right w:w="100" w:type="dxa"/>
            </w:tcMar>
          </w:tcPr>
          <w:p>
            <w:r>
              <w:rPr>
                <w:rFonts w:ascii="Times New Roman" w:hAnsi="Times New Roman"/>
                <w:b/>
                <w:color w:val="FFFFFF"/>
                <w:sz w:val="22"/>
              </w:rPr>
              <w:t>Hạng mục đánh giá</w:t>
            </w:r>
          </w:p>
        </w:tc>
        <w:tc>
          <w:tcPr>
            <w:tcW w:type="dxa" w:w="2280"/>
            <w:shd w:fill="1A365D"/>
            <w:tcMar>
              <w:top w:w="100" w:type="dxa"/>
              <w:bottom w:w="100" w:type="dxa"/>
              <w:left w:w="100" w:type="dxa"/>
              <w:right w:w="100" w:type="dxa"/>
            </w:tcMar>
          </w:tcPr>
          <w:p>
            <w:r>
              <w:rPr>
                <w:rFonts w:ascii="Times New Roman" w:hAnsi="Times New Roman"/>
                <w:b/>
                <w:color w:val="FFFFFF"/>
                <w:sz w:val="22"/>
              </w:rPr>
              <w:t>Số tiêu chí</w:t>
            </w:r>
          </w:p>
        </w:tc>
        <w:tc>
          <w:tcPr>
            <w:tcW w:type="dxa" w:w="2280"/>
            <w:shd w:fill="1A365D"/>
            <w:tcMar>
              <w:top w:w="100" w:type="dxa"/>
              <w:bottom w:w="100" w:type="dxa"/>
              <w:left w:w="100" w:type="dxa"/>
              <w:right w:w="100" w:type="dxa"/>
            </w:tcMar>
          </w:tcPr>
          <w:p>
            <w:r>
              <w:rPr>
                <w:rFonts w:ascii="Times New Roman" w:hAnsi="Times New Roman"/>
                <w:b/>
                <w:color w:val="FFFFFF"/>
                <w:sz w:val="22"/>
              </w:rPr>
              <w:t>Tỷ lệ hoàn thành</w:t>
            </w:r>
          </w:p>
        </w:tc>
        <w:tc>
          <w:tcPr>
            <w:tcW w:type="dxa" w:w="2280"/>
            <w:shd w:fill="1A365D"/>
            <w:tcMar>
              <w:top w:w="100" w:type="dxa"/>
              <w:bottom w:w="100" w:type="dxa"/>
              <w:left w:w="100" w:type="dxa"/>
              <w:right w:w="100" w:type="dxa"/>
            </w:tcMar>
          </w:tcPr>
          <w:p>
            <w:r>
              <w:rPr>
                <w:rFonts w:ascii="Times New Roman" w:hAnsi="Times New Roman"/>
                <w:b/>
                <w:color w:val="FFFFFF"/>
                <w:sz w:val="22"/>
              </w:rPr>
              <w:t>Minh chứng kỹ thuật thực tế</w:t>
            </w:r>
          </w:p>
        </w:tc>
      </w:tr>
      <w:tr>
        <w:tc>
          <w:tcPr>
            <w:tcW w:type="dxa" w:w="2280"/>
            <w:tcMar>
              <w:top w:w="80" w:type="dxa"/>
              <w:bottom w:w="80" w:type="dxa"/>
              <w:left w:w="80" w:type="dxa"/>
              <w:right w:w="80" w:type="dxa"/>
            </w:tcMar>
          </w:tcPr>
          <w:p>
            <w:r>
              <w:rPr>
                <w:rFonts w:ascii="Times New Roman" w:hAnsi="Times New Roman"/>
                <w:sz w:val="22"/>
              </w:rPr>
              <w:t>Bài kiểm tra 1 (Phân tích &amp; Thiết kế)</w:t>
            </w:r>
          </w:p>
        </w:tc>
        <w:tc>
          <w:tcPr>
            <w:tcW w:type="dxa" w:w="2280"/>
            <w:tcMar>
              <w:top w:w="80" w:type="dxa"/>
              <w:bottom w:w="80" w:type="dxa"/>
              <w:left w:w="80" w:type="dxa"/>
              <w:right w:w="80" w:type="dxa"/>
            </w:tcMar>
          </w:tcPr>
          <w:p>
            <w:r>
              <w:rPr>
                <w:rFonts w:ascii="Times New Roman" w:hAnsi="Times New Roman"/>
                <w:sz w:val="22"/>
              </w:rPr>
              <w:t>10/10</w:t>
            </w:r>
          </w:p>
        </w:tc>
        <w:tc>
          <w:tcPr>
            <w:tcW w:type="dxa" w:w="2280"/>
            <w:tcMar>
              <w:top w:w="80" w:type="dxa"/>
              <w:bottom w:w="80" w:type="dxa"/>
              <w:left w:w="80" w:type="dxa"/>
              <w:right w:w="80" w:type="dxa"/>
            </w:tcMar>
          </w:tcPr>
          <w:p>
            <w:r>
              <w:rPr>
                <w:rFonts w:ascii="Times New Roman" w:hAnsi="Times New Roman"/>
                <w:sz w:val="22"/>
              </w:rPr>
              <w:t>100%</w:t>
            </w:r>
          </w:p>
        </w:tc>
        <w:tc>
          <w:tcPr>
            <w:tcW w:type="dxa" w:w="2280"/>
            <w:tcMar>
              <w:top w:w="80" w:type="dxa"/>
              <w:bottom w:w="80" w:type="dxa"/>
              <w:left w:w="80" w:type="dxa"/>
              <w:right w:w="80" w:type="dxa"/>
            </w:tcMar>
          </w:tcPr>
          <w:p>
            <w:r>
              <w:rPr>
                <w:rFonts w:ascii="Times New Roman" w:hAnsi="Times New Roman"/>
                <w:sz w:val="22"/>
              </w:rPr>
              <w:t>Bảng I/P/O chức năng, Sơ đồ Use Case, ERD 3NF, Kiến trúc 3 tầng, Kế hoạch 4 giai đoạn</w:t>
            </w:r>
          </w:p>
        </w:tc>
      </w:tr>
      <w:tr>
        <w:tc>
          <w:tcPr>
            <w:tcW w:type="dxa" w:w="2280"/>
            <w:tcMar>
              <w:top w:w="80" w:type="dxa"/>
              <w:bottom w:w="80" w:type="dxa"/>
              <w:left w:w="80" w:type="dxa"/>
              <w:right w:w="80" w:type="dxa"/>
            </w:tcMar>
            <w:shd w:fill="F8FAFC"/>
          </w:tcPr>
          <w:p>
            <w:r>
              <w:rPr>
                <w:rFonts w:ascii="Times New Roman" w:hAnsi="Times New Roman"/>
                <w:sz w:val="22"/>
              </w:rPr>
              <w:t>Bài kiểm tra 2 (Lập trình cơ bản)</w:t>
            </w:r>
          </w:p>
        </w:tc>
        <w:tc>
          <w:tcPr>
            <w:tcW w:type="dxa" w:w="2280"/>
            <w:tcMar>
              <w:top w:w="80" w:type="dxa"/>
              <w:bottom w:w="80" w:type="dxa"/>
              <w:left w:w="80" w:type="dxa"/>
              <w:right w:w="80" w:type="dxa"/>
            </w:tcMar>
            <w:shd w:fill="F8FAFC"/>
          </w:tcPr>
          <w:p>
            <w:r>
              <w:rPr>
                <w:rFonts w:ascii="Times New Roman" w:hAnsi="Times New Roman"/>
                <w:sz w:val="22"/>
              </w:rPr>
              <w:t>10/10</w:t>
            </w:r>
          </w:p>
        </w:tc>
        <w:tc>
          <w:tcPr>
            <w:tcW w:type="dxa" w:w="2280"/>
            <w:tcMar>
              <w:top w:w="80" w:type="dxa"/>
              <w:bottom w:w="80" w:type="dxa"/>
              <w:left w:w="80" w:type="dxa"/>
              <w:right w:w="80" w:type="dxa"/>
            </w:tcMar>
            <w:shd w:fill="F8FAFC"/>
          </w:tcPr>
          <w:p>
            <w:r>
              <w:rPr>
                <w:rFonts w:ascii="Times New Roman" w:hAnsi="Times New Roman"/>
                <w:sz w:val="22"/>
              </w:rPr>
              <w:t>100%</w:t>
            </w:r>
          </w:p>
        </w:tc>
        <w:tc>
          <w:tcPr>
            <w:tcW w:type="dxa" w:w="2280"/>
            <w:tcMar>
              <w:top w:w="80" w:type="dxa"/>
              <w:bottom w:w="80" w:type="dxa"/>
              <w:left w:w="80" w:type="dxa"/>
              <w:right w:w="80" w:type="dxa"/>
            </w:tcMar>
            <w:shd w:fill="F8FAFC"/>
          </w:tcPr>
          <w:p>
            <w:r>
              <w:rPr>
                <w:rFonts w:ascii="Times New Roman" w:hAnsi="Times New Roman"/>
                <w:sz w:val="22"/>
              </w:rPr>
              <w:t>Cấu trúc Router/Service, Auth JWT/Cookie, RBAC 3 vai trò, CRUD giao dịch/danh mục, Chart.js, Safe error</w:t>
            </w:r>
          </w:p>
        </w:tc>
      </w:tr>
      <w:tr>
        <w:tc>
          <w:tcPr>
            <w:tcW w:type="dxa" w:w="2280"/>
            <w:tcMar>
              <w:top w:w="80" w:type="dxa"/>
              <w:bottom w:w="80" w:type="dxa"/>
              <w:left w:w="80" w:type="dxa"/>
              <w:right w:w="80" w:type="dxa"/>
            </w:tcMar>
          </w:tcPr>
          <w:p>
            <w:r>
              <w:rPr>
                <w:rFonts w:ascii="Times New Roman" w:hAnsi="Times New Roman"/>
                <w:sz w:val="22"/>
              </w:rPr>
              <w:t>Bài kiểm tra 3 (Tích hợp AI &amp; Kiểm thử)</w:t>
            </w:r>
          </w:p>
        </w:tc>
        <w:tc>
          <w:tcPr>
            <w:tcW w:type="dxa" w:w="2280"/>
            <w:tcMar>
              <w:top w:w="80" w:type="dxa"/>
              <w:bottom w:w="80" w:type="dxa"/>
              <w:left w:w="80" w:type="dxa"/>
              <w:right w:w="80" w:type="dxa"/>
            </w:tcMar>
          </w:tcPr>
          <w:p>
            <w:r>
              <w:rPr>
                <w:rFonts w:ascii="Times New Roman" w:hAnsi="Times New Roman"/>
                <w:sz w:val="22"/>
              </w:rPr>
              <w:t>10/10</w:t>
            </w:r>
          </w:p>
        </w:tc>
        <w:tc>
          <w:tcPr>
            <w:tcW w:type="dxa" w:w="2280"/>
            <w:tcMar>
              <w:top w:w="80" w:type="dxa"/>
              <w:bottom w:w="80" w:type="dxa"/>
              <w:left w:w="80" w:type="dxa"/>
              <w:right w:w="80" w:type="dxa"/>
            </w:tcMar>
          </w:tcPr>
          <w:p>
            <w:r>
              <w:rPr>
                <w:rFonts w:ascii="Times New Roman" w:hAnsi="Times New Roman"/>
                <w:sz w:val="22"/>
              </w:rPr>
              <w:t>100%</w:t>
            </w:r>
          </w:p>
        </w:tc>
        <w:tc>
          <w:tcPr>
            <w:tcW w:type="dxa" w:w="2280"/>
            <w:tcMar>
              <w:top w:w="80" w:type="dxa"/>
              <w:bottom w:w="80" w:type="dxa"/>
              <w:left w:w="80" w:type="dxa"/>
              <w:right w:w="80" w:type="dxa"/>
            </w:tcMar>
          </w:tcPr>
          <w:p>
            <w:r>
              <w:rPr>
                <w:rFonts w:ascii="Times New Roman" w:hAnsi="Times New Roman"/>
                <w:sz w:val="22"/>
              </w:rPr>
              <w:t>Invisible AI, Prompt 3 vòng (F1-score 96%), Confusion Matrix, Fallback Heuristic, 36/36 Test PASS</w:t>
            </w:r>
          </w:p>
        </w:tc>
      </w:tr>
      <w:tr>
        <w:tc>
          <w:tcPr>
            <w:tcW w:type="dxa" w:w="2280"/>
            <w:tcMar>
              <w:top w:w="80" w:type="dxa"/>
              <w:bottom w:w="80" w:type="dxa"/>
              <w:left w:w="80" w:type="dxa"/>
              <w:right w:w="80" w:type="dxa"/>
            </w:tcMar>
            <w:shd w:fill="F8FAFC"/>
          </w:tcPr>
          <w:p>
            <w:r>
              <w:rPr>
                <w:rFonts w:ascii="Times New Roman" w:hAnsi="Times New Roman"/>
                <w:sz w:val="22"/>
              </w:rPr>
              <w:t>Thi kết thúc học phần (Đồ án)</w:t>
            </w:r>
          </w:p>
        </w:tc>
        <w:tc>
          <w:tcPr>
            <w:tcW w:type="dxa" w:w="2280"/>
            <w:tcMar>
              <w:top w:w="80" w:type="dxa"/>
              <w:bottom w:w="80" w:type="dxa"/>
              <w:left w:w="80" w:type="dxa"/>
              <w:right w:w="80" w:type="dxa"/>
            </w:tcMar>
            <w:shd w:fill="F8FAFC"/>
          </w:tcPr>
          <w:p>
            <w:r>
              <w:rPr>
                <w:rFonts w:ascii="Times New Roman" w:hAnsi="Times New Roman"/>
                <w:sz w:val="22"/>
              </w:rPr>
              <w:t>10/10</w:t>
            </w:r>
          </w:p>
        </w:tc>
        <w:tc>
          <w:tcPr>
            <w:tcW w:type="dxa" w:w="2280"/>
            <w:tcMar>
              <w:top w:w="80" w:type="dxa"/>
              <w:bottom w:w="80" w:type="dxa"/>
              <w:left w:w="80" w:type="dxa"/>
              <w:right w:w="80" w:type="dxa"/>
            </w:tcMar>
            <w:shd w:fill="F8FAFC"/>
          </w:tcPr>
          <w:p>
            <w:r>
              <w:rPr>
                <w:rFonts w:ascii="Times New Roman" w:hAnsi="Times New Roman"/>
                <w:sz w:val="22"/>
              </w:rPr>
              <w:t>100%</w:t>
            </w:r>
          </w:p>
        </w:tc>
        <w:tc>
          <w:tcPr>
            <w:tcW w:type="dxa" w:w="2280"/>
            <w:tcMar>
              <w:top w:w="80" w:type="dxa"/>
              <w:bottom w:w="80" w:type="dxa"/>
              <w:left w:w="80" w:type="dxa"/>
              <w:right w:w="80" w:type="dxa"/>
            </w:tcMar>
            <w:shd w:fill="F8FAFC"/>
          </w:tcPr>
          <w:p>
            <w:r>
              <w:rPr>
                <w:rFonts w:ascii="Times New Roman" w:hAnsi="Times New Roman"/>
                <w:sz w:val="22"/>
              </w:rPr>
              <w:t>100% tính năng thực tế, CSDL 8 bảng, Giao diện OpenDesign, Docker hóa, CI/CD Actions xanh, Kịch bản 7 phút</w:t>
            </w:r>
          </w:p>
        </w:tc>
      </w:tr>
    </w:tbl>
    <w:p>
      <w:pPr>
        <w:keepNext/>
        <w:spacing w:before="280" w:after="120"/>
      </w:pPr>
      <w:r>
        <w:rPr>
          <w:rFonts w:ascii="Times New Roman" w:hAnsi="Times New Roman"/>
          <w:b/>
          <w:color w:val="1A365D"/>
          <w:sz w:val="28"/>
        </w:rPr>
        <w:t>3. NHẬT KÝ TIẾN ĐỘ THỰC HIỆN QUA CÁC TUẦN</w:t>
      </w:r>
    </w:p>
    <w:p>
      <w:pPr>
        <w:spacing w:line="312" w:lineRule="auto" w:after="80"/>
        <w:jc w:val="both"/>
      </w:pPr>
      <w:r>
        <w:rPr>
          <w:rFonts w:ascii="Times New Roman" w:hAnsi="Times New Roman"/>
          <w:b w:val="0"/>
          <w:i w:val="0"/>
          <w:color w:val="1E293B"/>
          <w:sz w:val="24"/>
        </w:rPr>
        <w:t>• Tuần 1 - 2: Khảo sát thực tế chi tiêu sinh viên, đặc tả bảng I/P/O, thiết kế sơ đồ Use Case và CSDL 3NF.</w:t>
        <w:br/>
        <w:t>• Tuần 3 - 5: Lập trình khung FastAPI, phân quyền RBAC 3 vai trò, xây dựng giao diện Jinja2 và Chart.js.</w:t>
        <w:br/>
        <w:t>• Tuần 6 - 8: Tích hợp OpenAI GPT, tối ưu Prompt qua 3 vòng thử nghiệm, xây dựng bộ test Pytest tự động.</w:t>
        <w:br/>
        <w:t>• Tuần 9 - 10: Nâng cấp OpenDesign DESIGN.md, tích hợp Agent Memory (TencentDB style), hoàn thiện CI/CD GitHub Actions xanh 100% và Slide bảo vệ.</w:t>
      </w:r>
    </w:p>
    <w:tbl>
      <w:tblPr>
        <w:tblW w:type="auto" w:w="0"/>
        <w:jc w:val="center"/>
        <w:tblLook w:firstColumn="1" w:firstRow="1" w:lastColumn="0" w:lastRow="0" w:noHBand="0" w:noVBand="1" w:val="04A0"/>
      </w:tblPr>
      <w:tblGrid>
        <w:gridCol w:w="9122"/>
      </w:tblGrid>
      <w:tr>
        <w:tc>
          <w:tcPr>
            <w:tcW w:type="dxa" w:w="9122"/>
            <w:shd w:fill="F0F4F8"/>
            <w:tcMar>
              <w:top w:w="140" w:type="dxa"/>
              <w:bottom w:w="140" w:type="dxa"/>
              <w:left w:w="180" w:type="dxa"/>
              <w:right w:w="180" w:type="dxa"/>
            </w:tcMar>
            <w:tcBorders>
              <w:left w:val="single" w:sz="24" w:space="0" w:color="1A365D"/>
              <w:top w:val="none"/>
              <w:right w:val="none"/>
              <w:bottom w:val="none"/>
            </w:tcBorders>
          </w:tcPr>
          <w:p>
            <w:pPr>
              <w:spacing w:line="288" w:lineRule="auto" w:after="40"/>
            </w:pPr>
            <w:r>
              <w:rPr>
                <w:rFonts w:ascii="Times New Roman" w:hAnsi="Times New Roman"/>
                <w:b/>
                <w:color w:val="1A365D"/>
                <w:sz w:val="22"/>
              </w:rPr>
              <w:t>📌 CAM ĐOAN TỰ ĐÁNH GIÁ</w:t>
              <w:br/>
            </w:r>
            <w:r>
              <w:rPr>
                <w:rFonts w:ascii="Times New Roman" w:hAnsi="Times New Roman"/>
                <w:color w:val="1E293B"/>
                <w:sz w:val="22"/>
              </w:rPr>
              <w:t>Nhóm 02 cam đoan mọi kết quả và mã nguồn là sản phẩm tự nghiên cứu, kiểm thử trung thực và sẵn sàng bảo vệ trực tiếp trước Hội đồng chấm thi!</w:t>
            </w:r>
          </w:p>
        </w:tc>
      </w:tr>
    </w:tbl>
    <w:p>
      <w:pPr>
        <w:spacing w:after="80"/>
      </w:pPr>
    </w:p>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